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0056" w14:textId="14422DDC" w:rsidR="00133EDB" w:rsidRDefault="00133EDB" w:rsidP="00322E7E">
      <w:pPr>
        <w:jc w:val="center"/>
        <w:textAlignment w:val="baseline"/>
        <w:rPr>
          <w:rFonts w:ascii="Arial" w:eastAsia="Times New Roman" w:hAnsi="Arial" w:cs="Arial"/>
          <w:b/>
          <w:bCs/>
          <w:sz w:val="24"/>
          <w:szCs w:val="24"/>
          <w:lang w:val="en-AU"/>
        </w:rPr>
      </w:pPr>
      <w:r w:rsidRPr="00FF4AA3">
        <w:rPr>
          <w:rFonts w:ascii="Arial" w:eastAsia="Times New Roman" w:hAnsi="Arial" w:cs="Arial"/>
          <w:b/>
          <w:bCs/>
          <w:sz w:val="24"/>
          <w:szCs w:val="24"/>
          <w:lang w:val="en-AU"/>
        </w:rPr>
        <w:t xml:space="preserve">CHAPTER </w:t>
      </w:r>
      <w:r w:rsidR="006143DC" w:rsidRPr="00FF4AA3">
        <w:rPr>
          <w:rFonts w:ascii="Arial" w:eastAsia="Times New Roman" w:hAnsi="Arial" w:cs="Arial"/>
          <w:b/>
          <w:bCs/>
          <w:sz w:val="24"/>
          <w:szCs w:val="24"/>
          <w:lang w:val="en-AU"/>
        </w:rPr>
        <w:t>3</w:t>
      </w:r>
    </w:p>
    <w:p w14:paraId="0BEBBF75" w14:textId="77777777" w:rsidR="00700975" w:rsidRPr="00FF4AA3" w:rsidRDefault="00700975" w:rsidP="00322E7E">
      <w:pPr>
        <w:jc w:val="center"/>
        <w:textAlignment w:val="baseline"/>
        <w:rPr>
          <w:rFonts w:ascii="Arial" w:eastAsia="Times New Roman" w:hAnsi="Arial" w:cs="Arial"/>
          <w:b/>
          <w:bCs/>
          <w:sz w:val="24"/>
          <w:szCs w:val="24"/>
          <w:lang w:val="en-AU"/>
        </w:rPr>
      </w:pPr>
    </w:p>
    <w:p w14:paraId="55D1900C" w14:textId="77777777" w:rsidR="00133EDB" w:rsidRPr="00FF4AA3" w:rsidRDefault="00133EDB" w:rsidP="00322E7E">
      <w:pPr>
        <w:jc w:val="center"/>
        <w:textAlignment w:val="baseline"/>
        <w:rPr>
          <w:rFonts w:ascii="Arial" w:eastAsia="Times New Roman" w:hAnsi="Arial" w:cs="Arial"/>
          <w:b/>
          <w:bCs/>
          <w:sz w:val="24"/>
          <w:szCs w:val="24"/>
          <w:lang w:val="en-AU"/>
        </w:rPr>
      </w:pPr>
      <w:r w:rsidRPr="00FF4AA3">
        <w:rPr>
          <w:rFonts w:ascii="Arial" w:eastAsia="Times New Roman" w:hAnsi="Arial" w:cs="Arial"/>
          <w:b/>
          <w:bCs/>
          <w:sz w:val="24"/>
          <w:szCs w:val="24"/>
          <w:lang w:val="en-AU"/>
        </w:rPr>
        <w:t>RULES OF ORIGIN</w:t>
      </w:r>
    </w:p>
    <w:p w14:paraId="63900E06" w14:textId="77777777" w:rsidR="00133EDB" w:rsidRDefault="00133EDB" w:rsidP="00322E7E">
      <w:pPr>
        <w:rPr>
          <w:rFonts w:ascii="Arial" w:hAnsi="Arial" w:cs="Arial"/>
          <w:sz w:val="24"/>
          <w:szCs w:val="24"/>
          <w:lang w:val="en-AU"/>
        </w:rPr>
      </w:pPr>
    </w:p>
    <w:p w14:paraId="64FA2059" w14:textId="77777777" w:rsidR="001E35A8" w:rsidRPr="00FF4AA3" w:rsidRDefault="001E35A8" w:rsidP="00322E7E">
      <w:pPr>
        <w:rPr>
          <w:rFonts w:ascii="Arial" w:hAnsi="Arial" w:cs="Arial"/>
          <w:sz w:val="24"/>
          <w:szCs w:val="24"/>
          <w:lang w:val="en-AU"/>
        </w:rPr>
      </w:pPr>
    </w:p>
    <w:p w14:paraId="5D84DA93" w14:textId="77777777" w:rsidR="0058587E" w:rsidRDefault="00C00046" w:rsidP="00A12047">
      <w:pPr>
        <w:tabs>
          <w:tab w:val="left" w:pos="567"/>
          <w:tab w:val="left" w:pos="1701"/>
        </w:tabs>
        <w:jc w:val="center"/>
        <w:rPr>
          <w:rFonts w:ascii="Arial" w:eastAsia="Times New Roman" w:hAnsi="Arial" w:cs="Arial"/>
          <w:b/>
          <w:iCs/>
          <w:sz w:val="24"/>
          <w:szCs w:val="24"/>
          <w:lang w:val="en-AU"/>
        </w:rPr>
      </w:pPr>
      <w:bookmarkStart w:id="0" w:name="_Toc81075464"/>
      <w:r w:rsidRPr="00FF4AA3">
        <w:rPr>
          <w:rFonts w:ascii="Arial" w:eastAsia="Times New Roman" w:hAnsi="Arial" w:cs="Arial"/>
          <w:b/>
          <w:iCs/>
          <w:sz w:val="24"/>
          <w:szCs w:val="24"/>
          <w:lang w:val="en-AU"/>
        </w:rPr>
        <w:t>Article</w:t>
      </w:r>
      <w:r w:rsidR="00133EDB" w:rsidRPr="00FF4AA3">
        <w:rPr>
          <w:rFonts w:ascii="Arial" w:eastAsia="Times New Roman" w:hAnsi="Arial" w:cs="Arial"/>
          <w:b/>
          <w:iCs/>
          <w:sz w:val="24"/>
          <w:szCs w:val="24"/>
          <w:lang w:val="en-AU"/>
        </w:rPr>
        <w:t xml:space="preserve"> </w:t>
      </w:r>
      <w:r w:rsidR="00A111EF" w:rsidRPr="00FF4AA3">
        <w:rPr>
          <w:rFonts w:ascii="Arial" w:eastAsia="Times New Roman" w:hAnsi="Arial" w:cs="Arial"/>
          <w:b/>
          <w:iCs/>
          <w:sz w:val="24"/>
          <w:szCs w:val="24"/>
          <w:lang w:val="en-AU"/>
        </w:rPr>
        <w:t>3</w:t>
      </w:r>
      <w:r w:rsidR="00133EDB" w:rsidRPr="00FF4AA3">
        <w:rPr>
          <w:rFonts w:ascii="Arial" w:eastAsia="Times New Roman" w:hAnsi="Arial" w:cs="Arial"/>
          <w:b/>
          <w:iCs/>
          <w:sz w:val="24"/>
          <w:szCs w:val="24"/>
          <w:lang w:val="en-AU"/>
        </w:rPr>
        <w:t>.1</w:t>
      </w:r>
    </w:p>
    <w:p w14:paraId="2876EB13" w14:textId="5811B4CB" w:rsidR="00133EDB" w:rsidRPr="00FF4AA3" w:rsidRDefault="00133EDB" w:rsidP="00A12047">
      <w:pPr>
        <w:tabs>
          <w:tab w:val="left" w:pos="567"/>
          <w:tab w:val="left" w:pos="1701"/>
        </w:tabs>
        <w:jc w:val="center"/>
        <w:rPr>
          <w:rFonts w:ascii="Arial" w:eastAsia="Times New Roman" w:hAnsi="Arial" w:cs="Arial"/>
          <w:b/>
          <w:iCs/>
          <w:sz w:val="24"/>
          <w:szCs w:val="24"/>
          <w:lang w:val="en-AU"/>
        </w:rPr>
      </w:pPr>
      <w:r w:rsidRPr="00FF4AA3">
        <w:rPr>
          <w:rFonts w:ascii="Arial" w:eastAsia="Times New Roman" w:hAnsi="Arial" w:cs="Arial"/>
          <w:b/>
          <w:iCs/>
          <w:sz w:val="24"/>
          <w:szCs w:val="24"/>
          <w:lang w:val="en-AU"/>
        </w:rPr>
        <w:t>Definitions</w:t>
      </w:r>
      <w:bookmarkEnd w:id="0"/>
    </w:p>
    <w:p w14:paraId="38838283" w14:textId="77777777" w:rsidR="00002323" w:rsidRPr="00FF4AA3" w:rsidRDefault="00002323" w:rsidP="00E50457">
      <w:pPr>
        <w:tabs>
          <w:tab w:val="left" w:pos="1701"/>
        </w:tabs>
        <w:jc w:val="center"/>
        <w:rPr>
          <w:rFonts w:ascii="Arial" w:eastAsia="Times New Roman" w:hAnsi="Arial" w:cs="Arial"/>
          <w:b/>
          <w:iCs/>
          <w:sz w:val="24"/>
          <w:szCs w:val="24"/>
          <w:lang w:val="en-AU"/>
        </w:rPr>
      </w:pPr>
    </w:p>
    <w:p w14:paraId="5B662DAD" w14:textId="4B9199AB" w:rsidR="00A173B0" w:rsidRDefault="00133EDB" w:rsidP="00B401C0">
      <w:pPr>
        <w:jc w:val="both"/>
        <w:textAlignment w:val="baseline"/>
        <w:rPr>
          <w:rFonts w:ascii="Arial" w:eastAsia="Times New Roman" w:hAnsi="Arial" w:cs="Arial"/>
          <w:bCs/>
          <w:color w:val="000000"/>
          <w:sz w:val="24"/>
          <w:szCs w:val="24"/>
          <w:lang w:val="en-AU"/>
        </w:rPr>
      </w:pPr>
      <w:r w:rsidRPr="00FF4AA3">
        <w:rPr>
          <w:rFonts w:ascii="Arial" w:eastAsia="Times New Roman" w:hAnsi="Arial" w:cs="Arial"/>
          <w:color w:val="000000"/>
          <w:sz w:val="24"/>
          <w:szCs w:val="24"/>
          <w:lang w:val="en-AU"/>
        </w:rPr>
        <w:t>For the purposes of this Chapter:</w:t>
      </w:r>
    </w:p>
    <w:p w14:paraId="7E57E68C" w14:textId="77777777" w:rsidR="00A173B0" w:rsidRPr="00FF4AA3" w:rsidRDefault="00A173B0" w:rsidP="00B401C0">
      <w:pPr>
        <w:jc w:val="both"/>
        <w:textAlignment w:val="baseline"/>
        <w:rPr>
          <w:rFonts w:ascii="Arial" w:eastAsia="Times New Roman" w:hAnsi="Arial" w:cs="Arial"/>
          <w:color w:val="000000"/>
          <w:sz w:val="24"/>
          <w:szCs w:val="24"/>
          <w:lang w:val="en-AU"/>
        </w:rPr>
      </w:pPr>
    </w:p>
    <w:p w14:paraId="34123E89" w14:textId="18B7F6D2" w:rsidR="00BA1AFE" w:rsidRDefault="00133EDB" w:rsidP="00A12047">
      <w:pPr>
        <w:tabs>
          <w:tab w:val="left" w:pos="0"/>
          <w:tab w:val="left" w:pos="1418"/>
        </w:tabs>
        <w:jc w:val="both"/>
        <w:textAlignment w:val="baseline"/>
        <w:rPr>
          <w:rFonts w:ascii="Arial" w:eastAsia="Times New Roman" w:hAnsi="Arial" w:cs="Arial"/>
          <w:b/>
          <w:bCs/>
          <w:sz w:val="24"/>
          <w:szCs w:val="24"/>
          <w:lang w:val="en-AU"/>
        </w:rPr>
      </w:pPr>
      <w:r w:rsidRPr="4BA55111">
        <w:rPr>
          <w:rFonts w:ascii="Arial" w:eastAsia="Times New Roman" w:hAnsi="Arial" w:cs="Arial"/>
          <w:b/>
          <w:bCs/>
          <w:color w:val="000000" w:themeColor="text1"/>
          <w:sz w:val="24"/>
          <w:szCs w:val="24"/>
          <w:lang w:val="en-AU"/>
        </w:rPr>
        <w:t xml:space="preserve">aquaculture </w:t>
      </w:r>
      <w:r w:rsidRPr="4BA55111">
        <w:rPr>
          <w:rFonts w:ascii="Arial" w:eastAsia="Times New Roman" w:hAnsi="Arial" w:cs="Arial"/>
          <w:color w:val="000000" w:themeColor="text1"/>
          <w:sz w:val="24"/>
          <w:szCs w:val="24"/>
          <w:lang w:val="en-AU"/>
        </w:rPr>
        <w:t xml:space="preserve">refers to the farming of aquatic organisms including fish, molluscs, crustaceans, other aquatic invertebrates and aquatic plants, </w:t>
      </w:r>
      <w:r w:rsidRPr="4BA55111">
        <w:rPr>
          <w:rFonts w:ascii="Arial" w:eastAsia="Times New Roman" w:hAnsi="Arial" w:cs="Arial"/>
          <w:sz w:val="24"/>
          <w:szCs w:val="24"/>
          <w:lang w:val="en-AU"/>
        </w:rPr>
        <w:t>from seedstock including seed stock imported from non-parties, such as eggs, fry, fingerlings and larvae,</w:t>
      </w:r>
      <w:r w:rsidR="00F65931" w:rsidRPr="4BA55111">
        <w:rPr>
          <w:rFonts w:ascii="Arial" w:eastAsia="Times New Roman" w:hAnsi="Arial" w:cs="Arial"/>
          <w:sz w:val="24"/>
          <w:szCs w:val="24"/>
          <w:lang w:val="en-AU"/>
        </w:rPr>
        <w:t xml:space="preserve"> </w:t>
      </w:r>
      <w:r w:rsidRPr="4BA55111">
        <w:rPr>
          <w:rFonts w:ascii="Arial" w:eastAsia="Times New Roman" w:hAnsi="Arial" w:cs="Arial"/>
          <w:sz w:val="24"/>
          <w:szCs w:val="24"/>
          <w:lang w:val="en-AU"/>
        </w:rPr>
        <w:t>parr, smolts, or other immature fish at post-larval stage, by intervention in the rearing or growth processes to enhance production, such as</w:t>
      </w:r>
      <w:r w:rsidR="00F10F69" w:rsidRPr="4BA55111">
        <w:rPr>
          <w:rFonts w:ascii="Arial" w:eastAsia="Times New Roman" w:hAnsi="Arial" w:cs="Arial"/>
          <w:sz w:val="24"/>
          <w:szCs w:val="24"/>
          <w:lang w:val="en-AU"/>
        </w:rPr>
        <w:t xml:space="preserve"> </w:t>
      </w:r>
      <w:r w:rsidRPr="4BA55111">
        <w:rPr>
          <w:rFonts w:ascii="Arial" w:eastAsia="Times New Roman" w:hAnsi="Arial" w:cs="Arial"/>
          <w:sz w:val="24"/>
          <w:szCs w:val="24"/>
          <w:lang w:val="en-AU"/>
        </w:rPr>
        <w:t xml:space="preserve">regular </w:t>
      </w:r>
      <w:r w:rsidRPr="4BA55111">
        <w:rPr>
          <w:rFonts w:ascii="Arial" w:eastAsia="Times New Roman" w:hAnsi="Arial" w:cs="Arial"/>
          <w:color w:val="000000" w:themeColor="text1"/>
          <w:sz w:val="24"/>
          <w:szCs w:val="24"/>
          <w:lang w:val="en-AU"/>
        </w:rPr>
        <w:t>stocking, feeding</w:t>
      </w:r>
      <w:r w:rsidR="00A80AEF" w:rsidRPr="4BA55111">
        <w:rPr>
          <w:rFonts w:ascii="Arial" w:eastAsia="Times New Roman" w:hAnsi="Arial" w:cs="Arial"/>
          <w:color w:val="000000" w:themeColor="text1"/>
          <w:sz w:val="24"/>
          <w:szCs w:val="24"/>
          <w:lang w:val="en-AU"/>
        </w:rPr>
        <w:t>,</w:t>
      </w:r>
      <w:r w:rsidR="008B7237" w:rsidRPr="4BA55111">
        <w:rPr>
          <w:rFonts w:ascii="Arial" w:eastAsia="Times New Roman" w:hAnsi="Arial" w:cs="Arial"/>
          <w:color w:val="000000" w:themeColor="text1"/>
          <w:sz w:val="24"/>
          <w:szCs w:val="24"/>
          <w:lang w:val="en-AU"/>
        </w:rPr>
        <w:t xml:space="preserve"> and</w:t>
      </w:r>
      <w:r w:rsidRPr="4BA55111">
        <w:rPr>
          <w:rFonts w:ascii="Arial" w:eastAsia="Times New Roman" w:hAnsi="Arial" w:cs="Arial"/>
          <w:color w:val="000000" w:themeColor="text1"/>
          <w:sz w:val="24"/>
          <w:szCs w:val="24"/>
          <w:lang w:val="en-AU"/>
        </w:rPr>
        <w:t xml:space="preserve"> protection from </w:t>
      </w:r>
      <w:proofErr w:type="gramStart"/>
      <w:r w:rsidRPr="4BA55111">
        <w:rPr>
          <w:rFonts w:ascii="Arial" w:eastAsia="Times New Roman" w:hAnsi="Arial" w:cs="Arial"/>
          <w:color w:val="000000" w:themeColor="text1"/>
          <w:sz w:val="24"/>
          <w:szCs w:val="24"/>
          <w:lang w:val="en-AU"/>
        </w:rPr>
        <w:t>predators;</w:t>
      </w:r>
      <w:proofErr w:type="gramEnd"/>
    </w:p>
    <w:p w14:paraId="13BD35B3" w14:textId="0C44B31C" w:rsidR="00BA1AFE" w:rsidRPr="00FF4AA3" w:rsidRDefault="00BA1AFE" w:rsidP="00A12047">
      <w:pPr>
        <w:jc w:val="both"/>
        <w:textAlignment w:val="baseline"/>
        <w:rPr>
          <w:rFonts w:ascii="Arial" w:eastAsia="Times New Roman" w:hAnsi="Arial" w:cs="Arial"/>
          <w:b/>
          <w:color w:val="000000"/>
          <w:sz w:val="24"/>
          <w:szCs w:val="24"/>
          <w:lang w:val="en-AU"/>
        </w:rPr>
      </w:pPr>
    </w:p>
    <w:p w14:paraId="21F4E1E2" w14:textId="289E0275" w:rsidR="006A64CD" w:rsidRDefault="001A10D5" w:rsidP="00A12047">
      <w:pPr>
        <w:tabs>
          <w:tab w:val="left" w:pos="567"/>
          <w:tab w:val="left" w:pos="1418"/>
        </w:tabs>
        <w:jc w:val="both"/>
        <w:textAlignment w:val="baseline"/>
        <w:rPr>
          <w:rFonts w:ascii="Arial" w:eastAsia="Times New Roman" w:hAnsi="Arial" w:cs="Arial"/>
          <w:b/>
          <w:sz w:val="24"/>
          <w:szCs w:val="24"/>
          <w:lang w:val="en-AU"/>
        </w:rPr>
      </w:pPr>
      <w:r w:rsidRPr="00A12047">
        <w:rPr>
          <w:rFonts w:ascii="Arial" w:eastAsia="Times New Roman" w:hAnsi="Arial" w:cs="Arial"/>
          <w:b/>
          <w:bCs/>
          <w:sz w:val="24"/>
          <w:szCs w:val="24"/>
          <w:lang w:val="en-AU"/>
        </w:rPr>
        <w:t xml:space="preserve">change </w:t>
      </w:r>
      <w:r w:rsidR="00133EDB" w:rsidRPr="00A12047">
        <w:rPr>
          <w:rFonts w:ascii="Arial" w:eastAsia="Times New Roman" w:hAnsi="Arial" w:cs="Arial"/>
          <w:b/>
          <w:bCs/>
          <w:sz w:val="24"/>
          <w:szCs w:val="24"/>
          <w:lang w:val="en-AU"/>
        </w:rPr>
        <w:t xml:space="preserve">in tariff classification </w:t>
      </w:r>
      <w:r w:rsidR="00133EDB" w:rsidRPr="00A12047">
        <w:rPr>
          <w:rFonts w:ascii="Arial" w:eastAsia="Times New Roman" w:hAnsi="Arial" w:cs="Arial"/>
          <w:sz w:val="24"/>
          <w:szCs w:val="24"/>
          <w:lang w:val="en-AU"/>
        </w:rPr>
        <w:t>means a change at the two-digit, four-digit, or six-digit</w:t>
      </w:r>
      <w:r w:rsidR="006533DD" w:rsidRPr="00A12047">
        <w:rPr>
          <w:rFonts w:ascii="Arial" w:eastAsia="Times New Roman" w:hAnsi="Arial" w:cs="Arial"/>
          <w:sz w:val="24"/>
          <w:szCs w:val="24"/>
          <w:lang w:val="en-AU"/>
        </w:rPr>
        <w:t xml:space="preserve"> </w:t>
      </w:r>
      <w:r w:rsidR="00133EDB" w:rsidRPr="00A12047">
        <w:rPr>
          <w:rFonts w:ascii="Arial" w:eastAsia="Times New Roman" w:hAnsi="Arial" w:cs="Arial"/>
          <w:sz w:val="24"/>
          <w:szCs w:val="24"/>
          <w:lang w:val="en-AU"/>
        </w:rPr>
        <w:t xml:space="preserve">level of the Harmonized </w:t>
      </w:r>
      <w:proofErr w:type="gramStart"/>
      <w:r w:rsidR="00133EDB" w:rsidRPr="00A12047">
        <w:rPr>
          <w:rFonts w:ascii="Arial" w:eastAsia="Times New Roman" w:hAnsi="Arial" w:cs="Arial"/>
          <w:sz w:val="24"/>
          <w:szCs w:val="24"/>
          <w:lang w:val="en-AU"/>
        </w:rPr>
        <w:t>System</w:t>
      </w:r>
      <w:r w:rsidR="00831C3D" w:rsidRPr="00A12047">
        <w:rPr>
          <w:rFonts w:ascii="Arial" w:eastAsia="Times New Roman" w:hAnsi="Arial" w:cs="Arial"/>
          <w:sz w:val="24"/>
          <w:szCs w:val="24"/>
          <w:lang w:val="en-AU"/>
        </w:rPr>
        <w:t>;</w:t>
      </w:r>
      <w:proofErr w:type="gramEnd"/>
    </w:p>
    <w:p w14:paraId="0D634B99" w14:textId="77777777" w:rsidR="006A64CD" w:rsidRDefault="006A64CD" w:rsidP="00A12047">
      <w:pPr>
        <w:tabs>
          <w:tab w:val="left" w:pos="450"/>
          <w:tab w:val="left" w:pos="567"/>
        </w:tabs>
        <w:jc w:val="both"/>
        <w:textAlignment w:val="baseline"/>
        <w:rPr>
          <w:rFonts w:ascii="Arial" w:eastAsia="Times New Roman" w:hAnsi="Arial" w:cs="Arial"/>
          <w:b/>
          <w:sz w:val="24"/>
          <w:szCs w:val="24"/>
          <w:lang w:val="en-AU"/>
        </w:rPr>
      </w:pPr>
    </w:p>
    <w:p w14:paraId="29BE0820" w14:textId="3FC46A59" w:rsidR="00133EDB" w:rsidRPr="00A12047" w:rsidRDefault="00133EDB" w:rsidP="00A12047">
      <w:pPr>
        <w:tabs>
          <w:tab w:val="left" w:pos="567"/>
          <w:tab w:val="left" w:pos="1418"/>
        </w:tabs>
        <w:jc w:val="both"/>
        <w:textAlignment w:val="baseline"/>
        <w:rPr>
          <w:rFonts w:ascii="Arial" w:eastAsia="Times New Roman" w:hAnsi="Arial" w:cs="Arial"/>
          <w:bCs/>
          <w:sz w:val="24"/>
          <w:szCs w:val="24"/>
          <w:lang w:val="en-AU"/>
        </w:rPr>
      </w:pPr>
      <w:r w:rsidRPr="00A12047">
        <w:rPr>
          <w:rFonts w:ascii="Arial" w:eastAsia="Times New Roman" w:hAnsi="Arial" w:cs="Arial"/>
          <w:b/>
          <w:sz w:val="24"/>
          <w:szCs w:val="24"/>
          <w:lang w:val="en-AU"/>
        </w:rPr>
        <w:t>competent authority</w:t>
      </w:r>
      <w:r w:rsidRPr="00A12047">
        <w:rPr>
          <w:rFonts w:ascii="Arial" w:eastAsia="Times New Roman" w:hAnsi="Arial" w:cs="Arial"/>
          <w:bCs/>
          <w:sz w:val="24"/>
          <w:szCs w:val="24"/>
          <w:lang w:val="en-AU"/>
        </w:rPr>
        <w:t xml:space="preserve"> refers to:</w:t>
      </w:r>
    </w:p>
    <w:p w14:paraId="572ADD25" w14:textId="15EA8B86" w:rsidR="00D7423C" w:rsidRPr="00FF4AA3" w:rsidRDefault="00D7423C" w:rsidP="00A12047">
      <w:pPr>
        <w:tabs>
          <w:tab w:val="left" w:pos="567"/>
          <w:tab w:val="left" w:pos="993"/>
          <w:tab w:val="left" w:pos="1134"/>
        </w:tabs>
        <w:jc w:val="both"/>
        <w:textAlignment w:val="baseline"/>
        <w:rPr>
          <w:rFonts w:ascii="Arial" w:eastAsia="Times New Roman" w:hAnsi="Arial" w:cs="Arial"/>
          <w:sz w:val="24"/>
          <w:szCs w:val="24"/>
          <w:lang w:val="en-AU"/>
        </w:rPr>
      </w:pPr>
    </w:p>
    <w:p w14:paraId="7A4A8A9D" w14:textId="7C25B9F1" w:rsidR="00133EDB" w:rsidRDefault="00FC53E8" w:rsidP="00A12047">
      <w:pPr>
        <w:tabs>
          <w:tab w:val="left" w:pos="567"/>
          <w:tab w:val="left" w:pos="1134"/>
          <w:tab w:val="left" w:pos="1985"/>
        </w:tabs>
        <w:ind w:left="1130" w:hanging="1130"/>
        <w:jc w:val="both"/>
        <w:textAlignment w:val="baseline"/>
        <w:rPr>
          <w:rFonts w:ascii="Arial" w:eastAsia="Times New Roman" w:hAnsi="Arial" w:cs="Arial"/>
          <w:sz w:val="24"/>
          <w:szCs w:val="24"/>
          <w:lang w:val="en-AU"/>
        </w:rPr>
      </w:pPr>
      <w:r>
        <w:rPr>
          <w:rFonts w:ascii="Arial" w:eastAsia="Times New Roman" w:hAnsi="Arial" w:cs="Arial"/>
          <w:sz w:val="24"/>
          <w:szCs w:val="24"/>
          <w:lang w:val="en-AU"/>
        </w:rPr>
        <w:tab/>
        <w:t>(a)</w:t>
      </w:r>
      <w:r>
        <w:rPr>
          <w:rFonts w:ascii="Arial" w:eastAsia="Times New Roman" w:hAnsi="Arial" w:cs="Arial"/>
          <w:sz w:val="24"/>
          <w:szCs w:val="24"/>
          <w:lang w:val="en-AU"/>
        </w:rPr>
        <w:tab/>
      </w:r>
      <w:r w:rsidR="00133EDB" w:rsidRPr="00FF4AA3">
        <w:rPr>
          <w:rFonts w:ascii="Arial" w:eastAsia="Times New Roman" w:hAnsi="Arial" w:cs="Arial"/>
          <w:sz w:val="24"/>
          <w:szCs w:val="24"/>
          <w:lang w:val="en-AU"/>
        </w:rPr>
        <w:t xml:space="preserve">for </w:t>
      </w:r>
      <w:r w:rsidR="00820F66">
        <w:rPr>
          <w:rFonts w:ascii="Arial" w:eastAsia="Times New Roman" w:hAnsi="Arial" w:cs="Arial"/>
          <w:sz w:val="24"/>
          <w:szCs w:val="24"/>
          <w:lang w:val="en-AU"/>
        </w:rPr>
        <w:t xml:space="preserve">the </w:t>
      </w:r>
      <w:r w:rsidR="00133EDB" w:rsidRPr="00FF4AA3">
        <w:rPr>
          <w:rFonts w:ascii="Arial" w:eastAsia="Times New Roman" w:hAnsi="Arial" w:cs="Arial"/>
          <w:sz w:val="24"/>
          <w:szCs w:val="24"/>
          <w:lang w:val="en-AU"/>
        </w:rPr>
        <w:t>UAE, to the Ministry of Economy or any other agency notified from time to time;</w:t>
      </w:r>
      <w:r w:rsidR="004E7891">
        <w:rPr>
          <w:rFonts w:ascii="Arial" w:eastAsia="Times New Roman" w:hAnsi="Arial" w:cs="Arial"/>
          <w:sz w:val="24"/>
          <w:szCs w:val="24"/>
          <w:lang w:val="en-AU"/>
        </w:rPr>
        <w:t xml:space="preserve"> and</w:t>
      </w:r>
    </w:p>
    <w:p w14:paraId="2CCE5EB9" w14:textId="77777777" w:rsidR="00CF7D4C" w:rsidRDefault="00CF7D4C">
      <w:pPr>
        <w:tabs>
          <w:tab w:val="left" w:pos="567"/>
          <w:tab w:val="left" w:pos="1134"/>
          <w:tab w:val="left" w:pos="1985"/>
        </w:tabs>
        <w:jc w:val="both"/>
        <w:textAlignment w:val="baseline"/>
        <w:rPr>
          <w:rFonts w:ascii="Arial" w:eastAsia="Times New Roman" w:hAnsi="Arial" w:cs="Arial"/>
          <w:sz w:val="24"/>
          <w:szCs w:val="24"/>
          <w:lang w:val="en-AU"/>
        </w:rPr>
      </w:pPr>
    </w:p>
    <w:p w14:paraId="22D28678" w14:textId="293E74A4" w:rsidR="00ED2629" w:rsidRDefault="00FC53E8" w:rsidP="00A12047">
      <w:pPr>
        <w:tabs>
          <w:tab w:val="left" w:pos="567"/>
          <w:tab w:val="left" w:pos="1134"/>
        </w:tabs>
        <w:ind w:left="1134" w:hanging="1130"/>
        <w:jc w:val="both"/>
        <w:textAlignment w:val="baseline"/>
        <w:rPr>
          <w:rFonts w:ascii="Arial" w:eastAsia="Times New Roman" w:hAnsi="Arial" w:cs="Arial"/>
          <w:bCs/>
          <w:sz w:val="24"/>
          <w:szCs w:val="24"/>
          <w:lang w:val="en-AU"/>
        </w:rPr>
      </w:pPr>
      <w:r>
        <w:rPr>
          <w:rFonts w:ascii="Arial" w:eastAsia="Times New Roman" w:hAnsi="Arial" w:cs="Arial"/>
          <w:sz w:val="24"/>
          <w:szCs w:val="24"/>
          <w:lang w:val="en-AU"/>
        </w:rPr>
        <w:tab/>
      </w:r>
      <w:r w:rsidR="00CF7D4C">
        <w:rPr>
          <w:rFonts w:ascii="Arial" w:eastAsia="Times New Roman" w:hAnsi="Arial" w:cs="Arial"/>
          <w:sz w:val="24"/>
          <w:szCs w:val="24"/>
          <w:lang w:val="en-AU"/>
        </w:rPr>
        <w:t>(</w:t>
      </w:r>
      <w:r w:rsidR="00DE53C9">
        <w:rPr>
          <w:rFonts w:ascii="Arial" w:eastAsia="Times New Roman" w:hAnsi="Arial" w:cs="Arial"/>
          <w:sz w:val="24"/>
          <w:szCs w:val="24"/>
          <w:lang w:val="en-AU"/>
        </w:rPr>
        <w:t>b</w:t>
      </w:r>
      <w:r>
        <w:rPr>
          <w:rFonts w:ascii="Arial" w:eastAsia="Times New Roman" w:hAnsi="Arial" w:cs="Arial"/>
          <w:sz w:val="24"/>
          <w:szCs w:val="24"/>
          <w:lang w:val="en-AU"/>
        </w:rPr>
        <w:t>)</w:t>
      </w:r>
      <w:r>
        <w:rPr>
          <w:rFonts w:ascii="Arial" w:eastAsia="Times New Roman" w:hAnsi="Arial" w:cs="Arial"/>
          <w:sz w:val="24"/>
          <w:szCs w:val="24"/>
          <w:lang w:val="en-AU"/>
        </w:rPr>
        <w:tab/>
      </w:r>
      <w:r w:rsidR="00133EDB" w:rsidRPr="00FF4AA3">
        <w:rPr>
          <w:rFonts w:ascii="Arial" w:eastAsia="Times New Roman" w:hAnsi="Arial" w:cs="Arial"/>
          <w:sz w:val="24"/>
          <w:szCs w:val="24"/>
          <w:lang w:val="en-AU"/>
        </w:rPr>
        <w:t xml:space="preserve">for </w:t>
      </w:r>
      <w:r w:rsidR="00133EDB" w:rsidRPr="00FF4AA3">
        <w:rPr>
          <w:rFonts w:ascii="Arial" w:eastAsia="Times New Roman" w:hAnsi="Arial" w:cs="Arial"/>
          <w:bCs/>
          <w:sz w:val="24"/>
          <w:szCs w:val="24"/>
          <w:lang w:val="en-AU"/>
        </w:rPr>
        <w:t>Australia,</w:t>
      </w:r>
      <w:r w:rsidR="00133EDB" w:rsidRPr="00FF4AA3">
        <w:rPr>
          <w:rFonts w:ascii="Arial" w:eastAsia="Times New Roman" w:hAnsi="Arial" w:cs="Arial"/>
          <w:bCs/>
          <w:color w:val="0070C0"/>
          <w:sz w:val="24"/>
          <w:szCs w:val="24"/>
          <w:lang w:val="en-AU"/>
        </w:rPr>
        <w:t xml:space="preserve"> </w:t>
      </w:r>
      <w:r w:rsidR="00E61E98" w:rsidRPr="00FF4AA3">
        <w:rPr>
          <w:rFonts w:ascii="Arial" w:eastAsia="Times New Roman" w:hAnsi="Arial" w:cs="Arial"/>
          <w:bCs/>
          <w:sz w:val="24"/>
          <w:szCs w:val="24"/>
          <w:lang w:val="en-AU"/>
        </w:rPr>
        <w:t>the Department of Foreign Affairs and Trade or its successor,</w:t>
      </w:r>
      <w:r>
        <w:rPr>
          <w:rFonts w:ascii="Arial" w:eastAsia="Times New Roman" w:hAnsi="Arial" w:cs="Arial"/>
          <w:bCs/>
          <w:sz w:val="24"/>
          <w:szCs w:val="24"/>
          <w:lang w:val="en-AU"/>
        </w:rPr>
        <w:t xml:space="preserve"> </w:t>
      </w:r>
      <w:r w:rsidR="00E61E98" w:rsidRPr="00FF4AA3">
        <w:rPr>
          <w:rFonts w:ascii="Arial" w:eastAsia="Times New Roman" w:hAnsi="Arial" w:cs="Arial"/>
          <w:bCs/>
          <w:sz w:val="24"/>
          <w:szCs w:val="24"/>
          <w:lang w:val="en-AU"/>
        </w:rPr>
        <w:t xml:space="preserve">or any other agency, or </w:t>
      </w:r>
      <w:r w:rsidR="007E45A3" w:rsidRPr="00FF4AA3">
        <w:rPr>
          <w:rFonts w:ascii="Arial" w:eastAsia="Times New Roman" w:hAnsi="Arial" w:cs="Arial"/>
          <w:bCs/>
          <w:sz w:val="24"/>
          <w:szCs w:val="24"/>
          <w:lang w:val="en-AU"/>
        </w:rPr>
        <w:t>a</w:t>
      </w:r>
      <w:r w:rsidR="00D33190" w:rsidRPr="00FF4AA3">
        <w:rPr>
          <w:rFonts w:ascii="Arial" w:eastAsia="Times New Roman" w:hAnsi="Arial" w:cs="Arial"/>
          <w:bCs/>
          <w:sz w:val="24"/>
          <w:szCs w:val="24"/>
          <w:lang w:val="en-AU"/>
        </w:rPr>
        <w:t>ny entity authori</w:t>
      </w:r>
      <w:r w:rsidR="0008494E" w:rsidRPr="00FF4AA3">
        <w:rPr>
          <w:rFonts w:ascii="Arial" w:eastAsia="Times New Roman" w:hAnsi="Arial" w:cs="Arial"/>
          <w:bCs/>
          <w:sz w:val="24"/>
          <w:szCs w:val="24"/>
          <w:lang w:val="en-AU"/>
        </w:rPr>
        <w:t>s</w:t>
      </w:r>
      <w:r w:rsidR="00D33190" w:rsidRPr="00FF4AA3">
        <w:rPr>
          <w:rFonts w:ascii="Arial" w:eastAsia="Times New Roman" w:hAnsi="Arial" w:cs="Arial"/>
          <w:bCs/>
          <w:sz w:val="24"/>
          <w:szCs w:val="24"/>
          <w:lang w:val="en-AU"/>
        </w:rPr>
        <w:t xml:space="preserve">ed to issue a Certificate of </w:t>
      </w:r>
      <w:proofErr w:type="gramStart"/>
      <w:r w:rsidR="00D33190" w:rsidRPr="00FF4AA3">
        <w:rPr>
          <w:rFonts w:ascii="Arial" w:eastAsia="Times New Roman" w:hAnsi="Arial" w:cs="Arial"/>
          <w:bCs/>
          <w:sz w:val="24"/>
          <w:szCs w:val="24"/>
          <w:lang w:val="en-AU"/>
        </w:rPr>
        <w:t>Origin</w:t>
      </w:r>
      <w:r w:rsidR="00E61E98" w:rsidRPr="00FF4AA3">
        <w:rPr>
          <w:rFonts w:ascii="Arial" w:eastAsia="Times New Roman" w:hAnsi="Arial" w:cs="Arial"/>
          <w:bCs/>
          <w:sz w:val="24"/>
          <w:szCs w:val="24"/>
          <w:lang w:val="en-AU"/>
        </w:rPr>
        <w:t>;</w:t>
      </w:r>
      <w:proofErr w:type="gramEnd"/>
      <w:r w:rsidR="00E61E98" w:rsidRPr="00FF4AA3">
        <w:rPr>
          <w:rFonts w:ascii="Arial" w:eastAsia="Times New Roman" w:hAnsi="Arial" w:cs="Arial"/>
          <w:bCs/>
          <w:sz w:val="24"/>
          <w:szCs w:val="24"/>
          <w:lang w:val="en-AU"/>
        </w:rPr>
        <w:t xml:space="preserve"> as notified from time to time</w:t>
      </w:r>
      <w:r w:rsidR="00AE4E06" w:rsidRPr="00FF4AA3">
        <w:rPr>
          <w:rFonts w:ascii="Arial" w:eastAsia="Times New Roman" w:hAnsi="Arial" w:cs="Arial"/>
          <w:bCs/>
          <w:sz w:val="24"/>
          <w:szCs w:val="24"/>
          <w:lang w:val="en-AU"/>
        </w:rPr>
        <w:t>;</w:t>
      </w:r>
    </w:p>
    <w:p w14:paraId="56F1CF9E" w14:textId="77777777" w:rsidR="00984044" w:rsidRDefault="00984044">
      <w:pPr>
        <w:tabs>
          <w:tab w:val="left" w:pos="567"/>
          <w:tab w:val="left" w:pos="1418"/>
        </w:tabs>
        <w:jc w:val="both"/>
        <w:textAlignment w:val="baseline"/>
        <w:rPr>
          <w:rFonts w:ascii="Arial" w:eastAsia="Times New Roman" w:hAnsi="Arial" w:cs="Arial"/>
          <w:b/>
          <w:bCs/>
          <w:sz w:val="24"/>
          <w:szCs w:val="24"/>
          <w:lang w:val="en-AU"/>
        </w:rPr>
      </w:pPr>
    </w:p>
    <w:p w14:paraId="12902D77" w14:textId="15F0CCC1" w:rsidR="00E56F34" w:rsidRDefault="00133EDB" w:rsidP="00A12047">
      <w:pPr>
        <w:tabs>
          <w:tab w:val="left" w:pos="567"/>
          <w:tab w:val="left" w:pos="1418"/>
        </w:tabs>
        <w:jc w:val="both"/>
        <w:textAlignment w:val="baseline"/>
        <w:rPr>
          <w:rFonts w:ascii="Arial" w:eastAsia="Times New Roman" w:hAnsi="Arial" w:cs="Arial"/>
          <w:b/>
          <w:bCs/>
          <w:sz w:val="24"/>
          <w:szCs w:val="24"/>
          <w:lang w:val="en-AU" w:eastAsia="en-GB"/>
        </w:rPr>
      </w:pPr>
      <w:r w:rsidRPr="00FF4AA3">
        <w:rPr>
          <w:rFonts w:ascii="Arial" w:eastAsia="Times New Roman" w:hAnsi="Arial" w:cs="Arial"/>
          <w:b/>
          <w:bCs/>
          <w:sz w:val="24"/>
          <w:szCs w:val="24"/>
          <w:lang w:val="en-AU"/>
        </w:rPr>
        <w:t>consignment</w:t>
      </w:r>
      <w:r w:rsidRPr="00FF4AA3">
        <w:rPr>
          <w:rFonts w:ascii="Arial" w:eastAsia="Times New Roman" w:hAnsi="Arial" w:cs="Arial"/>
          <w:sz w:val="24"/>
          <w:szCs w:val="24"/>
          <w:lang w:val="en-AU"/>
        </w:rPr>
        <w:t xml:space="preserve"> means products which are either sent simultaneously from one exporter to one consignee or covered by a single transport document covering their shipment from the exporter to the consignee or, in the absence of such a document, by a single </w:t>
      </w:r>
      <w:proofErr w:type="gramStart"/>
      <w:r w:rsidRPr="00FF4AA3">
        <w:rPr>
          <w:rFonts w:ascii="Arial" w:eastAsia="Times New Roman" w:hAnsi="Arial" w:cs="Arial"/>
          <w:sz w:val="24"/>
          <w:szCs w:val="24"/>
          <w:lang w:val="en-AU"/>
        </w:rPr>
        <w:t>invoice</w:t>
      </w:r>
      <w:r w:rsidR="007C376E" w:rsidRPr="00FF4AA3">
        <w:rPr>
          <w:rFonts w:ascii="Arial" w:eastAsia="Times New Roman" w:hAnsi="Arial" w:cs="Arial"/>
          <w:sz w:val="24"/>
          <w:szCs w:val="24"/>
          <w:lang w:val="en-AU"/>
        </w:rPr>
        <w:t>;</w:t>
      </w:r>
      <w:proofErr w:type="gramEnd"/>
    </w:p>
    <w:p w14:paraId="7435F8F6" w14:textId="77777777" w:rsidR="00DF7E9D" w:rsidRDefault="00DF7E9D">
      <w:pPr>
        <w:tabs>
          <w:tab w:val="left" w:pos="567"/>
          <w:tab w:val="left" w:pos="864"/>
          <w:tab w:val="left" w:pos="2412"/>
        </w:tabs>
        <w:jc w:val="both"/>
        <w:textAlignment w:val="baseline"/>
        <w:rPr>
          <w:rFonts w:ascii="Arial" w:eastAsia="Times New Roman" w:hAnsi="Arial" w:cs="Arial"/>
          <w:b/>
          <w:color w:val="000000"/>
          <w:sz w:val="24"/>
          <w:szCs w:val="24"/>
          <w:lang w:val="en-AU"/>
        </w:rPr>
      </w:pPr>
    </w:p>
    <w:p w14:paraId="1802B6F2" w14:textId="3F594424" w:rsidR="00E56F34" w:rsidRDefault="0017064D">
      <w:pPr>
        <w:tabs>
          <w:tab w:val="left" w:pos="567"/>
          <w:tab w:val="left" w:pos="864"/>
          <w:tab w:val="left" w:pos="2412"/>
        </w:tabs>
        <w:jc w:val="both"/>
        <w:textAlignment w:val="baseline"/>
        <w:rPr>
          <w:rFonts w:ascii="Arial" w:eastAsia="Times New Roman" w:hAnsi="Arial" w:cs="Arial"/>
          <w:sz w:val="24"/>
          <w:szCs w:val="24"/>
          <w:lang w:val="en-AU"/>
        </w:rPr>
      </w:pPr>
      <w:r>
        <w:rPr>
          <w:rFonts w:ascii="Arial" w:eastAsia="Times New Roman" w:hAnsi="Arial" w:cs="Arial"/>
          <w:b/>
          <w:bCs/>
          <w:sz w:val="24"/>
          <w:szCs w:val="24"/>
          <w:lang w:val="en-AU"/>
        </w:rPr>
        <w:t xml:space="preserve">customs </w:t>
      </w:r>
      <w:r w:rsidR="00DF7E9D" w:rsidRPr="00C25CC1">
        <w:rPr>
          <w:rFonts w:ascii="Arial" w:eastAsia="Times New Roman" w:hAnsi="Arial" w:cs="Arial"/>
          <w:b/>
          <w:bCs/>
          <w:sz w:val="24"/>
          <w:szCs w:val="24"/>
          <w:lang w:val="en-AU"/>
        </w:rPr>
        <w:t>value</w:t>
      </w:r>
      <w:r w:rsidR="00DF7E9D" w:rsidRPr="00C25CC1">
        <w:rPr>
          <w:rFonts w:ascii="Arial" w:eastAsia="Times New Roman" w:hAnsi="Arial" w:cs="Arial"/>
          <w:sz w:val="24"/>
          <w:szCs w:val="24"/>
          <w:lang w:val="en-AU"/>
        </w:rPr>
        <w:t xml:space="preserve"> refers to the value as determined in accordance with the Customs Valuation</w:t>
      </w:r>
      <w:r w:rsidR="004E7891">
        <w:rPr>
          <w:rFonts w:ascii="Arial" w:eastAsia="Times New Roman" w:hAnsi="Arial" w:cs="Arial"/>
          <w:sz w:val="24"/>
          <w:szCs w:val="24"/>
          <w:lang w:val="en-AU"/>
        </w:rPr>
        <w:t xml:space="preserve"> </w:t>
      </w:r>
      <w:proofErr w:type="gramStart"/>
      <w:r w:rsidR="004E7891">
        <w:rPr>
          <w:rFonts w:ascii="Arial" w:eastAsia="Times New Roman" w:hAnsi="Arial" w:cs="Arial"/>
          <w:sz w:val="24"/>
          <w:szCs w:val="24"/>
          <w:lang w:val="en-AU"/>
        </w:rPr>
        <w:t>Agreement</w:t>
      </w:r>
      <w:r w:rsidR="00DF7E9D" w:rsidRPr="00C25CC1">
        <w:rPr>
          <w:rFonts w:ascii="Arial" w:eastAsia="Times New Roman" w:hAnsi="Arial" w:cs="Arial"/>
          <w:sz w:val="24"/>
          <w:szCs w:val="24"/>
          <w:lang w:val="en-AU"/>
        </w:rPr>
        <w:t>;</w:t>
      </w:r>
      <w:proofErr w:type="gramEnd"/>
    </w:p>
    <w:p w14:paraId="4261598D" w14:textId="77777777" w:rsidR="0017064D" w:rsidRPr="00FF4AA3" w:rsidRDefault="0017064D" w:rsidP="00A12047">
      <w:pPr>
        <w:tabs>
          <w:tab w:val="left" w:pos="567"/>
          <w:tab w:val="left" w:pos="864"/>
          <w:tab w:val="left" w:pos="2412"/>
        </w:tabs>
        <w:jc w:val="both"/>
        <w:textAlignment w:val="baseline"/>
        <w:rPr>
          <w:rFonts w:ascii="Arial" w:eastAsia="Times New Roman" w:hAnsi="Arial" w:cs="Arial"/>
          <w:sz w:val="24"/>
          <w:szCs w:val="24"/>
          <w:lang w:val="en-AU"/>
        </w:rPr>
      </w:pPr>
    </w:p>
    <w:p w14:paraId="493ECB40" w14:textId="08752AAA" w:rsidR="00E56F34" w:rsidRDefault="00133EDB" w:rsidP="00A12047">
      <w:pPr>
        <w:tabs>
          <w:tab w:val="left" w:pos="567"/>
          <w:tab w:val="left" w:pos="1418"/>
          <w:tab w:val="left" w:pos="2412"/>
        </w:tabs>
        <w:jc w:val="both"/>
        <w:textAlignment w:val="baseline"/>
        <w:rPr>
          <w:rFonts w:ascii="Arial" w:eastAsia="Times New Roman" w:hAnsi="Arial" w:cs="Arial"/>
          <w:b/>
          <w:color w:val="000000"/>
          <w:spacing w:val="1"/>
          <w:sz w:val="24"/>
          <w:szCs w:val="24"/>
          <w:lang w:val="en-AU"/>
        </w:rPr>
      </w:pPr>
      <w:bookmarkStart w:id="1" w:name="_Hlk162784096"/>
      <w:r w:rsidRPr="00A12047">
        <w:rPr>
          <w:rFonts w:ascii="Arial" w:eastAsia="Times New Roman" w:hAnsi="Arial" w:cs="Arial"/>
          <w:b/>
          <w:bCs/>
          <w:sz w:val="24"/>
          <w:szCs w:val="24"/>
          <w:lang w:val="en-AU" w:eastAsia="en-GB"/>
        </w:rPr>
        <w:t>fungible goods or materials</w:t>
      </w:r>
      <w:r w:rsidRPr="00A12047">
        <w:rPr>
          <w:rFonts w:ascii="Arial" w:eastAsia="Times New Roman" w:hAnsi="Arial" w:cs="Arial"/>
          <w:sz w:val="24"/>
          <w:szCs w:val="24"/>
          <w:lang w:val="en-AU" w:eastAsia="en-GB"/>
        </w:rPr>
        <w:t xml:space="preserve"> means goods or materials that are interchangeable for commercial purposes and whose properties are essentially identical, irrespective of minor differences in appearance that are not relevant to a determination of </w:t>
      </w:r>
      <w:proofErr w:type="gramStart"/>
      <w:r w:rsidRPr="00A12047">
        <w:rPr>
          <w:rFonts w:ascii="Arial" w:eastAsia="Times New Roman" w:hAnsi="Arial" w:cs="Arial"/>
          <w:sz w:val="24"/>
          <w:szCs w:val="24"/>
          <w:lang w:val="en-AU" w:eastAsia="en-GB"/>
        </w:rPr>
        <w:t>origin</w:t>
      </w:r>
      <w:bookmarkEnd w:id="1"/>
      <w:r w:rsidRPr="00A12047">
        <w:rPr>
          <w:rFonts w:ascii="Arial" w:eastAsia="Times New Roman" w:hAnsi="Arial" w:cs="Arial"/>
          <w:sz w:val="24"/>
          <w:szCs w:val="24"/>
          <w:lang w:val="en-AU" w:eastAsia="en-GB"/>
        </w:rPr>
        <w:t>;</w:t>
      </w:r>
      <w:proofErr w:type="gramEnd"/>
      <w:r w:rsidRPr="00A12047">
        <w:rPr>
          <w:rFonts w:ascii="Arial" w:eastAsia="Times New Roman" w:hAnsi="Arial" w:cs="Arial"/>
          <w:sz w:val="24"/>
          <w:szCs w:val="24"/>
          <w:lang w:val="en-AU" w:eastAsia="en-GB"/>
        </w:rPr>
        <w:t xml:space="preserve"> </w:t>
      </w:r>
    </w:p>
    <w:p w14:paraId="6B7973D9" w14:textId="77777777" w:rsidR="007A1B52" w:rsidRPr="00A12047" w:rsidRDefault="007A1B52" w:rsidP="00A12047">
      <w:pPr>
        <w:tabs>
          <w:tab w:val="left" w:pos="567"/>
        </w:tabs>
        <w:jc w:val="both"/>
        <w:textAlignment w:val="baseline"/>
        <w:rPr>
          <w:rFonts w:ascii="Arial" w:eastAsia="Times New Roman" w:hAnsi="Arial" w:cs="Arial"/>
          <w:bCs/>
          <w:color w:val="000000"/>
          <w:spacing w:val="1"/>
          <w:sz w:val="24"/>
          <w:szCs w:val="24"/>
          <w:lang w:val="en-AU"/>
        </w:rPr>
      </w:pPr>
    </w:p>
    <w:p w14:paraId="5D142440" w14:textId="646A0D3D" w:rsidR="00CD1A0A" w:rsidRPr="00FF4AA3" w:rsidRDefault="00807126" w:rsidP="00A12047">
      <w:pPr>
        <w:tabs>
          <w:tab w:val="left" w:pos="567"/>
          <w:tab w:val="left" w:pos="864"/>
          <w:tab w:val="left" w:pos="1418"/>
        </w:tabs>
        <w:jc w:val="both"/>
        <w:textAlignment w:val="baseline"/>
        <w:rPr>
          <w:rFonts w:ascii="Arial" w:eastAsia="Times New Roman" w:hAnsi="Arial" w:cs="Arial"/>
          <w:b/>
          <w:color w:val="000000"/>
          <w:spacing w:val="1"/>
          <w:sz w:val="24"/>
          <w:szCs w:val="24"/>
          <w:lang w:val="en-AU"/>
        </w:rPr>
      </w:pPr>
      <w:r w:rsidRPr="00A12047">
        <w:rPr>
          <w:rFonts w:ascii="Arial" w:eastAsia="Times New Roman" w:hAnsi="Arial" w:cs="Arial"/>
          <w:b/>
          <w:color w:val="000000"/>
          <w:spacing w:val="1"/>
          <w:sz w:val="24"/>
          <w:szCs w:val="24"/>
          <w:lang w:val="en-AU"/>
        </w:rPr>
        <w:t>G</w:t>
      </w:r>
      <w:r w:rsidR="00133EDB" w:rsidRPr="00FF4AA3">
        <w:rPr>
          <w:rFonts w:ascii="Arial" w:eastAsia="Times New Roman" w:hAnsi="Arial" w:cs="Arial"/>
          <w:b/>
          <w:color w:val="000000"/>
          <w:spacing w:val="1"/>
          <w:sz w:val="24"/>
          <w:szCs w:val="24"/>
          <w:lang w:val="en-AU"/>
        </w:rPr>
        <w:t xml:space="preserve">enerally </w:t>
      </w:r>
      <w:r>
        <w:rPr>
          <w:rFonts w:ascii="Arial" w:eastAsia="Times New Roman" w:hAnsi="Arial" w:cs="Arial"/>
          <w:b/>
          <w:color w:val="000000"/>
          <w:spacing w:val="1"/>
          <w:sz w:val="24"/>
          <w:szCs w:val="24"/>
          <w:lang w:val="en-AU"/>
        </w:rPr>
        <w:t>A</w:t>
      </w:r>
      <w:r w:rsidRPr="00FF4AA3">
        <w:rPr>
          <w:rFonts w:ascii="Arial" w:eastAsia="Times New Roman" w:hAnsi="Arial" w:cs="Arial"/>
          <w:b/>
          <w:color w:val="000000"/>
          <w:spacing w:val="1"/>
          <w:sz w:val="24"/>
          <w:szCs w:val="24"/>
          <w:lang w:val="en-AU"/>
        </w:rPr>
        <w:t xml:space="preserve">ccepted </w:t>
      </w:r>
      <w:r>
        <w:rPr>
          <w:rFonts w:ascii="Arial" w:eastAsia="Times New Roman" w:hAnsi="Arial" w:cs="Arial"/>
          <w:b/>
          <w:color w:val="000000"/>
          <w:spacing w:val="1"/>
          <w:sz w:val="24"/>
          <w:szCs w:val="24"/>
          <w:lang w:val="en-AU"/>
        </w:rPr>
        <w:t>A</w:t>
      </w:r>
      <w:r w:rsidRPr="00FF4AA3">
        <w:rPr>
          <w:rFonts w:ascii="Arial" w:eastAsia="Times New Roman" w:hAnsi="Arial" w:cs="Arial"/>
          <w:b/>
          <w:color w:val="000000"/>
          <w:spacing w:val="1"/>
          <w:sz w:val="24"/>
          <w:szCs w:val="24"/>
          <w:lang w:val="en-AU"/>
        </w:rPr>
        <w:t xml:space="preserve">ccounting </w:t>
      </w:r>
      <w:r>
        <w:rPr>
          <w:rFonts w:ascii="Arial" w:eastAsia="Times New Roman" w:hAnsi="Arial" w:cs="Arial"/>
          <w:b/>
          <w:color w:val="000000"/>
          <w:spacing w:val="1"/>
          <w:sz w:val="24"/>
          <w:szCs w:val="24"/>
          <w:lang w:val="en-AU"/>
        </w:rPr>
        <w:t>P</w:t>
      </w:r>
      <w:r w:rsidRPr="00FF4AA3">
        <w:rPr>
          <w:rFonts w:ascii="Arial" w:eastAsia="Times New Roman" w:hAnsi="Arial" w:cs="Arial"/>
          <w:b/>
          <w:color w:val="000000"/>
          <w:spacing w:val="1"/>
          <w:sz w:val="24"/>
          <w:szCs w:val="24"/>
          <w:lang w:val="en-AU"/>
        </w:rPr>
        <w:t>rinciples</w:t>
      </w:r>
      <w:r w:rsidRPr="00FF4AA3">
        <w:rPr>
          <w:rFonts w:ascii="Arial" w:eastAsia="Times New Roman" w:hAnsi="Arial" w:cs="Arial"/>
          <w:b/>
          <w:spacing w:val="1"/>
          <w:sz w:val="24"/>
          <w:szCs w:val="24"/>
          <w:lang w:val="en-AU"/>
        </w:rPr>
        <w:t xml:space="preserve"> </w:t>
      </w:r>
      <w:r w:rsidR="000B2785" w:rsidRPr="00FF4AA3">
        <w:rPr>
          <w:rFonts w:ascii="Arial" w:eastAsia="Times New Roman" w:hAnsi="Arial" w:cs="Arial"/>
          <w:bCs/>
          <w:spacing w:val="1"/>
          <w:sz w:val="24"/>
          <w:szCs w:val="24"/>
          <w:lang w:val="en-AU"/>
        </w:rPr>
        <w:t>means</w:t>
      </w:r>
      <w:r w:rsidR="00133EDB" w:rsidRPr="00FF4AA3">
        <w:rPr>
          <w:rFonts w:ascii="Arial" w:eastAsia="Times New Roman" w:hAnsi="Arial" w:cs="Arial"/>
          <w:spacing w:val="1"/>
          <w:sz w:val="24"/>
          <w:szCs w:val="24"/>
          <w:lang w:val="en-AU"/>
        </w:rPr>
        <w:t xml:space="preserve"> th</w:t>
      </w:r>
      <w:r w:rsidR="00133EDB" w:rsidRPr="00FF4AA3">
        <w:rPr>
          <w:rFonts w:ascii="Arial" w:eastAsia="Times New Roman" w:hAnsi="Arial" w:cs="Arial"/>
          <w:color w:val="000000"/>
          <w:spacing w:val="1"/>
          <w:sz w:val="24"/>
          <w:szCs w:val="24"/>
          <w:lang w:val="en-AU"/>
        </w:rPr>
        <w:t>e recognised consensus or substantial authoritative support in the territory of a Party, with respect to the recording of revenues, expenses, costs, assets, and liabil</w:t>
      </w:r>
      <w:r w:rsidR="00133EDB" w:rsidRPr="00FF4AA3">
        <w:rPr>
          <w:rFonts w:ascii="Arial" w:eastAsia="Times New Roman" w:hAnsi="Arial" w:cs="Arial"/>
          <w:spacing w:val="1"/>
          <w:sz w:val="24"/>
          <w:szCs w:val="24"/>
          <w:lang w:val="en-AU"/>
        </w:rPr>
        <w:t>ities, the discl</w:t>
      </w:r>
      <w:r w:rsidR="00133EDB" w:rsidRPr="00FF4AA3">
        <w:rPr>
          <w:rFonts w:ascii="Arial" w:eastAsia="Times New Roman" w:hAnsi="Arial" w:cs="Arial"/>
          <w:color w:val="000000"/>
          <w:spacing w:val="1"/>
          <w:sz w:val="24"/>
          <w:szCs w:val="24"/>
          <w:lang w:val="en-AU"/>
        </w:rPr>
        <w:t>osure of information the preparation of financial statements. The</w:t>
      </w:r>
      <w:r w:rsidR="00133EDB" w:rsidRPr="00FF4AA3">
        <w:rPr>
          <w:rFonts w:ascii="Arial" w:eastAsia="Times New Roman" w:hAnsi="Arial" w:cs="Arial"/>
          <w:spacing w:val="1"/>
          <w:sz w:val="24"/>
          <w:szCs w:val="24"/>
          <w:lang w:val="en-AU"/>
        </w:rPr>
        <w:t xml:space="preserve">se principles may </w:t>
      </w:r>
      <w:r w:rsidR="00133EDB" w:rsidRPr="00FF4AA3">
        <w:rPr>
          <w:rFonts w:ascii="Arial" w:eastAsia="Times New Roman" w:hAnsi="Arial" w:cs="Arial"/>
          <w:color w:val="000000"/>
          <w:spacing w:val="1"/>
          <w:sz w:val="24"/>
          <w:szCs w:val="24"/>
          <w:lang w:val="en-AU"/>
        </w:rPr>
        <w:t>encompass broad guideli</w:t>
      </w:r>
      <w:r w:rsidR="00133EDB" w:rsidRPr="00FF4AA3">
        <w:rPr>
          <w:rFonts w:ascii="Arial" w:eastAsia="Times New Roman" w:hAnsi="Arial" w:cs="Arial"/>
          <w:spacing w:val="1"/>
          <w:sz w:val="24"/>
          <w:szCs w:val="24"/>
          <w:lang w:val="en-AU"/>
        </w:rPr>
        <w:t>nes of ge</w:t>
      </w:r>
      <w:r w:rsidR="00133EDB" w:rsidRPr="00FF4AA3">
        <w:rPr>
          <w:rFonts w:ascii="Arial" w:eastAsia="Times New Roman" w:hAnsi="Arial" w:cs="Arial"/>
          <w:color w:val="000000"/>
          <w:spacing w:val="1"/>
          <w:sz w:val="24"/>
          <w:szCs w:val="24"/>
          <w:lang w:val="en-AU"/>
        </w:rPr>
        <w:t>neral application as well as detailed standards, practices</w:t>
      </w:r>
      <w:r w:rsidR="00133EDB" w:rsidRPr="00FF4AA3">
        <w:rPr>
          <w:rFonts w:ascii="Arial" w:eastAsia="Times New Roman" w:hAnsi="Arial" w:cs="Arial"/>
          <w:color w:val="0070C0"/>
          <w:spacing w:val="1"/>
          <w:sz w:val="24"/>
          <w:szCs w:val="24"/>
          <w:lang w:val="en-AU"/>
        </w:rPr>
        <w:t xml:space="preserve"> </w:t>
      </w:r>
      <w:r w:rsidR="00133EDB" w:rsidRPr="00FF4AA3">
        <w:rPr>
          <w:rFonts w:ascii="Arial" w:eastAsia="Times New Roman" w:hAnsi="Arial" w:cs="Arial"/>
          <w:color w:val="000000"/>
          <w:spacing w:val="1"/>
          <w:sz w:val="24"/>
          <w:szCs w:val="24"/>
          <w:lang w:val="en-AU"/>
        </w:rPr>
        <w:t xml:space="preserve">and </w:t>
      </w:r>
      <w:proofErr w:type="gramStart"/>
      <w:r w:rsidR="00133EDB" w:rsidRPr="00FF4AA3">
        <w:rPr>
          <w:rFonts w:ascii="Arial" w:eastAsia="Times New Roman" w:hAnsi="Arial" w:cs="Arial"/>
          <w:color w:val="000000"/>
          <w:spacing w:val="1"/>
          <w:sz w:val="24"/>
          <w:szCs w:val="24"/>
          <w:lang w:val="en-AU"/>
        </w:rPr>
        <w:t>procedures;</w:t>
      </w:r>
      <w:proofErr w:type="gramEnd"/>
    </w:p>
    <w:p w14:paraId="7862A306" w14:textId="77777777" w:rsidR="00B472D5" w:rsidRPr="00FF4AA3" w:rsidRDefault="00B472D5" w:rsidP="00A12047">
      <w:pPr>
        <w:tabs>
          <w:tab w:val="left" w:pos="567"/>
          <w:tab w:val="left" w:pos="864"/>
          <w:tab w:val="left" w:pos="1418"/>
        </w:tabs>
        <w:jc w:val="both"/>
        <w:textAlignment w:val="baseline"/>
        <w:rPr>
          <w:rFonts w:ascii="Arial" w:eastAsia="Times New Roman" w:hAnsi="Arial" w:cs="Arial"/>
          <w:b/>
          <w:sz w:val="24"/>
          <w:szCs w:val="24"/>
          <w:lang w:val="en-AU"/>
        </w:rPr>
      </w:pPr>
    </w:p>
    <w:p w14:paraId="5C663991" w14:textId="249B48C3" w:rsidR="00CD1A0A" w:rsidRDefault="00133EDB" w:rsidP="00CD1A0A">
      <w:pPr>
        <w:tabs>
          <w:tab w:val="left" w:pos="567"/>
          <w:tab w:val="left" w:pos="864"/>
          <w:tab w:val="left" w:pos="1418"/>
        </w:tabs>
        <w:jc w:val="both"/>
        <w:textAlignment w:val="baseline"/>
        <w:rPr>
          <w:rFonts w:ascii="Arial" w:eastAsia="Times New Roman" w:hAnsi="Arial" w:cs="Arial"/>
          <w:bCs/>
          <w:sz w:val="24"/>
          <w:szCs w:val="24"/>
          <w:lang w:val="en-AU"/>
        </w:rPr>
      </w:pPr>
      <w:r w:rsidRPr="00FF4AA3">
        <w:rPr>
          <w:rFonts w:ascii="Arial" w:eastAsia="Times New Roman" w:hAnsi="Arial" w:cs="Arial"/>
          <w:b/>
          <w:sz w:val="24"/>
          <w:szCs w:val="24"/>
          <w:lang w:val="en-AU"/>
        </w:rPr>
        <w:t xml:space="preserve">good </w:t>
      </w:r>
      <w:r w:rsidRPr="00FF4AA3">
        <w:rPr>
          <w:rFonts w:ascii="Arial" w:eastAsia="Times New Roman" w:hAnsi="Arial" w:cs="Arial"/>
          <w:sz w:val="24"/>
          <w:szCs w:val="24"/>
          <w:lang w:val="en-AU"/>
        </w:rPr>
        <w:t>refers to any article</w:t>
      </w:r>
      <w:r w:rsidR="00E53C82" w:rsidRPr="00FF4AA3">
        <w:rPr>
          <w:rFonts w:ascii="Arial" w:eastAsia="Times New Roman" w:hAnsi="Arial" w:cs="Arial"/>
          <w:sz w:val="24"/>
          <w:szCs w:val="24"/>
          <w:lang w:val="en-AU"/>
        </w:rPr>
        <w:t xml:space="preserve"> product, material or </w:t>
      </w:r>
      <w:proofErr w:type="gramStart"/>
      <w:r w:rsidR="00E53C82" w:rsidRPr="00FF4AA3">
        <w:rPr>
          <w:rFonts w:ascii="Arial" w:eastAsia="Times New Roman" w:hAnsi="Arial" w:cs="Arial"/>
          <w:sz w:val="24"/>
          <w:szCs w:val="24"/>
          <w:lang w:val="en-AU"/>
        </w:rPr>
        <w:t>merchandise</w:t>
      </w:r>
      <w:r w:rsidRPr="00FF4AA3">
        <w:rPr>
          <w:rFonts w:ascii="Arial" w:eastAsia="Times New Roman" w:hAnsi="Arial" w:cs="Arial"/>
          <w:sz w:val="24"/>
          <w:szCs w:val="24"/>
          <w:lang w:val="en-AU"/>
        </w:rPr>
        <w:t>;</w:t>
      </w:r>
      <w:proofErr w:type="gramEnd"/>
    </w:p>
    <w:p w14:paraId="72E11D28" w14:textId="77777777" w:rsidR="00CD1A0A" w:rsidRPr="00FF4AA3" w:rsidRDefault="00CD1A0A" w:rsidP="00A12047">
      <w:pPr>
        <w:tabs>
          <w:tab w:val="left" w:pos="567"/>
          <w:tab w:val="left" w:pos="864"/>
          <w:tab w:val="left" w:pos="1418"/>
        </w:tabs>
        <w:jc w:val="both"/>
        <w:textAlignment w:val="baseline"/>
        <w:rPr>
          <w:rFonts w:ascii="Arial" w:eastAsia="Times New Roman" w:hAnsi="Arial" w:cs="Arial"/>
          <w:b/>
          <w:sz w:val="24"/>
          <w:szCs w:val="24"/>
          <w:lang w:val="en-AU"/>
        </w:rPr>
      </w:pPr>
    </w:p>
    <w:p w14:paraId="513166AC" w14:textId="0CC059DA" w:rsidR="00D42854" w:rsidRDefault="00133EDB" w:rsidP="000B7C5C">
      <w:pPr>
        <w:tabs>
          <w:tab w:val="left" w:pos="567"/>
          <w:tab w:val="left" w:pos="1418"/>
          <w:tab w:val="left" w:pos="2412"/>
        </w:tabs>
        <w:jc w:val="both"/>
        <w:textAlignment w:val="baseline"/>
        <w:rPr>
          <w:rFonts w:ascii="Arial" w:hAnsi="Arial" w:cs="Arial"/>
          <w:sz w:val="24"/>
          <w:szCs w:val="24"/>
        </w:rPr>
      </w:pPr>
      <w:r w:rsidRPr="00FF4AA3">
        <w:rPr>
          <w:rFonts w:ascii="Arial" w:eastAsia="Times New Roman" w:hAnsi="Arial" w:cs="Arial"/>
          <w:b/>
          <w:bCs/>
          <w:sz w:val="24"/>
          <w:szCs w:val="24"/>
          <w:lang w:val="en-AU" w:eastAsia="en-GB"/>
        </w:rPr>
        <w:lastRenderedPageBreak/>
        <w:t xml:space="preserve">indirect material </w:t>
      </w:r>
      <w:r w:rsidRPr="00FF4AA3">
        <w:rPr>
          <w:rFonts w:ascii="Arial" w:eastAsia="Times New Roman" w:hAnsi="Arial" w:cs="Arial"/>
          <w:sz w:val="24"/>
          <w:szCs w:val="24"/>
          <w:lang w:val="en-AU" w:eastAsia="en-GB"/>
        </w:rPr>
        <w:t>means</w:t>
      </w:r>
      <w:r w:rsidRPr="00FF4AA3">
        <w:rPr>
          <w:rFonts w:ascii="Arial" w:eastAsia="Times New Roman" w:hAnsi="Arial" w:cs="Arial"/>
          <w:b/>
          <w:bCs/>
          <w:sz w:val="24"/>
          <w:szCs w:val="24"/>
          <w:lang w:val="en-AU" w:eastAsia="en-GB"/>
        </w:rPr>
        <w:t xml:space="preserve"> </w:t>
      </w:r>
      <w:r w:rsidRPr="00FF4AA3">
        <w:rPr>
          <w:rFonts w:ascii="Arial" w:eastAsia="Times New Roman" w:hAnsi="Arial" w:cs="Arial"/>
          <w:sz w:val="24"/>
          <w:szCs w:val="24"/>
          <w:lang w:val="en-AU" w:eastAsia="en-GB"/>
        </w:rPr>
        <w:t>a material</w:t>
      </w:r>
      <w:r w:rsidRPr="00FF4AA3">
        <w:rPr>
          <w:rFonts w:ascii="Arial" w:eastAsia="Times New Roman" w:hAnsi="Arial" w:cs="Arial"/>
          <w:b/>
          <w:bCs/>
          <w:sz w:val="24"/>
          <w:szCs w:val="24"/>
          <w:lang w:val="en-AU" w:eastAsia="en-GB"/>
        </w:rPr>
        <w:t xml:space="preserve"> </w:t>
      </w:r>
      <w:r w:rsidRPr="00FF4AA3">
        <w:rPr>
          <w:rFonts w:ascii="Arial" w:eastAsia="Times New Roman" w:hAnsi="Arial" w:cs="Arial"/>
          <w:sz w:val="24"/>
          <w:szCs w:val="24"/>
          <w:lang w:val="en-AU" w:eastAsia="en-GB"/>
        </w:rPr>
        <w:t>used in the production, testing, or inspection of a</w:t>
      </w:r>
      <w:r w:rsidRPr="00FF4AA3">
        <w:rPr>
          <w:rFonts w:ascii="Arial" w:eastAsia="Times New Roman" w:hAnsi="Arial" w:cs="Arial"/>
          <w:b/>
          <w:bCs/>
          <w:sz w:val="24"/>
          <w:szCs w:val="24"/>
          <w:lang w:val="en-AU" w:eastAsia="en-GB"/>
        </w:rPr>
        <w:t xml:space="preserve"> </w:t>
      </w:r>
      <w:r w:rsidRPr="00FF4AA3">
        <w:rPr>
          <w:rFonts w:ascii="Arial" w:eastAsia="Times New Roman" w:hAnsi="Arial" w:cs="Arial"/>
          <w:sz w:val="24"/>
          <w:szCs w:val="24"/>
          <w:lang w:val="en-AU" w:eastAsia="en-GB"/>
        </w:rPr>
        <w:t xml:space="preserve">good but not physically incorporated into the good; or a material used in the maintenance of buildings or the operation of equipment, associated with the production of a good, including: </w:t>
      </w:r>
    </w:p>
    <w:p w14:paraId="05D11B2D" w14:textId="77777777" w:rsidR="00D42854" w:rsidRPr="00FF4AA3" w:rsidRDefault="00D42854" w:rsidP="00A12047">
      <w:pPr>
        <w:tabs>
          <w:tab w:val="left" w:pos="567"/>
          <w:tab w:val="left" w:pos="1418"/>
          <w:tab w:val="left" w:pos="2412"/>
        </w:tabs>
        <w:jc w:val="both"/>
        <w:textAlignment w:val="baseline"/>
        <w:rPr>
          <w:rFonts w:ascii="Arial" w:eastAsia="Times New Roman" w:hAnsi="Arial" w:cs="Arial"/>
          <w:b/>
          <w:sz w:val="24"/>
          <w:szCs w:val="24"/>
          <w:lang w:val="en-AU"/>
        </w:rPr>
      </w:pPr>
    </w:p>
    <w:p w14:paraId="6B9039B9" w14:textId="63B5B31E" w:rsidR="00502019" w:rsidRDefault="00D42854" w:rsidP="00A12047">
      <w:pPr>
        <w:tabs>
          <w:tab w:val="left" w:pos="567"/>
          <w:tab w:val="left" w:pos="1134"/>
          <w:tab w:val="left" w:pos="1985"/>
        </w:tabs>
        <w:ind w:left="567" w:hanging="567"/>
        <w:jc w:val="both"/>
        <w:textAlignment w:val="baseline"/>
        <w:rPr>
          <w:rFonts w:ascii="Arial" w:hAnsi="Arial" w:cs="Arial"/>
          <w:sz w:val="24"/>
          <w:szCs w:val="24"/>
        </w:rPr>
      </w:pPr>
      <w:r>
        <w:rPr>
          <w:rFonts w:ascii="Arial" w:hAnsi="Arial" w:cs="Arial"/>
          <w:sz w:val="24"/>
          <w:szCs w:val="24"/>
        </w:rPr>
        <w:tab/>
        <w:t>(</w:t>
      </w:r>
      <w:r w:rsidR="00DE53C9">
        <w:rPr>
          <w:rFonts w:ascii="Arial" w:hAnsi="Arial" w:cs="Arial"/>
          <w:sz w:val="24"/>
          <w:szCs w:val="24"/>
        </w:rPr>
        <w:t>a</w:t>
      </w:r>
      <w:r>
        <w:rPr>
          <w:rFonts w:ascii="Arial" w:hAnsi="Arial" w:cs="Arial"/>
          <w:sz w:val="24"/>
          <w:szCs w:val="24"/>
        </w:rPr>
        <w:t>)</w:t>
      </w:r>
      <w:r w:rsidR="00EF6EE0">
        <w:rPr>
          <w:rFonts w:ascii="Arial" w:hAnsi="Arial" w:cs="Arial"/>
          <w:sz w:val="24"/>
          <w:szCs w:val="24"/>
        </w:rPr>
        <w:tab/>
      </w:r>
      <w:r w:rsidR="00133EDB" w:rsidRPr="00A12047">
        <w:rPr>
          <w:rFonts w:ascii="Arial" w:hAnsi="Arial" w:cs="Arial"/>
          <w:sz w:val="24"/>
          <w:szCs w:val="24"/>
        </w:rPr>
        <w:t xml:space="preserve">fuel, energy, catalysts, and </w:t>
      </w:r>
      <w:proofErr w:type="gramStart"/>
      <w:r w:rsidR="00133EDB" w:rsidRPr="00A12047">
        <w:rPr>
          <w:rFonts w:ascii="Arial" w:hAnsi="Arial" w:cs="Arial"/>
          <w:sz w:val="24"/>
          <w:szCs w:val="24"/>
        </w:rPr>
        <w:t>solvents;</w:t>
      </w:r>
      <w:proofErr w:type="gramEnd"/>
      <w:r w:rsidR="00133EDB" w:rsidRPr="00A12047">
        <w:rPr>
          <w:rFonts w:ascii="Arial" w:hAnsi="Arial" w:cs="Arial"/>
          <w:sz w:val="24"/>
          <w:szCs w:val="24"/>
        </w:rPr>
        <w:t xml:space="preserve"> </w:t>
      </w:r>
    </w:p>
    <w:p w14:paraId="785FDAD9" w14:textId="77777777" w:rsidR="00502019" w:rsidRPr="00A12047" w:rsidRDefault="00502019" w:rsidP="00A12047">
      <w:pPr>
        <w:tabs>
          <w:tab w:val="left" w:pos="567"/>
          <w:tab w:val="left" w:pos="1134"/>
          <w:tab w:val="left" w:pos="1985"/>
        </w:tabs>
        <w:jc w:val="both"/>
        <w:textAlignment w:val="baseline"/>
        <w:rPr>
          <w:rFonts w:ascii="Arial" w:hAnsi="Arial" w:cs="Arial"/>
          <w:sz w:val="24"/>
          <w:szCs w:val="24"/>
        </w:rPr>
      </w:pPr>
    </w:p>
    <w:p w14:paraId="7CFDA46A" w14:textId="75D74BBB" w:rsidR="00D836B5" w:rsidRDefault="00502019" w:rsidP="00502019">
      <w:pPr>
        <w:tabs>
          <w:tab w:val="left" w:pos="567"/>
          <w:tab w:val="left" w:pos="1134"/>
          <w:tab w:val="left" w:pos="1985"/>
        </w:tabs>
        <w:jc w:val="both"/>
        <w:textAlignment w:val="baseline"/>
        <w:rPr>
          <w:rFonts w:ascii="Arial" w:hAnsi="Arial" w:cs="Arial"/>
          <w:sz w:val="24"/>
          <w:szCs w:val="24"/>
        </w:rPr>
      </w:pPr>
      <w:r>
        <w:rPr>
          <w:rFonts w:ascii="Arial" w:hAnsi="Arial" w:cs="Arial"/>
          <w:sz w:val="24"/>
          <w:szCs w:val="24"/>
        </w:rPr>
        <w:tab/>
        <w:t>(</w:t>
      </w:r>
      <w:r w:rsidR="00DE53C9">
        <w:rPr>
          <w:rFonts w:ascii="Arial" w:hAnsi="Arial" w:cs="Arial"/>
          <w:sz w:val="24"/>
          <w:szCs w:val="24"/>
        </w:rPr>
        <w:t>b</w:t>
      </w:r>
      <w:r>
        <w:rPr>
          <w:rFonts w:ascii="Arial" w:hAnsi="Arial" w:cs="Arial"/>
          <w:sz w:val="24"/>
          <w:szCs w:val="24"/>
        </w:rPr>
        <w:t>)</w:t>
      </w:r>
      <w:r>
        <w:rPr>
          <w:rFonts w:ascii="Arial" w:hAnsi="Arial" w:cs="Arial"/>
          <w:sz w:val="24"/>
          <w:szCs w:val="24"/>
        </w:rPr>
        <w:tab/>
      </w:r>
      <w:r w:rsidR="00133EDB" w:rsidRPr="00A12047">
        <w:rPr>
          <w:rFonts w:ascii="Arial" w:hAnsi="Arial" w:cs="Arial"/>
          <w:sz w:val="24"/>
          <w:szCs w:val="24"/>
        </w:rPr>
        <w:t xml:space="preserve">equipment, devices, and supplies used to test or inspect the </w:t>
      </w:r>
      <w:proofErr w:type="gramStart"/>
      <w:r w:rsidR="00133EDB" w:rsidRPr="00A12047">
        <w:rPr>
          <w:rFonts w:ascii="Arial" w:hAnsi="Arial" w:cs="Arial"/>
          <w:sz w:val="24"/>
          <w:szCs w:val="24"/>
        </w:rPr>
        <w:t>good;</w:t>
      </w:r>
      <w:proofErr w:type="gramEnd"/>
      <w:r w:rsidR="00133EDB" w:rsidRPr="00A12047">
        <w:rPr>
          <w:rFonts w:ascii="Arial" w:hAnsi="Arial" w:cs="Arial"/>
          <w:sz w:val="24"/>
          <w:szCs w:val="24"/>
        </w:rPr>
        <w:t xml:space="preserve"> </w:t>
      </w:r>
    </w:p>
    <w:p w14:paraId="1B8685ED" w14:textId="77777777" w:rsidR="00D836B5" w:rsidRPr="00A12047" w:rsidRDefault="00D836B5" w:rsidP="00A12047">
      <w:pPr>
        <w:tabs>
          <w:tab w:val="left" w:pos="567"/>
          <w:tab w:val="left" w:pos="1134"/>
          <w:tab w:val="left" w:pos="1985"/>
        </w:tabs>
        <w:jc w:val="both"/>
        <w:textAlignment w:val="baseline"/>
        <w:rPr>
          <w:rFonts w:ascii="Arial" w:hAnsi="Arial" w:cs="Arial"/>
          <w:sz w:val="24"/>
          <w:szCs w:val="24"/>
        </w:rPr>
      </w:pPr>
    </w:p>
    <w:p w14:paraId="3DFE8040" w14:textId="7E0B4BC7" w:rsidR="006552C5" w:rsidRDefault="00D836B5" w:rsidP="00D836B5">
      <w:pPr>
        <w:tabs>
          <w:tab w:val="left" w:pos="567"/>
          <w:tab w:val="left" w:pos="1134"/>
          <w:tab w:val="left" w:pos="1985"/>
        </w:tabs>
        <w:jc w:val="both"/>
        <w:textAlignment w:val="baseline"/>
        <w:rPr>
          <w:rFonts w:ascii="Arial" w:hAnsi="Arial" w:cs="Arial"/>
          <w:sz w:val="24"/>
          <w:szCs w:val="24"/>
        </w:rPr>
      </w:pPr>
      <w:r>
        <w:rPr>
          <w:rFonts w:ascii="Arial" w:hAnsi="Arial" w:cs="Arial"/>
          <w:sz w:val="24"/>
          <w:szCs w:val="24"/>
        </w:rPr>
        <w:tab/>
        <w:t>(</w:t>
      </w:r>
      <w:r w:rsidR="00DE53C9">
        <w:rPr>
          <w:rFonts w:ascii="Arial" w:hAnsi="Arial" w:cs="Arial"/>
          <w:sz w:val="24"/>
          <w:szCs w:val="24"/>
        </w:rPr>
        <w:t>c</w:t>
      </w:r>
      <w:r>
        <w:rPr>
          <w:rFonts w:ascii="Arial" w:hAnsi="Arial" w:cs="Arial"/>
          <w:sz w:val="24"/>
          <w:szCs w:val="24"/>
        </w:rPr>
        <w:t>)</w:t>
      </w:r>
      <w:r>
        <w:rPr>
          <w:rFonts w:ascii="Arial" w:hAnsi="Arial" w:cs="Arial"/>
          <w:sz w:val="24"/>
          <w:szCs w:val="24"/>
        </w:rPr>
        <w:tab/>
      </w:r>
      <w:r w:rsidR="00133EDB" w:rsidRPr="00A12047">
        <w:rPr>
          <w:rFonts w:ascii="Arial" w:hAnsi="Arial" w:cs="Arial"/>
          <w:sz w:val="24"/>
          <w:szCs w:val="24"/>
        </w:rPr>
        <w:t xml:space="preserve">gloves, glasses, footwear, clothing, safety equipment, and </w:t>
      </w:r>
      <w:proofErr w:type="gramStart"/>
      <w:r w:rsidR="00133EDB" w:rsidRPr="00A12047">
        <w:rPr>
          <w:rFonts w:ascii="Arial" w:hAnsi="Arial" w:cs="Arial"/>
          <w:sz w:val="24"/>
          <w:szCs w:val="24"/>
        </w:rPr>
        <w:t>supplies;</w:t>
      </w:r>
      <w:proofErr w:type="gramEnd"/>
      <w:r w:rsidR="00133EDB" w:rsidRPr="00A12047">
        <w:rPr>
          <w:rFonts w:ascii="Arial" w:hAnsi="Arial" w:cs="Arial"/>
          <w:sz w:val="24"/>
          <w:szCs w:val="24"/>
        </w:rPr>
        <w:t xml:space="preserve"> </w:t>
      </w:r>
    </w:p>
    <w:p w14:paraId="3D4B2CDC" w14:textId="77777777" w:rsidR="006552C5" w:rsidRPr="00A12047" w:rsidRDefault="006552C5" w:rsidP="00A12047">
      <w:pPr>
        <w:tabs>
          <w:tab w:val="left" w:pos="567"/>
          <w:tab w:val="left" w:pos="1134"/>
          <w:tab w:val="left" w:pos="1985"/>
        </w:tabs>
        <w:jc w:val="both"/>
        <w:textAlignment w:val="baseline"/>
        <w:rPr>
          <w:rFonts w:ascii="Arial" w:hAnsi="Arial" w:cs="Arial"/>
          <w:sz w:val="24"/>
          <w:szCs w:val="24"/>
        </w:rPr>
      </w:pPr>
    </w:p>
    <w:p w14:paraId="71AF2F3E" w14:textId="58E7ACAB" w:rsidR="00474DFF" w:rsidRDefault="006552C5" w:rsidP="006552C5">
      <w:pPr>
        <w:tabs>
          <w:tab w:val="left" w:pos="567"/>
          <w:tab w:val="left" w:pos="1134"/>
          <w:tab w:val="left" w:pos="1985"/>
        </w:tabs>
        <w:jc w:val="both"/>
        <w:textAlignment w:val="baseline"/>
        <w:rPr>
          <w:rFonts w:ascii="Arial" w:hAnsi="Arial" w:cs="Arial"/>
          <w:sz w:val="24"/>
          <w:szCs w:val="24"/>
        </w:rPr>
      </w:pPr>
      <w:r>
        <w:rPr>
          <w:rFonts w:ascii="Arial" w:hAnsi="Arial" w:cs="Arial"/>
          <w:sz w:val="24"/>
          <w:szCs w:val="24"/>
        </w:rPr>
        <w:tab/>
        <w:t>(</w:t>
      </w:r>
      <w:r w:rsidR="00DE53C9">
        <w:rPr>
          <w:rFonts w:ascii="Arial" w:hAnsi="Arial" w:cs="Arial"/>
          <w:sz w:val="24"/>
          <w:szCs w:val="24"/>
        </w:rPr>
        <w:t>d</w:t>
      </w:r>
      <w:r>
        <w:rPr>
          <w:rFonts w:ascii="Arial" w:hAnsi="Arial" w:cs="Arial"/>
          <w:sz w:val="24"/>
          <w:szCs w:val="24"/>
        </w:rPr>
        <w:t>)</w:t>
      </w:r>
      <w:r>
        <w:rPr>
          <w:rFonts w:ascii="Arial" w:hAnsi="Arial" w:cs="Arial"/>
          <w:sz w:val="24"/>
          <w:szCs w:val="24"/>
        </w:rPr>
        <w:tab/>
      </w:r>
      <w:r w:rsidR="00133EDB" w:rsidRPr="00A12047">
        <w:rPr>
          <w:rFonts w:ascii="Arial" w:hAnsi="Arial" w:cs="Arial"/>
          <w:sz w:val="24"/>
          <w:szCs w:val="24"/>
        </w:rPr>
        <w:t xml:space="preserve">tools, dies, and </w:t>
      </w:r>
      <w:proofErr w:type="spellStart"/>
      <w:proofErr w:type="gramStart"/>
      <w:r w:rsidR="00133EDB" w:rsidRPr="00A12047">
        <w:rPr>
          <w:rFonts w:ascii="Arial" w:hAnsi="Arial" w:cs="Arial"/>
          <w:sz w:val="24"/>
          <w:szCs w:val="24"/>
        </w:rPr>
        <w:t>moulds</w:t>
      </w:r>
      <w:proofErr w:type="spellEnd"/>
      <w:r w:rsidR="00133EDB" w:rsidRPr="00A12047">
        <w:rPr>
          <w:rFonts w:ascii="Arial" w:hAnsi="Arial" w:cs="Arial"/>
          <w:sz w:val="24"/>
          <w:szCs w:val="24"/>
        </w:rPr>
        <w:t>;</w:t>
      </w:r>
      <w:proofErr w:type="gramEnd"/>
      <w:r w:rsidR="00133EDB" w:rsidRPr="00A12047">
        <w:rPr>
          <w:rFonts w:ascii="Arial" w:hAnsi="Arial" w:cs="Arial"/>
          <w:sz w:val="24"/>
          <w:szCs w:val="24"/>
        </w:rPr>
        <w:t xml:space="preserve"> </w:t>
      </w:r>
    </w:p>
    <w:p w14:paraId="2BB453AA" w14:textId="77777777" w:rsidR="00474DFF" w:rsidRPr="00A12047" w:rsidRDefault="00474DFF" w:rsidP="00A12047">
      <w:pPr>
        <w:tabs>
          <w:tab w:val="left" w:pos="567"/>
          <w:tab w:val="left" w:pos="1134"/>
          <w:tab w:val="left" w:pos="1985"/>
        </w:tabs>
        <w:jc w:val="both"/>
        <w:textAlignment w:val="baseline"/>
        <w:rPr>
          <w:rFonts w:ascii="Arial" w:hAnsi="Arial" w:cs="Arial"/>
          <w:sz w:val="24"/>
          <w:szCs w:val="24"/>
        </w:rPr>
      </w:pPr>
    </w:p>
    <w:p w14:paraId="21ABF912" w14:textId="517499D4" w:rsidR="00ED143D" w:rsidRDefault="00474DFF" w:rsidP="00A12047">
      <w:pPr>
        <w:tabs>
          <w:tab w:val="left" w:pos="567"/>
          <w:tab w:val="left" w:pos="1134"/>
          <w:tab w:val="left" w:pos="1985"/>
        </w:tabs>
        <w:ind w:left="1134" w:hanging="1134"/>
        <w:jc w:val="both"/>
        <w:textAlignment w:val="baseline"/>
        <w:rPr>
          <w:rFonts w:ascii="Arial" w:hAnsi="Arial" w:cs="Arial"/>
          <w:sz w:val="24"/>
          <w:szCs w:val="24"/>
        </w:rPr>
      </w:pPr>
      <w:r>
        <w:rPr>
          <w:rFonts w:ascii="Arial" w:hAnsi="Arial" w:cs="Arial"/>
          <w:sz w:val="24"/>
          <w:szCs w:val="24"/>
        </w:rPr>
        <w:tab/>
        <w:t>(</w:t>
      </w:r>
      <w:r w:rsidR="00DE53C9">
        <w:rPr>
          <w:rFonts w:ascii="Arial" w:hAnsi="Arial" w:cs="Arial"/>
          <w:sz w:val="24"/>
          <w:szCs w:val="24"/>
        </w:rPr>
        <w:t>e</w:t>
      </w:r>
      <w:r>
        <w:rPr>
          <w:rFonts w:ascii="Arial" w:hAnsi="Arial" w:cs="Arial"/>
          <w:sz w:val="24"/>
          <w:szCs w:val="24"/>
        </w:rPr>
        <w:t>)</w:t>
      </w:r>
      <w:r>
        <w:rPr>
          <w:rFonts w:ascii="Arial" w:hAnsi="Arial" w:cs="Arial"/>
          <w:sz w:val="24"/>
          <w:szCs w:val="24"/>
        </w:rPr>
        <w:tab/>
      </w:r>
      <w:r w:rsidR="00133EDB" w:rsidRPr="00A12047">
        <w:rPr>
          <w:rFonts w:ascii="Arial" w:hAnsi="Arial" w:cs="Arial"/>
          <w:sz w:val="24"/>
          <w:szCs w:val="24"/>
        </w:rPr>
        <w:t xml:space="preserve">spare parts and materials used in the maintenance of equipment and </w:t>
      </w:r>
      <w:proofErr w:type="gramStart"/>
      <w:r w:rsidR="00133EDB" w:rsidRPr="00A12047">
        <w:rPr>
          <w:rFonts w:ascii="Arial" w:hAnsi="Arial" w:cs="Arial"/>
          <w:sz w:val="24"/>
          <w:szCs w:val="24"/>
        </w:rPr>
        <w:t>buildings;</w:t>
      </w:r>
      <w:proofErr w:type="gramEnd"/>
      <w:r w:rsidR="00133EDB" w:rsidRPr="00A12047">
        <w:rPr>
          <w:rFonts w:ascii="Arial" w:hAnsi="Arial" w:cs="Arial"/>
          <w:sz w:val="24"/>
          <w:szCs w:val="24"/>
        </w:rPr>
        <w:t xml:space="preserve"> </w:t>
      </w:r>
    </w:p>
    <w:p w14:paraId="09BD961E" w14:textId="77777777" w:rsidR="00ED143D" w:rsidRPr="00A12047" w:rsidRDefault="00ED143D" w:rsidP="00A12047">
      <w:pPr>
        <w:tabs>
          <w:tab w:val="left" w:pos="567"/>
          <w:tab w:val="left" w:pos="1134"/>
          <w:tab w:val="left" w:pos="1985"/>
        </w:tabs>
        <w:jc w:val="both"/>
        <w:textAlignment w:val="baseline"/>
        <w:rPr>
          <w:rFonts w:ascii="Arial" w:hAnsi="Arial" w:cs="Arial"/>
          <w:sz w:val="24"/>
          <w:szCs w:val="24"/>
        </w:rPr>
      </w:pPr>
    </w:p>
    <w:p w14:paraId="3B4A234C" w14:textId="0228FFC1" w:rsidR="00D846A0" w:rsidRDefault="00ED143D" w:rsidP="00A12047">
      <w:pPr>
        <w:tabs>
          <w:tab w:val="left" w:pos="567"/>
          <w:tab w:val="left" w:pos="1134"/>
          <w:tab w:val="left" w:pos="1985"/>
        </w:tabs>
        <w:ind w:left="1134" w:hanging="1134"/>
        <w:jc w:val="both"/>
        <w:textAlignment w:val="baseline"/>
        <w:rPr>
          <w:rFonts w:ascii="Arial" w:hAnsi="Arial" w:cs="Arial"/>
          <w:sz w:val="24"/>
          <w:szCs w:val="24"/>
        </w:rPr>
      </w:pPr>
      <w:r>
        <w:rPr>
          <w:rFonts w:ascii="Arial" w:hAnsi="Arial" w:cs="Arial"/>
          <w:sz w:val="24"/>
          <w:szCs w:val="24"/>
        </w:rPr>
        <w:tab/>
        <w:t>(</w:t>
      </w:r>
      <w:r w:rsidR="00DE53C9">
        <w:rPr>
          <w:rFonts w:ascii="Arial" w:hAnsi="Arial" w:cs="Arial"/>
          <w:sz w:val="24"/>
          <w:szCs w:val="24"/>
        </w:rPr>
        <w:t>f</w:t>
      </w:r>
      <w:r>
        <w:rPr>
          <w:rFonts w:ascii="Arial" w:hAnsi="Arial" w:cs="Arial"/>
          <w:sz w:val="24"/>
          <w:szCs w:val="24"/>
        </w:rPr>
        <w:t>)</w:t>
      </w:r>
      <w:r>
        <w:rPr>
          <w:rFonts w:ascii="Arial" w:hAnsi="Arial" w:cs="Arial"/>
          <w:sz w:val="24"/>
          <w:szCs w:val="24"/>
        </w:rPr>
        <w:tab/>
      </w:r>
      <w:r w:rsidR="00133EDB" w:rsidRPr="00A12047">
        <w:rPr>
          <w:rFonts w:ascii="Arial" w:hAnsi="Arial" w:cs="Arial"/>
          <w:sz w:val="24"/>
          <w:szCs w:val="24"/>
        </w:rPr>
        <w:t>lubricants, greases, compounding materials</w:t>
      </w:r>
      <w:r w:rsidR="005D78A9">
        <w:rPr>
          <w:rFonts w:ascii="Arial" w:hAnsi="Arial" w:cs="Arial"/>
          <w:sz w:val="24"/>
          <w:szCs w:val="24"/>
        </w:rPr>
        <w:t>,</w:t>
      </w:r>
      <w:r w:rsidR="00133EDB" w:rsidRPr="00A12047">
        <w:rPr>
          <w:rFonts w:ascii="Arial" w:hAnsi="Arial" w:cs="Arial"/>
          <w:sz w:val="24"/>
          <w:szCs w:val="24"/>
        </w:rPr>
        <w:t xml:space="preserve"> and other materials used in production or used to operate equipment and buildings; and </w:t>
      </w:r>
    </w:p>
    <w:p w14:paraId="557650EC" w14:textId="77777777" w:rsidR="00D846A0" w:rsidRPr="00A12047" w:rsidRDefault="00D846A0" w:rsidP="00A12047">
      <w:pPr>
        <w:tabs>
          <w:tab w:val="left" w:pos="567"/>
          <w:tab w:val="left" w:pos="1134"/>
          <w:tab w:val="left" w:pos="1985"/>
        </w:tabs>
        <w:jc w:val="both"/>
        <w:textAlignment w:val="baseline"/>
        <w:rPr>
          <w:rFonts w:ascii="Arial" w:hAnsi="Arial" w:cs="Arial"/>
          <w:sz w:val="24"/>
          <w:szCs w:val="24"/>
        </w:rPr>
      </w:pPr>
    </w:p>
    <w:p w14:paraId="6016A38B" w14:textId="76054A6E" w:rsidR="0089102D" w:rsidRDefault="00D846A0" w:rsidP="00A12047">
      <w:pPr>
        <w:tabs>
          <w:tab w:val="left" w:pos="567"/>
          <w:tab w:val="left" w:pos="1134"/>
          <w:tab w:val="left" w:pos="1985"/>
        </w:tabs>
        <w:ind w:left="1134" w:hanging="1134"/>
        <w:jc w:val="both"/>
        <w:textAlignment w:val="baseline"/>
        <w:rPr>
          <w:rFonts w:ascii="Arial" w:eastAsia="Times New Roman" w:hAnsi="Arial" w:cs="Arial"/>
          <w:bCs/>
          <w:sz w:val="24"/>
          <w:szCs w:val="24"/>
          <w:lang w:val="en-AU"/>
        </w:rPr>
      </w:pPr>
      <w:r>
        <w:rPr>
          <w:rFonts w:ascii="Arial" w:eastAsia="Times New Roman" w:hAnsi="Arial" w:cs="Arial"/>
          <w:sz w:val="24"/>
          <w:szCs w:val="24"/>
          <w:lang w:val="en-AU" w:eastAsia="en-GB"/>
        </w:rPr>
        <w:tab/>
        <w:t>(</w:t>
      </w:r>
      <w:r w:rsidR="00DE53C9">
        <w:rPr>
          <w:rFonts w:ascii="Arial" w:eastAsia="Times New Roman" w:hAnsi="Arial" w:cs="Arial"/>
          <w:sz w:val="24"/>
          <w:szCs w:val="24"/>
          <w:lang w:val="en-AU" w:eastAsia="en-GB"/>
        </w:rPr>
        <w:t>g</w:t>
      </w:r>
      <w:r>
        <w:rPr>
          <w:rFonts w:ascii="Arial" w:eastAsia="Times New Roman" w:hAnsi="Arial" w:cs="Arial"/>
          <w:sz w:val="24"/>
          <w:szCs w:val="24"/>
          <w:lang w:val="en-AU" w:eastAsia="en-GB"/>
        </w:rPr>
        <w:t>)</w:t>
      </w:r>
      <w:r>
        <w:rPr>
          <w:rFonts w:ascii="Arial" w:eastAsia="Times New Roman" w:hAnsi="Arial" w:cs="Arial"/>
          <w:sz w:val="24"/>
          <w:szCs w:val="24"/>
          <w:lang w:val="en-AU" w:eastAsia="en-GB"/>
        </w:rPr>
        <w:tab/>
      </w:r>
      <w:r w:rsidR="00133EDB" w:rsidRPr="00A12047">
        <w:rPr>
          <w:rFonts w:ascii="Arial" w:hAnsi="Arial" w:cs="Arial"/>
          <w:sz w:val="24"/>
          <w:szCs w:val="24"/>
        </w:rPr>
        <w:t xml:space="preserve">any other material that is not incorporated into the good but the use of which in the production of the good can reasonably be demonstrated to be a part of that </w:t>
      </w:r>
      <w:proofErr w:type="gramStart"/>
      <w:r w:rsidR="00133EDB" w:rsidRPr="00A12047">
        <w:rPr>
          <w:rFonts w:ascii="Arial" w:hAnsi="Arial" w:cs="Arial"/>
          <w:sz w:val="24"/>
          <w:szCs w:val="24"/>
        </w:rPr>
        <w:t>production;</w:t>
      </w:r>
      <w:proofErr w:type="gramEnd"/>
      <w:r w:rsidR="00133EDB" w:rsidRPr="00A12047">
        <w:rPr>
          <w:rFonts w:ascii="Arial" w:hAnsi="Arial" w:cs="Arial"/>
          <w:sz w:val="24"/>
          <w:szCs w:val="24"/>
        </w:rPr>
        <w:t xml:space="preserve"> </w:t>
      </w:r>
      <w:r w:rsidR="00DC5DE2" w:rsidRPr="00A12047">
        <w:rPr>
          <w:rFonts w:ascii="Arial" w:eastAsia="Times New Roman" w:hAnsi="Arial" w:cs="Arial"/>
          <w:sz w:val="24"/>
          <w:szCs w:val="24"/>
          <w:lang w:val="en-AU" w:eastAsia="en-GB"/>
        </w:rPr>
        <w:t xml:space="preserve"> </w:t>
      </w:r>
    </w:p>
    <w:p w14:paraId="3266BEBB" w14:textId="77777777" w:rsidR="0089102D" w:rsidRPr="00A12047" w:rsidRDefault="0089102D" w:rsidP="00A12047">
      <w:pPr>
        <w:tabs>
          <w:tab w:val="left" w:pos="567"/>
          <w:tab w:val="left" w:pos="1134"/>
          <w:tab w:val="left" w:pos="1985"/>
        </w:tabs>
        <w:jc w:val="both"/>
        <w:textAlignment w:val="baseline"/>
        <w:rPr>
          <w:rFonts w:ascii="Arial" w:eastAsia="Times New Roman" w:hAnsi="Arial" w:cs="Arial"/>
          <w:sz w:val="24"/>
          <w:szCs w:val="24"/>
          <w:lang w:val="en-AU" w:eastAsia="en-GB"/>
        </w:rPr>
      </w:pPr>
    </w:p>
    <w:p w14:paraId="04CD32C9" w14:textId="447CCCC0" w:rsidR="00133EDB" w:rsidRPr="00FF4AA3" w:rsidRDefault="00133EDB" w:rsidP="00A12047">
      <w:pPr>
        <w:tabs>
          <w:tab w:val="left" w:pos="567"/>
          <w:tab w:val="left" w:pos="1418"/>
          <w:tab w:val="left" w:pos="1985"/>
        </w:tabs>
        <w:jc w:val="both"/>
        <w:textAlignment w:val="baseline"/>
        <w:rPr>
          <w:rFonts w:ascii="Arial" w:eastAsia="Times New Roman" w:hAnsi="Arial" w:cs="Arial"/>
          <w:b/>
          <w:sz w:val="24"/>
          <w:szCs w:val="24"/>
          <w:lang w:val="en-AU"/>
        </w:rPr>
      </w:pPr>
      <w:r w:rsidRPr="00FF4AA3">
        <w:rPr>
          <w:rFonts w:ascii="Arial" w:eastAsia="Times New Roman" w:hAnsi="Arial" w:cs="Arial"/>
          <w:b/>
          <w:sz w:val="24"/>
          <w:szCs w:val="24"/>
          <w:lang w:val="en-AU"/>
        </w:rPr>
        <w:t xml:space="preserve">material </w:t>
      </w:r>
      <w:r w:rsidRPr="00FF4AA3">
        <w:rPr>
          <w:rFonts w:ascii="Arial" w:eastAsia="Times New Roman" w:hAnsi="Arial" w:cs="Arial"/>
          <w:sz w:val="24"/>
          <w:szCs w:val="24"/>
          <w:lang w:val="en-AU"/>
        </w:rPr>
        <w:t>refers to any ingredient, raw material, compound or part used in the production of a good</w:t>
      </w:r>
      <w:r w:rsidR="006C292F" w:rsidRPr="00FF4AA3">
        <w:rPr>
          <w:rFonts w:ascii="Arial" w:eastAsia="Times New Roman" w:hAnsi="Arial" w:cs="Arial"/>
          <w:sz w:val="24"/>
          <w:szCs w:val="24"/>
          <w:lang w:val="en-AU"/>
        </w:rPr>
        <w:t xml:space="preserve"> and physically incorporated into </w:t>
      </w:r>
      <w:proofErr w:type="gramStart"/>
      <w:r w:rsidR="006C292F" w:rsidRPr="00FF4AA3">
        <w:rPr>
          <w:rFonts w:ascii="Arial" w:eastAsia="Times New Roman" w:hAnsi="Arial" w:cs="Arial"/>
          <w:sz w:val="24"/>
          <w:szCs w:val="24"/>
          <w:lang w:val="en-AU"/>
        </w:rPr>
        <w:t>it</w:t>
      </w:r>
      <w:r w:rsidRPr="00FF4AA3">
        <w:rPr>
          <w:rFonts w:ascii="Arial" w:eastAsia="Times New Roman" w:hAnsi="Arial" w:cs="Arial"/>
          <w:sz w:val="24"/>
          <w:szCs w:val="24"/>
          <w:lang w:val="en-AU"/>
        </w:rPr>
        <w:t>;</w:t>
      </w:r>
      <w:proofErr w:type="gramEnd"/>
      <w:r w:rsidRPr="00FF4AA3">
        <w:rPr>
          <w:rFonts w:ascii="Arial" w:eastAsia="Times New Roman" w:hAnsi="Arial" w:cs="Arial"/>
          <w:sz w:val="24"/>
          <w:szCs w:val="24"/>
          <w:lang w:val="en-AU"/>
        </w:rPr>
        <w:t xml:space="preserve"> </w:t>
      </w:r>
    </w:p>
    <w:p w14:paraId="406A7641" w14:textId="77777777" w:rsidR="00B472D5" w:rsidRPr="00FF4AA3" w:rsidRDefault="00B472D5" w:rsidP="00A12047">
      <w:pPr>
        <w:tabs>
          <w:tab w:val="left" w:pos="567"/>
          <w:tab w:val="left" w:pos="864"/>
          <w:tab w:val="left" w:pos="2412"/>
        </w:tabs>
        <w:ind w:left="720"/>
        <w:jc w:val="both"/>
        <w:textAlignment w:val="baseline"/>
        <w:rPr>
          <w:rFonts w:ascii="Arial" w:eastAsia="Times New Roman" w:hAnsi="Arial" w:cs="Arial"/>
          <w:color w:val="000000"/>
          <w:sz w:val="24"/>
          <w:szCs w:val="24"/>
          <w:lang w:val="en-AU"/>
        </w:rPr>
      </w:pPr>
    </w:p>
    <w:p w14:paraId="4F21F84C" w14:textId="7A2D8A1B" w:rsidR="00133EDB" w:rsidRPr="00FF4AA3" w:rsidRDefault="00133EDB" w:rsidP="00A12047">
      <w:pPr>
        <w:tabs>
          <w:tab w:val="left" w:pos="567"/>
          <w:tab w:val="left" w:pos="1418"/>
          <w:tab w:val="left" w:pos="2412"/>
        </w:tabs>
        <w:jc w:val="both"/>
        <w:textAlignment w:val="baseline"/>
        <w:rPr>
          <w:rFonts w:ascii="Arial" w:eastAsia="Times New Roman" w:hAnsi="Arial" w:cs="Arial"/>
          <w:color w:val="000000"/>
          <w:sz w:val="24"/>
          <w:szCs w:val="24"/>
          <w:lang w:val="en-AU"/>
        </w:rPr>
      </w:pPr>
      <w:r w:rsidRPr="00FF4AA3">
        <w:rPr>
          <w:rFonts w:ascii="Arial" w:eastAsia="Times New Roman" w:hAnsi="Arial" w:cs="Arial"/>
          <w:b/>
          <w:color w:val="000000"/>
          <w:sz w:val="24"/>
          <w:szCs w:val="24"/>
          <w:lang w:val="en-AU"/>
        </w:rPr>
        <w:t xml:space="preserve">non-originating good </w:t>
      </w:r>
      <w:r w:rsidRPr="00BE7B17">
        <w:rPr>
          <w:rFonts w:ascii="Arial" w:eastAsia="Times New Roman" w:hAnsi="Arial" w:cs="Arial"/>
          <w:bCs/>
          <w:color w:val="000000"/>
          <w:sz w:val="24"/>
          <w:szCs w:val="24"/>
          <w:lang w:val="en-AU"/>
        </w:rPr>
        <w:t>or</w:t>
      </w:r>
      <w:r w:rsidRPr="00FF4AA3">
        <w:rPr>
          <w:rFonts w:ascii="Arial" w:eastAsia="Times New Roman" w:hAnsi="Arial" w:cs="Arial"/>
          <w:b/>
          <w:color w:val="000000"/>
          <w:sz w:val="24"/>
          <w:szCs w:val="24"/>
          <w:lang w:val="en-AU"/>
        </w:rPr>
        <w:t xml:space="preserve"> non-originating material</w:t>
      </w:r>
      <w:r w:rsidRPr="00FF4AA3">
        <w:rPr>
          <w:rFonts w:ascii="Arial" w:eastAsia="Times New Roman" w:hAnsi="Arial" w:cs="Arial"/>
          <w:bCs/>
          <w:color w:val="000000"/>
          <w:sz w:val="24"/>
          <w:szCs w:val="24"/>
          <w:lang w:val="en-AU"/>
        </w:rPr>
        <w:t xml:space="preserve"> refers to goods or materials that do not qualify as originating in accordance with this </w:t>
      </w:r>
      <w:proofErr w:type="gramStart"/>
      <w:r w:rsidR="001A6A5F">
        <w:rPr>
          <w:rFonts w:ascii="Arial" w:eastAsia="Times New Roman" w:hAnsi="Arial" w:cs="Arial"/>
          <w:bCs/>
          <w:color w:val="000000"/>
          <w:sz w:val="24"/>
          <w:szCs w:val="24"/>
          <w:lang w:val="en-AU"/>
        </w:rPr>
        <w:t>C</w:t>
      </w:r>
      <w:r w:rsidRPr="00FF4AA3">
        <w:rPr>
          <w:rFonts w:ascii="Arial" w:eastAsia="Times New Roman" w:hAnsi="Arial" w:cs="Arial"/>
          <w:bCs/>
          <w:color w:val="000000"/>
          <w:sz w:val="24"/>
          <w:szCs w:val="24"/>
          <w:lang w:val="en-AU"/>
        </w:rPr>
        <w:t>hapter</w:t>
      </w:r>
      <w:r w:rsidR="007C376E" w:rsidRPr="00FF4AA3">
        <w:rPr>
          <w:rFonts w:ascii="Arial" w:eastAsia="Times New Roman" w:hAnsi="Arial" w:cs="Arial"/>
          <w:bCs/>
          <w:color w:val="000000"/>
          <w:sz w:val="24"/>
          <w:szCs w:val="24"/>
          <w:lang w:val="en-AU"/>
        </w:rPr>
        <w:t>;</w:t>
      </w:r>
      <w:proofErr w:type="gramEnd"/>
      <w:r w:rsidRPr="00FF4AA3">
        <w:rPr>
          <w:rFonts w:ascii="Arial" w:eastAsia="Times New Roman" w:hAnsi="Arial" w:cs="Arial"/>
          <w:b/>
          <w:color w:val="000000"/>
          <w:sz w:val="24"/>
          <w:szCs w:val="24"/>
          <w:lang w:val="en-AU"/>
        </w:rPr>
        <w:t xml:space="preserve"> </w:t>
      </w:r>
    </w:p>
    <w:p w14:paraId="01B9E89A" w14:textId="77777777" w:rsidR="00B472D5" w:rsidRPr="00FF4AA3" w:rsidRDefault="00B472D5" w:rsidP="00A12047">
      <w:pPr>
        <w:tabs>
          <w:tab w:val="left" w:pos="567"/>
          <w:tab w:val="left" w:pos="864"/>
          <w:tab w:val="left" w:pos="2412"/>
        </w:tabs>
        <w:ind w:left="720"/>
        <w:jc w:val="both"/>
        <w:textAlignment w:val="baseline"/>
        <w:rPr>
          <w:rFonts w:ascii="Arial" w:eastAsia="Times New Roman" w:hAnsi="Arial" w:cs="Arial"/>
          <w:bCs/>
          <w:color w:val="000000"/>
          <w:sz w:val="24"/>
          <w:szCs w:val="24"/>
          <w:lang w:val="en-AU"/>
        </w:rPr>
      </w:pPr>
    </w:p>
    <w:p w14:paraId="653F6D0D" w14:textId="084216BB" w:rsidR="00133EDB" w:rsidRPr="00FF4AA3" w:rsidRDefault="00133EDB" w:rsidP="00A12047">
      <w:pPr>
        <w:tabs>
          <w:tab w:val="left" w:pos="567"/>
          <w:tab w:val="left" w:pos="864"/>
          <w:tab w:val="left" w:pos="1418"/>
        </w:tabs>
        <w:jc w:val="both"/>
        <w:textAlignment w:val="baseline"/>
        <w:rPr>
          <w:rFonts w:ascii="Arial" w:eastAsia="Times New Roman" w:hAnsi="Arial" w:cs="Arial"/>
          <w:bCs/>
          <w:color w:val="000000"/>
          <w:sz w:val="24"/>
          <w:szCs w:val="24"/>
          <w:lang w:val="en-AU"/>
        </w:rPr>
      </w:pPr>
      <w:r w:rsidRPr="00FF4AA3">
        <w:rPr>
          <w:rFonts w:ascii="Arial" w:eastAsia="Times New Roman" w:hAnsi="Arial" w:cs="Arial"/>
          <w:b/>
          <w:color w:val="000000"/>
          <w:sz w:val="24"/>
          <w:szCs w:val="24"/>
          <w:lang w:val="en-AU"/>
        </w:rPr>
        <w:t xml:space="preserve">originating good or originating material </w:t>
      </w:r>
      <w:r w:rsidRPr="00FF4AA3">
        <w:rPr>
          <w:rFonts w:ascii="Arial" w:eastAsia="Times New Roman" w:hAnsi="Arial" w:cs="Arial"/>
          <w:bCs/>
          <w:color w:val="000000"/>
          <w:sz w:val="24"/>
          <w:szCs w:val="24"/>
          <w:lang w:val="en-AU"/>
        </w:rPr>
        <w:t xml:space="preserve">refers to goods or materials that qualify as originating in accordance with this </w:t>
      </w:r>
      <w:proofErr w:type="gramStart"/>
      <w:r w:rsidRPr="00FF4AA3">
        <w:rPr>
          <w:rFonts w:ascii="Arial" w:eastAsia="Times New Roman" w:hAnsi="Arial" w:cs="Arial"/>
          <w:bCs/>
          <w:color w:val="000000"/>
          <w:sz w:val="24"/>
          <w:szCs w:val="24"/>
          <w:lang w:val="en-AU"/>
        </w:rPr>
        <w:t>Chapter;</w:t>
      </w:r>
      <w:proofErr w:type="gramEnd"/>
    </w:p>
    <w:p w14:paraId="7C5537D7" w14:textId="77777777" w:rsidR="00B472D5" w:rsidRPr="00FF4AA3" w:rsidRDefault="00B472D5" w:rsidP="00A12047">
      <w:pPr>
        <w:tabs>
          <w:tab w:val="left" w:pos="567"/>
          <w:tab w:val="left" w:pos="864"/>
          <w:tab w:val="left" w:pos="2412"/>
        </w:tabs>
        <w:ind w:left="720"/>
        <w:jc w:val="both"/>
        <w:textAlignment w:val="baseline"/>
        <w:rPr>
          <w:rFonts w:ascii="Arial" w:eastAsia="Times New Roman" w:hAnsi="Arial" w:cs="Arial"/>
          <w:sz w:val="24"/>
          <w:szCs w:val="24"/>
          <w:lang w:val="en-AU"/>
        </w:rPr>
      </w:pPr>
    </w:p>
    <w:p w14:paraId="4D4765B6" w14:textId="106D4D59" w:rsidR="00133EDB" w:rsidRDefault="00133EDB" w:rsidP="00A12047">
      <w:pPr>
        <w:tabs>
          <w:tab w:val="left" w:pos="567"/>
          <w:tab w:val="left" w:pos="864"/>
          <w:tab w:val="left" w:pos="1418"/>
        </w:tabs>
        <w:jc w:val="both"/>
        <w:textAlignment w:val="baseline"/>
        <w:rPr>
          <w:rFonts w:ascii="Arial" w:eastAsia="Times New Roman" w:hAnsi="Arial" w:cs="Arial"/>
          <w:sz w:val="24"/>
          <w:szCs w:val="24"/>
          <w:lang w:val="en-AU"/>
        </w:rPr>
      </w:pPr>
      <w:r w:rsidRPr="00FF4AA3">
        <w:rPr>
          <w:rFonts w:ascii="Arial" w:eastAsia="Times New Roman" w:hAnsi="Arial" w:cs="Arial"/>
          <w:b/>
          <w:bCs/>
          <w:sz w:val="24"/>
          <w:szCs w:val="24"/>
          <w:lang w:val="en-AU"/>
        </w:rPr>
        <w:t>packing materials and containers for shipment</w:t>
      </w:r>
      <w:r w:rsidRPr="00FF4AA3">
        <w:rPr>
          <w:rFonts w:ascii="Arial" w:eastAsia="Times New Roman" w:hAnsi="Arial" w:cs="Arial"/>
          <w:sz w:val="24"/>
          <w:szCs w:val="24"/>
          <w:lang w:val="en-AU"/>
        </w:rPr>
        <w:t xml:space="preserve"> means goods used to protect another good during its transportation, but does not include the packaging materials or containers in which a good is packaged for retail </w:t>
      </w:r>
      <w:proofErr w:type="gramStart"/>
      <w:r w:rsidRPr="00FF4AA3">
        <w:rPr>
          <w:rFonts w:ascii="Arial" w:eastAsia="Times New Roman" w:hAnsi="Arial" w:cs="Arial"/>
          <w:sz w:val="24"/>
          <w:szCs w:val="24"/>
          <w:lang w:val="en-AU"/>
        </w:rPr>
        <w:t>sale;</w:t>
      </w:r>
      <w:proofErr w:type="gramEnd"/>
    </w:p>
    <w:p w14:paraId="4F127943" w14:textId="77777777" w:rsidR="00810BB5" w:rsidRDefault="00810BB5" w:rsidP="00A12047">
      <w:pPr>
        <w:tabs>
          <w:tab w:val="left" w:pos="567"/>
          <w:tab w:val="left" w:pos="864"/>
          <w:tab w:val="left" w:pos="1418"/>
        </w:tabs>
        <w:jc w:val="both"/>
        <w:textAlignment w:val="baseline"/>
        <w:rPr>
          <w:rFonts w:ascii="Arial" w:eastAsia="Times New Roman" w:hAnsi="Arial" w:cs="Arial"/>
          <w:sz w:val="24"/>
          <w:szCs w:val="24"/>
          <w:lang w:val="en-AU"/>
        </w:rPr>
      </w:pPr>
    </w:p>
    <w:p w14:paraId="411EADCB" w14:textId="1B333BFE" w:rsidR="00810BB5" w:rsidRPr="00810BB5" w:rsidRDefault="00B77F6D" w:rsidP="00A12047">
      <w:pPr>
        <w:tabs>
          <w:tab w:val="left" w:pos="567"/>
          <w:tab w:val="left" w:pos="864"/>
          <w:tab w:val="left" w:pos="1418"/>
        </w:tabs>
        <w:jc w:val="both"/>
        <w:textAlignment w:val="baseline"/>
        <w:rPr>
          <w:rFonts w:ascii="Arial" w:eastAsia="Times New Roman" w:hAnsi="Arial" w:cs="Arial"/>
          <w:sz w:val="24"/>
          <w:szCs w:val="24"/>
          <w:lang w:val="en-AU"/>
        </w:rPr>
      </w:pPr>
      <w:r>
        <w:rPr>
          <w:rFonts w:ascii="Arial" w:eastAsia="Times New Roman" w:hAnsi="Arial" w:cs="Arial"/>
          <w:b/>
          <w:bCs/>
          <w:sz w:val="24"/>
          <w:szCs w:val="24"/>
          <w:lang w:val="en-AU"/>
        </w:rPr>
        <w:t>p</w:t>
      </w:r>
      <w:r w:rsidR="00810BB5" w:rsidRPr="00B77F6D">
        <w:rPr>
          <w:rFonts w:ascii="Arial" w:eastAsia="Times New Roman" w:hAnsi="Arial" w:cs="Arial"/>
          <w:b/>
          <w:bCs/>
          <w:sz w:val="24"/>
          <w:szCs w:val="24"/>
          <w:lang w:val="en-AU"/>
        </w:rPr>
        <w:t xml:space="preserve">erson of a </w:t>
      </w:r>
      <w:r w:rsidR="002D4475">
        <w:rPr>
          <w:rFonts w:ascii="Arial" w:eastAsia="Times New Roman" w:hAnsi="Arial" w:cs="Arial"/>
          <w:b/>
          <w:bCs/>
          <w:sz w:val="24"/>
          <w:szCs w:val="24"/>
          <w:lang w:val="en-AU"/>
        </w:rPr>
        <w:t>P</w:t>
      </w:r>
      <w:r w:rsidR="00810BB5" w:rsidRPr="00B77F6D">
        <w:rPr>
          <w:rFonts w:ascii="Arial" w:eastAsia="Times New Roman" w:hAnsi="Arial" w:cs="Arial"/>
          <w:b/>
          <w:bCs/>
          <w:sz w:val="24"/>
          <w:szCs w:val="24"/>
          <w:lang w:val="en-AU"/>
        </w:rPr>
        <w:t xml:space="preserve">arty </w:t>
      </w:r>
      <w:r w:rsidR="001B56ED" w:rsidRPr="001B56ED">
        <w:rPr>
          <w:rFonts w:ascii="Arial" w:hAnsi="Arial" w:cs="Arial"/>
          <w:sz w:val="24"/>
          <w:szCs w:val="24"/>
        </w:rPr>
        <w:t xml:space="preserve">means a natural person or </w:t>
      </w:r>
      <w:r w:rsidR="001B56ED">
        <w:rPr>
          <w:rFonts w:ascii="Arial" w:hAnsi="Arial" w:cs="Arial"/>
          <w:sz w:val="24"/>
          <w:szCs w:val="24"/>
        </w:rPr>
        <w:t>juridical person:</w:t>
      </w:r>
    </w:p>
    <w:p w14:paraId="57A0D376" w14:textId="77777777" w:rsidR="00810BB5" w:rsidRDefault="00810BB5" w:rsidP="00810BB5">
      <w:pPr>
        <w:tabs>
          <w:tab w:val="left" w:pos="567"/>
          <w:tab w:val="left" w:pos="1134"/>
          <w:tab w:val="left" w:pos="1985"/>
        </w:tabs>
        <w:jc w:val="both"/>
        <w:textAlignment w:val="baseline"/>
        <w:rPr>
          <w:rFonts w:ascii="Arial" w:hAnsi="Arial" w:cs="Arial"/>
          <w:sz w:val="24"/>
          <w:szCs w:val="24"/>
        </w:rPr>
      </w:pPr>
    </w:p>
    <w:p w14:paraId="4FDD2823" w14:textId="0FB4629A" w:rsidR="00810BB5" w:rsidRDefault="00810BB5" w:rsidP="00810BB5">
      <w:pPr>
        <w:tabs>
          <w:tab w:val="left" w:pos="567"/>
          <w:tab w:val="left" w:pos="1134"/>
          <w:tab w:val="left" w:pos="1985"/>
        </w:tabs>
        <w:ind w:left="1134" w:hanging="1134"/>
        <w:jc w:val="both"/>
        <w:textAlignment w:val="baseline"/>
        <w:rPr>
          <w:rFonts w:ascii="Arial" w:hAnsi="Arial" w:cs="Arial"/>
          <w:sz w:val="24"/>
          <w:szCs w:val="24"/>
        </w:rPr>
      </w:pPr>
      <w:r>
        <w:rPr>
          <w:rFonts w:ascii="Arial" w:hAnsi="Arial" w:cs="Arial"/>
          <w:sz w:val="24"/>
          <w:szCs w:val="24"/>
        </w:rPr>
        <w:tab/>
        <w:t>(</w:t>
      </w:r>
      <w:r w:rsidR="001B56ED">
        <w:rPr>
          <w:rFonts w:ascii="Arial" w:hAnsi="Arial" w:cs="Arial"/>
          <w:sz w:val="24"/>
          <w:szCs w:val="24"/>
        </w:rPr>
        <w:t>a</w:t>
      </w:r>
      <w:r>
        <w:rPr>
          <w:rFonts w:ascii="Arial" w:hAnsi="Arial" w:cs="Arial"/>
          <w:sz w:val="24"/>
          <w:szCs w:val="24"/>
        </w:rPr>
        <w:t>)</w:t>
      </w:r>
      <w:r>
        <w:rPr>
          <w:rFonts w:ascii="Arial" w:hAnsi="Arial" w:cs="Arial"/>
          <w:sz w:val="24"/>
          <w:szCs w:val="24"/>
        </w:rPr>
        <w:tab/>
      </w:r>
      <w:r w:rsidR="001B56ED">
        <w:rPr>
          <w:rFonts w:ascii="Arial" w:hAnsi="Arial" w:cs="Arial"/>
          <w:sz w:val="24"/>
          <w:szCs w:val="24"/>
        </w:rPr>
        <w:t>natural person is defined in accordance with Article 9.1 (Definitions) of Chapter 9 (Trade in Services</w:t>
      </w:r>
      <w:proofErr w:type="gramStart"/>
      <w:r w:rsidR="001B56ED">
        <w:rPr>
          <w:rFonts w:ascii="Arial" w:hAnsi="Arial" w:cs="Arial"/>
          <w:sz w:val="24"/>
          <w:szCs w:val="24"/>
        </w:rPr>
        <w:t>)</w:t>
      </w:r>
      <w:r w:rsidRPr="00A12047">
        <w:rPr>
          <w:rFonts w:ascii="Arial" w:hAnsi="Arial" w:cs="Arial"/>
          <w:sz w:val="24"/>
          <w:szCs w:val="24"/>
        </w:rPr>
        <w:t>;</w:t>
      </w:r>
      <w:proofErr w:type="gramEnd"/>
      <w:r w:rsidRPr="00A12047">
        <w:rPr>
          <w:rFonts w:ascii="Arial" w:hAnsi="Arial" w:cs="Arial"/>
          <w:sz w:val="24"/>
          <w:szCs w:val="24"/>
        </w:rPr>
        <w:t xml:space="preserve"> </w:t>
      </w:r>
    </w:p>
    <w:p w14:paraId="7259B17C" w14:textId="77777777" w:rsidR="00810BB5" w:rsidRPr="00A12047" w:rsidRDefault="00810BB5" w:rsidP="00810BB5">
      <w:pPr>
        <w:tabs>
          <w:tab w:val="left" w:pos="567"/>
          <w:tab w:val="left" w:pos="1134"/>
          <w:tab w:val="left" w:pos="1985"/>
        </w:tabs>
        <w:jc w:val="both"/>
        <w:textAlignment w:val="baseline"/>
        <w:rPr>
          <w:rFonts w:ascii="Arial" w:hAnsi="Arial" w:cs="Arial"/>
          <w:sz w:val="24"/>
          <w:szCs w:val="24"/>
        </w:rPr>
      </w:pPr>
    </w:p>
    <w:p w14:paraId="18DD6528" w14:textId="701AC4E3" w:rsidR="00810BB5" w:rsidRDefault="00810BB5" w:rsidP="00B77F6D">
      <w:pPr>
        <w:tabs>
          <w:tab w:val="left" w:pos="567"/>
          <w:tab w:val="left" w:pos="1134"/>
          <w:tab w:val="left" w:pos="1985"/>
        </w:tabs>
        <w:ind w:left="1134" w:hanging="1134"/>
        <w:jc w:val="both"/>
        <w:textAlignment w:val="baseline"/>
        <w:rPr>
          <w:rFonts w:ascii="Arial" w:eastAsia="Times New Roman" w:hAnsi="Arial" w:cs="Arial"/>
          <w:sz w:val="24"/>
          <w:szCs w:val="24"/>
          <w:lang w:val="en-AU"/>
        </w:rPr>
      </w:pPr>
      <w:r>
        <w:rPr>
          <w:rFonts w:ascii="Arial" w:hAnsi="Arial" w:cs="Arial"/>
          <w:sz w:val="24"/>
          <w:szCs w:val="24"/>
        </w:rPr>
        <w:tab/>
        <w:t>(</w:t>
      </w:r>
      <w:r w:rsidR="001B56ED">
        <w:rPr>
          <w:rFonts w:ascii="Arial" w:hAnsi="Arial" w:cs="Arial"/>
          <w:sz w:val="24"/>
          <w:szCs w:val="24"/>
        </w:rPr>
        <w:t>b</w:t>
      </w:r>
      <w:r>
        <w:rPr>
          <w:rFonts w:ascii="Arial" w:hAnsi="Arial" w:cs="Arial"/>
          <w:sz w:val="24"/>
          <w:szCs w:val="24"/>
        </w:rPr>
        <w:t>)</w:t>
      </w:r>
      <w:r>
        <w:rPr>
          <w:rFonts w:ascii="Arial" w:hAnsi="Arial" w:cs="Arial"/>
          <w:sz w:val="24"/>
          <w:szCs w:val="24"/>
        </w:rPr>
        <w:tab/>
      </w:r>
      <w:r w:rsidR="001B56ED">
        <w:rPr>
          <w:rFonts w:ascii="Arial" w:hAnsi="Arial" w:cs="Arial"/>
          <w:sz w:val="24"/>
          <w:szCs w:val="24"/>
        </w:rPr>
        <w:t xml:space="preserve">juridical person means </w:t>
      </w:r>
      <w:r w:rsidR="001B56ED" w:rsidRPr="001B56ED">
        <w:rPr>
          <w:rFonts w:ascii="Arial" w:hAnsi="Arial" w:cs="Arial"/>
          <w:sz w:val="24"/>
          <w:szCs w:val="24"/>
        </w:rPr>
        <w:t xml:space="preserve">any entity constituted or organised under applicable law of a Party, whether or not for profit, and whether privately or governmentally owned or controlled, including any corporation, trust, partnership, sole proprietorship, joint venture, association or similar </w:t>
      </w:r>
      <w:proofErr w:type="gramStart"/>
      <w:r w:rsidR="001B56ED">
        <w:rPr>
          <w:rFonts w:ascii="Arial" w:hAnsi="Arial" w:cs="Arial"/>
          <w:sz w:val="24"/>
          <w:szCs w:val="24"/>
        </w:rPr>
        <w:t>organi</w:t>
      </w:r>
      <w:r w:rsidR="00BF28BC">
        <w:rPr>
          <w:rFonts w:ascii="Arial" w:hAnsi="Arial" w:cs="Arial"/>
          <w:sz w:val="24"/>
          <w:szCs w:val="24"/>
        </w:rPr>
        <w:t>s</w:t>
      </w:r>
      <w:r w:rsidR="001B56ED">
        <w:rPr>
          <w:rFonts w:ascii="Arial" w:hAnsi="Arial" w:cs="Arial"/>
          <w:sz w:val="24"/>
          <w:szCs w:val="24"/>
        </w:rPr>
        <w:t>ation;</w:t>
      </w:r>
      <w:proofErr w:type="gramEnd"/>
      <w:r w:rsidR="001B56ED">
        <w:rPr>
          <w:rFonts w:ascii="Arial" w:hAnsi="Arial" w:cs="Arial"/>
          <w:sz w:val="24"/>
          <w:szCs w:val="24"/>
        </w:rPr>
        <w:t xml:space="preserve"> </w:t>
      </w:r>
    </w:p>
    <w:p w14:paraId="097BD030" w14:textId="77777777" w:rsidR="00810BB5" w:rsidRPr="00FF4AA3" w:rsidRDefault="00810BB5" w:rsidP="00A12047">
      <w:pPr>
        <w:tabs>
          <w:tab w:val="left" w:pos="567"/>
          <w:tab w:val="left" w:pos="864"/>
          <w:tab w:val="left" w:pos="2412"/>
        </w:tabs>
        <w:ind w:left="720"/>
        <w:jc w:val="both"/>
        <w:textAlignment w:val="baseline"/>
        <w:rPr>
          <w:rFonts w:ascii="Arial" w:eastAsia="Times New Roman" w:hAnsi="Arial" w:cs="Arial"/>
          <w:sz w:val="24"/>
          <w:szCs w:val="24"/>
          <w:lang w:val="en-AU"/>
        </w:rPr>
      </w:pPr>
    </w:p>
    <w:p w14:paraId="2C3A56A3" w14:textId="3517F4FD" w:rsidR="003F6754" w:rsidRDefault="00133EDB" w:rsidP="00BB55AA">
      <w:pPr>
        <w:tabs>
          <w:tab w:val="left" w:pos="567"/>
          <w:tab w:val="left" w:pos="864"/>
          <w:tab w:val="left" w:pos="1418"/>
        </w:tabs>
        <w:jc w:val="both"/>
        <w:textAlignment w:val="baseline"/>
        <w:rPr>
          <w:rFonts w:ascii="Arial" w:eastAsia="Times New Roman" w:hAnsi="Arial" w:cs="Arial"/>
          <w:b/>
          <w:bCs/>
          <w:sz w:val="24"/>
          <w:szCs w:val="24"/>
          <w:lang w:val="en-AU"/>
        </w:rPr>
      </w:pPr>
      <w:r w:rsidRPr="00FF4AA3">
        <w:rPr>
          <w:rFonts w:ascii="Arial" w:eastAsia="Times New Roman" w:hAnsi="Arial" w:cs="Arial"/>
          <w:b/>
          <w:bCs/>
          <w:sz w:val="24"/>
          <w:szCs w:val="24"/>
          <w:lang w:val="en-AU"/>
        </w:rPr>
        <w:t>preferential tariff treatment</w:t>
      </w:r>
      <w:r w:rsidRPr="00FF4AA3">
        <w:rPr>
          <w:rFonts w:ascii="Arial" w:eastAsia="Times New Roman" w:hAnsi="Arial" w:cs="Arial"/>
          <w:sz w:val="24"/>
          <w:szCs w:val="24"/>
          <w:lang w:val="en-AU"/>
        </w:rPr>
        <w:t xml:space="preserve"> means the customs duty rate applicable to an originating good, pursuant to each </w:t>
      </w:r>
      <w:r w:rsidRPr="00B30228">
        <w:rPr>
          <w:rFonts w:ascii="Arial" w:eastAsia="Times New Roman" w:hAnsi="Arial" w:cs="Arial"/>
          <w:sz w:val="24"/>
          <w:szCs w:val="24"/>
          <w:lang w:val="en-AU"/>
        </w:rPr>
        <w:t xml:space="preserve">Party’s </w:t>
      </w:r>
      <w:r w:rsidRPr="00A12047">
        <w:rPr>
          <w:rFonts w:ascii="Arial" w:eastAsia="Times New Roman" w:hAnsi="Arial" w:cs="Arial"/>
          <w:sz w:val="24"/>
          <w:szCs w:val="24"/>
          <w:lang w:val="en-AU"/>
        </w:rPr>
        <w:t xml:space="preserve">Schedule </w:t>
      </w:r>
      <w:r w:rsidR="00612FDD" w:rsidRPr="00A12047">
        <w:rPr>
          <w:rFonts w:ascii="Arial" w:eastAsia="Times New Roman" w:hAnsi="Arial" w:cs="Arial"/>
          <w:sz w:val="24"/>
          <w:szCs w:val="24"/>
          <w:lang w:val="en-AU"/>
        </w:rPr>
        <w:t xml:space="preserve">set out in </w:t>
      </w:r>
      <w:r w:rsidRPr="00A12047">
        <w:rPr>
          <w:rFonts w:ascii="Arial" w:eastAsia="Times New Roman" w:hAnsi="Arial" w:cs="Arial"/>
          <w:sz w:val="24"/>
          <w:szCs w:val="24"/>
          <w:lang w:val="en-AU"/>
        </w:rPr>
        <w:t xml:space="preserve">Annex </w:t>
      </w:r>
      <w:r w:rsidR="00612FDD" w:rsidRPr="00A12047">
        <w:rPr>
          <w:rFonts w:ascii="Arial" w:eastAsia="Times New Roman" w:hAnsi="Arial" w:cs="Arial"/>
          <w:sz w:val="24"/>
          <w:szCs w:val="24"/>
          <w:lang w:val="en-AU"/>
        </w:rPr>
        <w:t>2</w:t>
      </w:r>
      <w:r w:rsidR="00B30228" w:rsidRPr="00A12047">
        <w:rPr>
          <w:rFonts w:ascii="Arial" w:eastAsia="Times New Roman" w:hAnsi="Arial" w:cs="Arial"/>
          <w:sz w:val="24"/>
          <w:szCs w:val="24"/>
          <w:lang w:val="en-AU"/>
        </w:rPr>
        <w:t>A</w:t>
      </w:r>
      <w:r w:rsidRPr="00A12047">
        <w:rPr>
          <w:rFonts w:ascii="Arial" w:eastAsia="Times New Roman" w:hAnsi="Arial" w:cs="Arial"/>
          <w:sz w:val="24"/>
          <w:szCs w:val="24"/>
          <w:lang w:val="en-AU"/>
        </w:rPr>
        <w:t xml:space="preserve"> (</w:t>
      </w:r>
      <w:r w:rsidR="003E7134">
        <w:rPr>
          <w:rFonts w:ascii="Arial" w:eastAsia="Times New Roman" w:hAnsi="Arial" w:cs="Arial"/>
          <w:sz w:val="24"/>
          <w:szCs w:val="24"/>
          <w:lang w:val="en-AU"/>
        </w:rPr>
        <w:t xml:space="preserve">Schedules of </w:t>
      </w:r>
      <w:r w:rsidRPr="00A12047">
        <w:rPr>
          <w:rFonts w:ascii="Arial" w:eastAsia="Times New Roman" w:hAnsi="Arial" w:cs="Arial"/>
          <w:sz w:val="24"/>
          <w:szCs w:val="24"/>
          <w:lang w:val="en-AU"/>
        </w:rPr>
        <w:t>Tariff Commitments</w:t>
      </w:r>
      <w:proofErr w:type="gramStart"/>
      <w:r w:rsidRPr="00A12047">
        <w:rPr>
          <w:rFonts w:ascii="Arial" w:eastAsia="Times New Roman" w:hAnsi="Arial" w:cs="Arial"/>
          <w:sz w:val="24"/>
          <w:szCs w:val="24"/>
          <w:lang w:val="en-AU"/>
        </w:rPr>
        <w:t>)</w:t>
      </w:r>
      <w:r w:rsidRPr="00B30228">
        <w:rPr>
          <w:rFonts w:ascii="Arial" w:eastAsia="Times New Roman" w:hAnsi="Arial" w:cs="Arial"/>
          <w:sz w:val="24"/>
          <w:szCs w:val="24"/>
          <w:lang w:val="en-AU"/>
        </w:rPr>
        <w:t>;</w:t>
      </w:r>
      <w:proofErr w:type="gramEnd"/>
      <w:r w:rsidRPr="00FF4AA3">
        <w:rPr>
          <w:rFonts w:ascii="Arial" w:eastAsia="Times New Roman" w:hAnsi="Arial" w:cs="Arial"/>
          <w:sz w:val="24"/>
          <w:szCs w:val="24"/>
          <w:lang w:val="en-AU"/>
        </w:rPr>
        <w:t xml:space="preserve"> </w:t>
      </w:r>
    </w:p>
    <w:p w14:paraId="60B25D51" w14:textId="77777777" w:rsidR="003F6754" w:rsidRPr="00FF4AA3" w:rsidRDefault="003F6754" w:rsidP="00A12047">
      <w:pPr>
        <w:tabs>
          <w:tab w:val="left" w:pos="567"/>
          <w:tab w:val="left" w:pos="864"/>
          <w:tab w:val="left" w:pos="1418"/>
        </w:tabs>
        <w:jc w:val="both"/>
        <w:textAlignment w:val="baseline"/>
        <w:rPr>
          <w:rFonts w:ascii="Arial" w:eastAsia="Times New Roman" w:hAnsi="Arial" w:cs="Arial"/>
          <w:sz w:val="24"/>
          <w:szCs w:val="24"/>
          <w:lang w:val="en-AU"/>
        </w:rPr>
      </w:pPr>
    </w:p>
    <w:p w14:paraId="2BDB6EB8" w14:textId="4A814EB2" w:rsidR="00133EDB" w:rsidRPr="00BE7B17" w:rsidRDefault="00133EDB" w:rsidP="00A12047">
      <w:pPr>
        <w:tabs>
          <w:tab w:val="left" w:pos="567"/>
          <w:tab w:val="left" w:pos="864"/>
          <w:tab w:val="left" w:pos="1418"/>
        </w:tabs>
        <w:jc w:val="both"/>
        <w:textAlignment w:val="baseline"/>
        <w:rPr>
          <w:rFonts w:ascii="Arial" w:eastAsia="Times New Roman" w:hAnsi="Arial" w:cs="Arial"/>
          <w:sz w:val="24"/>
          <w:szCs w:val="24"/>
          <w:lang w:val="en-AU"/>
        </w:rPr>
      </w:pPr>
      <w:r w:rsidRPr="00FF4AA3">
        <w:rPr>
          <w:rFonts w:ascii="Arial" w:eastAsia="Times New Roman" w:hAnsi="Arial" w:cs="Arial"/>
          <w:b/>
          <w:bCs/>
          <w:sz w:val="24"/>
          <w:szCs w:val="24"/>
          <w:lang w:val="en-AU"/>
        </w:rPr>
        <w:t>producer</w:t>
      </w:r>
      <w:r w:rsidRPr="00FF4AA3">
        <w:rPr>
          <w:rFonts w:ascii="Arial" w:eastAsia="Times New Roman" w:hAnsi="Arial" w:cs="Arial"/>
          <w:sz w:val="24"/>
          <w:szCs w:val="24"/>
          <w:lang w:val="en-AU"/>
        </w:rPr>
        <w:t xml:space="preserve"> means a person who engages in the production of a </w:t>
      </w:r>
      <w:proofErr w:type="gramStart"/>
      <w:r w:rsidRPr="00FF4AA3">
        <w:rPr>
          <w:rFonts w:ascii="Arial" w:eastAsia="Times New Roman" w:hAnsi="Arial" w:cs="Arial"/>
          <w:sz w:val="24"/>
          <w:szCs w:val="24"/>
          <w:lang w:val="en-AU"/>
        </w:rPr>
        <w:t>good;</w:t>
      </w:r>
      <w:proofErr w:type="gramEnd"/>
    </w:p>
    <w:p w14:paraId="64E219AA" w14:textId="77777777" w:rsidR="00C478B7" w:rsidRPr="00FF4AA3" w:rsidRDefault="00C478B7" w:rsidP="00A12047">
      <w:pPr>
        <w:tabs>
          <w:tab w:val="left" w:pos="567"/>
          <w:tab w:val="left" w:pos="864"/>
          <w:tab w:val="left" w:pos="2412"/>
        </w:tabs>
        <w:ind w:left="720"/>
        <w:jc w:val="both"/>
        <w:textAlignment w:val="baseline"/>
        <w:rPr>
          <w:rFonts w:ascii="Arial" w:eastAsia="Times New Roman" w:hAnsi="Arial" w:cs="Arial"/>
          <w:strike/>
          <w:sz w:val="24"/>
          <w:szCs w:val="24"/>
          <w:lang w:val="en-AU"/>
        </w:rPr>
      </w:pPr>
    </w:p>
    <w:p w14:paraId="2208A778" w14:textId="734CE0C7" w:rsidR="00133EDB" w:rsidRPr="00FF4AA3" w:rsidRDefault="00133EDB" w:rsidP="00A12047">
      <w:pPr>
        <w:tabs>
          <w:tab w:val="left" w:pos="567"/>
          <w:tab w:val="left" w:pos="864"/>
          <w:tab w:val="left" w:pos="1418"/>
        </w:tabs>
        <w:jc w:val="both"/>
        <w:textAlignment w:val="baseline"/>
        <w:rPr>
          <w:rFonts w:ascii="Arial" w:eastAsia="Times New Roman" w:hAnsi="Arial" w:cs="Arial"/>
          <w:strike/>
          <w:sz w:val="24"/>
          <w:szCs w:val="24"/>
          <w:lang w:val="en-AU"/>
        </w:rPr>
      </w:pPr>
      <w:r w:rsidRPr="00FF4AA3">
        <w:rPr>
          <w:rFonts w:ascii="Arial" w:eastAsia="Times New Roman" w:hAnsi="Arial" w:cs="Arial"/>
          <w:b/>
          <w:bCs/>
          <w:sz w:val="24"/>
          <w:szCs w:val="24"/>
          <w:lang w:val="en-AU"/>
        </w:rPr>
        <w:t>product</w:t>
      </w:r>
      <w:r w:rsidRPr="00FF4AA3">
        <w:rPr>
          <w:rFonts w:ascii="Arial" w:eastAsia="Times New Roman" w:hAnsi="Arial" w:cs="Arial"/>
          <w:sz w:val="24"/>
          <w:szCs w:val="24"/>
          <w:lang w:val="en-AU"/>
        </w:rPr>
        <w:t xml:space="preserve"> refers to that which is obtained by growing, </w:t>
      </w:r>
      <w:r w:rsidR="00081DFC" w:rsidRPr="00FF4AA3">
        <w:rPr>
          <w:rFonts w:ascii="Arial" w:eastAsia="Times New Roman" w:hAnsi="Arial" w:cs="Arial"/>
          <w:sz w:val="24"/>
          <w:szCs w:val="24"/>
          <w:lang w:val="en-AU"/>
        </w:rPr>
        <w:t xml:space="preserve">cultivating, </w:t>
      </w:r>
      <w:r w:rsidRPr="00FF4AA3">
        <w:rPr>
          <w:rFonts w:ascii="Arial" w:eastAsia="Times New Roman" w:hAnsi="Arial" w:cs="Arial"/>
          <w:sz w:val="24"/>
          <w:szCs w:val="24"/>
          <w:lang w:val="en-AU"/>
        </w:rPr>
        <w:t>raising, mining, harvesting, fishing, aquaculture, trapping, hunting,</w:t>
      </w:r>
      <w:r w:rsidR="00762D06" w:rsidRPr="00FF4AA3">
        <w:rPr>
          <w:rFonts w:ascii="Arial" w:eastAsia="Times New Roman" w:hAnsi="Arial" w:cs="Arial"/>
          <w:sz w:val="24"/>
          <w:szCs w:val="24"/>
          <w:lang w:val="en-AU"/>
        </w:rPr>
        <w:t xml:space="preserve"> capturing, collecting, breeding, gathering, </w:t>
      </w:r>
      <w:r w:rsidRPr="00FF4AA3">
        <w:rPr>
          <w:rFonts w:ascii="Arial" w:eastAsia="Times New Roman" w:hAnsi="Arial" w:cs="Arial"/>
          <w:sz w:val="24"/>
          <w:szCs w:val="24"/>
          <w:lang w:val="en-AU"/>
        </w:rPr>
        <w:t xml:space="preserve">extracting or </w:t>
      </w:r>
      <w:r w:rsidR="002A1CD2" w:rsidRPr="00FF4AA3">
        <w:rPr>
          <w:rFonts w:ascii="Arial" w:eastAsia="Times New Roman" w:hAnsi="Arial" w:cs="Arial"/>
          <w:sz w:val="24"/>
          <w:szCs w:val="24"/>
          <w:lang w:val="en-AU"/>
        </w:rPr>
        <w:t>working</w:t>
      </w:r>
      <w:r w:rsidR="00FF6639" w:rsidRPr="00FF4AA3">
        <w:rPr>
          <w:rFonts w:ascii="Arial" w:eastAsia="Times New Roman" w:hAnsi="Arial" w:cs="Arial"/>
          <w:sz w:val="24"/>
          <w:szCs w:val="24"/>
          <w:lang w:val="en-AU"/>
        </w:rPr>
        <w:t>, assembling</w:t>
      </w:r>
      <w:r w:rsidR="002A1CD2" w:rsidRPr="00FF4AA3">
        <w:rPr>
          <w:rFonts w:ascii="Arial" w:eastAsia="Times New Roman" w:hAnsi="Arial" w:cs="Arial"/>
          <w:sz w:val="24"/>
          <w:szCs w:val="24"/>
          <w:lang w:val="en-AU"/>
        </w:rPr>
        <w:t xml:space="preserve"> or </w:t>
      </w:r>
      <w:r w:rsidRPr="00FF4AA3">
        <w:rPr>
          <w:rFonts w:ascii="Arial" w:eastAsia="Times New Roman" w:hAnsi="Arial" w:cs="Arial"/>
          <w:sz w:val="24"/>
          <w:szCs w:val="24"/>
          <w:lang w:val="en-AU"/>
        </w:rPr>
        <w:t>manufactur</w:t>
      </w:r>
      <w:r w:rsidR="000C64AF" w:rsidRPr="00FF4AA3">
        <w:rPr>
          <w:rFonts w:ascii="Arial" w:eastAsia="Times New Roman" w:hAnsi="Arial" w:cs="Arial"/>
          <w:sz w:val="24"/>
          <w:szCs w:val="24"/>
          <w:lang w:val="en-AU"/>
        </w:rPr>
        <w:t>ing</w:t>
      </w:r>
      <w:r w:rsidRPr="00FF4AA3">
        <w:rPr>
          <w:rFonts w:ascii="Arial" w:eastAsia="Times New Roman" w:hAnsi="Arial" w:cs="Arial"/>
          <w:sz w:val="24"/>
          <w:szCs w:val="24"/>
          <w:lang w:val="en-AU"/>
        </w:rPr>
        <w:t>, even if it is intended for later use in another manufacturing operation;</w:t>
      </w:r>
      <w:r w:rsidR="000D5E50">
        <w:rPr>
          <w:rFonts w:ascii="Arial" w:eastAsia="Times New Roman" w:hAnsi="Arial" w:cs="Arial"/>
          <w:sz w:val="24"/>
          <w:szCs w:val="24"/>
          <w:lang w:val="en-AU"/>
        </w:rPr>
        <w:t xml:space="preserve"> and</w:t>
      </w:r>
    </w:p>
    <w:p w14:paraId="72DAE470" w14:textId="77777777" w:rsidR="00C478B7" w:rsidRPr="00FF4AA3" w:rsidRDefault="00C478B7" w:rsidP="00A12047">
      <w:pPr>
        <w:tabs>
          <w:tab w:val="left" w:pos="567"/>
          <w:tab w:val="left" w:pos="864"/>
          <w:tab w:val="left" w:pos="2412"/>
        </w:tabs>
        <w:ind w:left="720"/>
        <w:jc w:val="both"/>
        <w:textAlignment w:val="baseline"/>
        <w:rPr>
          <w:rFonts w:ascii="Arial" w:eastAsia="Times New Roman" w:hAnsi="Arial" w:cs="Arial"/>
          <w:strike/>
          <w:sz w:val="24"/>
          <w:szCs w:val="24"/>
          <w:lang w:val="en-AU"/>
        </w:rPr>
      </w:pPr>
    </w:p>
    <w:p w14:paraId="78BCD7FF" w14:textId="1B94AEBE" w:rsidR="00133EDB" w:rsidRPr="00FF4AA3" w:rsidRDefault="00133EDB" w:rsidP="00A12047">
      <w:pPr>
        <w:tabs>
          <w:tab w:val="left" w:pos="567"/>
          <w:tab w:val="left" w:pos="1418"/>
          <w:tab w:val="left" w:pos="2412"/>
        </w:tabs>
        <w:jc w:val="both"/>
        <w:textAlignment w:val="baseline"/>
        <w:rPr>
          <w:rFonts w:ascii="Arial" w:eastAsia="Times New Roman" w:hAnsi="Arial" w:cs="Arial"/>
          <w:strike/>
          <w:sz w:val="24"/>
          <w:szCs w:val="24"/>
          <w:lang w:val="en-AU"/>
        </w:rPr>
      </w:pPr>
      <w:r w:rsidRPr="00FF4AA3">
        <w:rPr>
          <w:rFonts w:ascii="Arial" w:eastAsia="Times New Roman" w:hAnsi="Arial" w:cs="Arial"/>
          <w:b/>
          <w:bCs/>
          <w:sz w:val="24"/>
          <w:szCs w:val="24"/>
          <w:lang w:val="en-AU"/>
        </w:rPr>
        <w:t xml:space="preserve">production </w:t>
      </w:r>
      <w:r w:rsidRPr="00FF4AA3">
        <w:rPr>
          <w:rFonts w:ascii="Arial" w:eastAsia="Times New Roman" w:hAnsi="Arial" w:cs="Arial"/>
          <w:sz w:val="24"/>
          <w:szCs w:val="24"/>
          <w:lang w:val="en-AU"/>
        </w:rPr>
        <w:t xml:space="preserve">refers to </w:t>
      </w:r>
      <w:r w:rsidR="00AE201D" w:rsidRPr="00FF4AA3">
        <w:rPr>
          <w:rFonts w:ascii="Arial" w:eastAsia="Times New Roman" w:hAnsi="Arial" w:cs="Arial"/>
          <w:sz w:val="24"/>
          <w:szCs w:val="24"/>
          <w:lang w:val="en-AU"/>
        </w:rPr>
        <w:t>o</w:t>
      </w:r>
      <w:r w:rsidR="00DE3D54" w:rsidRPr="00FF4AA3">
        <w:rPr>
          <w:rFonts w:ascii="Arial" w:eastAsia="Times New Roman" w:hAnsi="Arial" w:cs="Arial"/>
          <w:sz w:val="24"/>
          <w:szCs w:val="24"/>
          <w:lang w:val="en-AU"/>
        </w:rPr>
        <w:t>perations</w:t>
      </w:r>
      <w:r w:rsidR="00AE201D" w:rsidRPr="00FF4AA3">
        <w:rPr>
          <w:rFonts w:ascii="Arial" w:eastAsia="Times New Roman" w:hAnsi="Arial" w:cs="Arial"/>
          <w:sz w:val="24"/>
          <w:szCs w:val="24"/>
          <w:lang w:val="en-AU"/>
        </w:rPr>
        <w:t xml:space="preserve"> including </w:t>
      </w:r>
      <w:r w:rsidRPr="00FF4AA3">
        <w:rPr>
          <w:rFonts w:ascii="Arial" w:eastAsia="Times New Roman" w:hAnsi="Arial" w:cs="Arial"/>
          <w:sz w:val="24"/>
          <w:szCs w:val="24"/>
          <w:lang w:val="en-AU"/>
        </w:rPr>
        <w:t>growing, cultivating raising, mining, harvesting, fishing, aquaculture, trapping, hunting, capturing, collecting, breeding, extracting, gathering, manufacturing,</w:t>
      </w:r>
      <w:r w:rsidR="008D461B" w:rsidRPr="00FF4AA3">
        <w:rPr>
          <w:rFonts w:ascii="Arial" w:eastAsia="Times New Roman" w:hAnsi="Arial" w:cs="Arial"/>
          <w:sz w:val="24"/>
          <w:szCs w:val="24"/>
          <w:lang w:val="en-AU"/>
        </w:rPr>
        <w:t xml:space="preserve"> working</w:t>
      </w:r>
      <w:r w:rsidR="00EE456F" w:rsidRPr="00FF4AA3">
        <w:rPr>
          <w:rFonts w:ascii="Arial" w:eastAsia="Times New Roman" w:hAnsi="Arial" w:cs="Arial"/>
          <w:sz w:val="24"/>
          <w:szCs w:val="24"/>
          <w:lang w:val="en-AU"/>
        </w:rPr>
        <w:t>,</w:t>
      </w:r>
      <w:r w:rsidR="008D461B" w:rsidRPr="00FF4AA3">
        <w:rPr>
          <w:rFonts w:ascii="Arial" w:eastAsia="Times New Roman" w:hAnsi="Arial" w:cs="Arial"/>
          <w:sz w:val="24"/>
          <w:szCs w:val="24"/>
          <w:lang w:val="en-AU"/>
        </w:rPr>
        <w:t xml:space="preserve"> </w:t>
      </w:r>
      <w:r w:rsidRPr="00FF4AA3">
        <w:rPr>
          <w:rFonts w:ascii="Arial" w:eastAsia="Times New Roman" w:hAnsi="Arial" w:cs="Arial"/>
          <w:sz w:val="24"/>
          <w:szCs w:val="24"/>
          <w:lang w:val="en-AU"/>
        </w:rPr>
        <w:t xml:space="preserve">processing, </w:t>
      </w:r>
      <w:r w:rsidR="008D461B" w:rsidRPr="00FF4AA3">
        <w:rPr>
          <w:rFonts w:ascii="Arial" w:eastAsia="Times New Roman" w:hAnsi="Arial" w:cs="Arial"/>
          <w:sz w:val="24"/>
          <w:szCs w:val="24"/>
          <w:lang w:val="en-AU"/>
        </w:rPr>
        <w:t xml:space="preserve">and other specific </w:t>
      </w:r>
      <w:r w:rsidR="002E3B35" w:rsidRPr="00FF4AA3">
        <w:rPr>
          <w:rFonts w:ascii="Arial" w:eastAsia="Times New Roman" w:hAnsi="Arial" w:cs="Arial"/>
          <w:sz w:val="24"/>
          <w:szCs w:val="24"/>
          <w:lang w:val="en-AU"/>
        </w:rPr>
        <w:t>operations</w:t>
      </w:r>
      <w:r w:rsidR="001A6A5F">
        <w:rPr>
          <w:rFonts w:ascii="Arial" w:eastAsia="Times New Roman" w:hAnsi="Arial" w:cs="Arial"/>
          <w:sz w:val="24"/>
          <w:szCs w:val="24"/>
          <w:lang w:val="en-AU"/>
        </w:rPr>
        <w:t>,</w:t>
      </w:r>
      <w:r w:rsidR="002E3B35" w:rsidRPr="00FF4AA3">
        <w:rPr>
          <w:rFonts w:ascii="Arial" w:eastAsia="Times New Roman" w:hAnsi="Arial" w:cs="Arial"/>
          <w:sz w:val="24"/>
          <w:szCs w:val="24"/>
          <w:lang w:val="en-AU"/>
        </w:rPr>
        <w:t xml:space="preserve"> including </w:t>
      </w:r>
      <w:r w:rsidRPr="00FF4AA3">
        <w:rPr>
          <w:rFonts w:ascii="Arial" w:eastAsia="Times New Roman" w:hAnsi="Arial" w:cs="Arial"/>
          <w:sz w:val="24"/>
          <w:szCs w:val="24"/>
          <w:lang w:val="en-AU"/>
        </w:rPr>
        <w:t xml:space="preserve">assembling. </w:t>
      </w:r>
    </w:p>
    <w:p w14:paraId="363669D9" w14:textId="77777777" w:rsidR="006B6A7A" w:rsidRPr="00FF4AA3" w:rsidRDefault="006B6A7A" w:rsidP="00A12047">
      <w:pPr>
        <w:tabs>
          <w:tab w:val="left" w:pos="567"/>
          <w:tab w:val="left" w:pos="864"/>
          <w:tab w:val="left" w:pos="2412"/>
        </w:tabs>
        <w:jc w:val="both"/>
        <w:textAlignment w:val="baseline"/>
        <w:rPr>
          <w:rFonts w:ascii="Arial" w:eastAsia="Times New Roman" w:hAnsi="Arial" w:cs="Arial"/>
          <w:strike/>
          <w:sz w:val="24"/>
          <w:szCs w:val="24"/>
          <w:lang w:val="en-AU"/>
        </w:rPr>
      </w:pPr>
    </w:p>
    <w:p w14:paraId="3206B294" w14:textId="77777777" w:rsidR="0023358B" w:rsidRPr="00FF4AA3" w:rsidRDefault="0023358B" w:rsidP="00A12047">
      <w:pPr>
        <w:tabs>
          <w:tab w:val="left" w:pos="567"/>
          <w:tab w:val="left" w:pos="864"/>
          <w:tab w:val="left" w:pos="2412"/>
        </w:tabs>
        <w:jc w:val="both"/>
        <w:textAlignment w:val="baseline"/>
        <w:rPr>
          <w:rFonts w:ascii="Arial" w:eastAsia="Times New Roman" w:hAnsi="Arial" w:cs="Arial"/>
          <w:strike/>
          <w:sz w:val="24"/>
          <w:szCs w:val="24"/>
          <w:lang w:val="en-AU"/>
        </w:rPr>
      </w:pPr>
    </w:p>
    <w:p w14:paraId="0C8FB671" w14:textId="6DA1C3C8" w:rsidR="00133EDB" w:rsidRPr="00FF4AA3" w:rsidRDefault="00133EDB" w:rsidP="00A12047">
      <w:pPr>
        <w:pStyle w:val="Heading1"/>
        <w:tabs>
          <w:tab w:val="left" w:pos="567"/>
        </w:tabs>
        <w:spacing w:before="0"/>
        <w:jc w:val="center"/>
        <w:rPr>
          <w:rFonts w:ascii="Arial" w:eastAsia="Times New Roman" w:hAnsi="Arial" w:cs="Arial"/>
          <w:b/>
          <w:bCs/>
          <w:color w:val="auto"/>
          <w:sz w:val="24"/>
          <w:szCs w:val="24"/>
          <w:lang w:val="en-AU"/>
        </w:rPr>
      </w:pPr>
      <w:bookmarkStart w:id="2" w:name="_Toc81075465"/>
      <w:r w:rsidRPr="00FF4AA3">
        <w:rPr>
          <w:rFonts w:ascii="Arial" w:eastAsia="Times New Roman" w:hAnsi="Arial" w:cs="Arial"/>
          <w:b/>
          <w:bCs/>
          <w:color w:val="auto"/>
          <w:sz w:val="24"/>
          <w:szCs w:val="24"/>
          <w:lang w:val="en-AU"/>
        </w:rPr>
        <w:t>S</w:t>
      </w:r>
      <w:r w:rsidR="008F0A42" w:rsidRPr="00FF4AA3">
        <w:rPr>
          <w:rFonts w:ascii="Arial" w:eastAsia="Times New Roman" w:hAnsi="Arial" w:cs="Arial"/>
          <w:b/>
          <w:bCs/>
          <w:color w:val="auto"/>
          <w:sz w:val="24"/>
          <w:szCs w:val="24"/>
          <w:lang w:val="en-AU"/>
        </w:rPr>
        <w:t>ection</w:t>
      </w:r>
      <w:r w:rsidRPr="00FF4AA3">
        <w:rPr>
          <w:rFonts w:ascii="Arial" w:eastAsia="Times New Roman" w:hAnsi="Arial" w:cs="Arial"/>
          <w:b/>
          <w:bCs/>
          <w:color w:val="auto"/>
          <w:sz w:val="24"/>
          <w:szCs w:val="24"/>
          <w:lang w:val="en-AU"/>
        </w:rPr>
        <w:t xml:space="preserve"> A:</w:t>
      </w:r>
      <w:r w:rsidR="001A6A5F">
        <w:rPr>
          <w:rFonts w:ascii="Arial" w:eastAsia="Times New Roman" w:hAnsi="Arial" w:cs="Arial"/>
          <w:b/>
          <w:bCs/>
          <w:color w:val="auto"/>
          <w:sz w:val="24"/>
          <w:szCs w:val="24"/>
          <w:lang w:val="en-AU"/>
        </w:rPr>
        <w:t xml:space="preserve"> </w:t>
      </w:r>
      <w:r w:rsidRPr="00FF4AA3">
        <w:rPr>
          <w:rFonts w:ascii="Arial" w:eastAsia="Times New Roman" w:hAnsi="Arial" w:cs="Arial"/>
          <w:b/>
          <w:bCs/>
          <w:color w:val="auto"/>
          <w:sz w:val="24"/>
          <w:szCs w:val="24"/>
          <w:lang w:val="en-AU"/>
        </w:rPr>
        <w:t>O</w:t>
      </w:r>
      <w:r w:rsidR="008F0A42" w:rsidRPr="00FF4AA3">
        <w:rPr>
          <w:rFonts w:ascii="Arial" w:eastAsia="Times New Roman" w:hAnsi="Arial" w:cs="Arial"/>
          <w:b/>
          <w:bCs/>
          <w:color w:val="auto"/>
          <w:sz w:val="24"/>
          <w:szCs w:val="24"/>
          <w:lang w:val="en-AU"/>
        </w:rPr>
        <w:t xml:space="preserve">rigin </w:t>
      </w:r>
      <w:r w:rsidRPr="00FF4AA3">
        <w:rPr>
          <w:rFonts w:ascii="Arial" w:eastAsia="Times New Roman" w:hAnsi="Arial" w:cs="Arial"/>
          <w:b/>
          <w:bCs/>
          <w:color w:val="auto"/>
          <w:sz w:val="24"/>
          <w:szCs w:val="24"/>
          <w:lang w:val="en-AU"/>
        </w:rPr>
        <w:t>D</w:t>
      </w:r>
      <w:r w:rsidR="008F0A42" w:rsidRPr="00FF4AA3">
        <w:rPr>
          <w:rFonts w:ascii="Arial" w:eastAsia="Times New Roman" w:hAnsi="Arial" w:cs="Arial"/>
          <w:b/>
          <w:bCs/>
          <w:color w:val="auto"/>
          <w:sz w:val="24"/>
          <w:szCs w:val="24"/>
          <w:lang w:val="en-AU"/>
        </w:rPr>
        <w:t>etermination</w:t>
      </w:r>
    </w:p>
    <w:p w14:paraId="182B0E73" w14:textId="77777777" w:rsidR="006F37E1" w:rsidRPr="00A12047" w:rsidRDefault="006F37E1" w:rsidP="00A12047">
      <w:pPr>
        <w:tabs>
          <w:tab w:val="left" w:pos="567"/>
        </w:tabs>
        <w:rPr>
          <w:rFonts w:ascii="Arial" w:hAnsi="Arial" w:cs="Arial"/>
          <w:sz w:val="24"/>
          <w:szCs w:val="24"/>
          <w:lang w:val="en-AU"/>
        </w:rPr>
      </w:pPr>
    </w:p>
    <w:p w14:paraId="146D4A3F" w14:textId="77777777" w:rsidR="00851CEB" w:rsidRPr="00A12047" w:rsidRDefault="00851CEB" w:rsidP="00A12047">
      <w:pPr>
        <w:tabs>
          <w:tab w:val="left" w:pos="567"/>
        </w:tabs>
        <w:rPr>
          <w:rFonts w:ascii="Arial" w:hAnsi="Arial" w:cs="Arial"/>
          <w:sz w:val="24"/>
          <w:szCs w:val="24"/>
          <w:lang w:val="en-AU"/>
        </w:rPr>
      </w:pPr>
    </w:p>
    <w:p w14:paraId="69296D48" w14:textId="697B355D" w:rsidR="008F6BE8" w:rsidRDefault="00C00046" w:rsidP="00A12047">
      <w:pPr>
        <w:tabs>
          <w:tab w:val="left" w:pos="567"/>
          <w:tab w:val="left" w:pos="1701"/>
        </w:tabs>
        <w:jc w:val="center"/>
        <w:rPr>
          <w:rFonts w:ascii="Arial" w:eastAsia="Times New Roman" w:hAnsi="Arial" w:cs="Arial"/>
          <w:b/>
          <w:bCs/>
          <w:sz w:val="24"/>
          <w:szCs w:val="24"/>
          <w:lang w:val="en-AU"/>
        </w:rPr>
      </w:pPr>
      <w:r w:rsidRPr="00FF4AA3">
        <w:rPr>
          <w:rFonts w:ascii="Arial" w:eastAsia="Times New Roman" w:hAnsi="Arial" w:cs="Arial"/>
          <w:b/>
          <w:bCs/>
          <w:sz w:val="24"/>
          <w:szCs w:val="24"/>
          <w:lang w:val="en-AU"/>
        </w:rPr>
        <w:t>Article</w:t>
      </w:r>
      <w:r w:rsidR="00133EDB" w:rsidRPr="00FF4AA3">
        <w:rPr>
          <w:rFonts w:ascii="Arial" w:eastAsia="Times New Roman" w:hAnsi="Arial" w:cs="Arial"/>
          <w:b/>
          <w:bCs/>
          <w:sz w:val="24"/>
          <w:szCs w:val="24"/>
          <w:lang w:val="en-AU"/>
        </w:rPr>
        <w:t xml:space="preserve"> </w:t>
      </w:r>
      <w:r w:rsidR="00A111EF" w:rsidRPr="00FF4AA3">
        <w:rPr>
          <w:rFonts w:ascii="Arial" w:eastAsia="Times New Roman" w:hAnsi="Arial" w:cs="Arial"/>
          <w:b/>
          <w:bCs/>
          <w:sz w:val="24"/>
          <w:szCs w:val="24"/>
          <w:lang w:val="en-AU"/>
        </w:rPr>
        <w:t>3</w:t>
      </w:r>
      <w:r w:rsidR="00133EDB" w:rsidRPr="00FF4AA3">
        <w:rPr>
          <w:rFonts w:ascii="Arial" w:eastAsia="Times New Roman" w:hAnsi="Arial" w:cs="Arial"/>
          <w:b/>
          <w:bCs/>
          <w:sz w:val="24"/>
          <w:szCs w:val="24"/>
          <w:lang w:val="en-AU"/>
        </w:rPr>
        <w:t>.2</w:t>
      </w:r>
      <w:bookmarkEnd w:id="2"/>
      <w:r w:rsidR="008C7131" w:rsidRPr="00FF4AA3">
        <w:rPr>
          <w:rFonts w:ascii="Arial" w:eastAsia="Times New Roman" w:hAnsi="Arial" w:cs="Arial"/>
          <w:b/>
          <w:bCs/>
          <w:sz w:val="24"/>
          <w:szCs w:val="24"/>
          <w:lang w:val="en-AU"/>
        </w:rPr>
        <w:t xml:space="preserve"> </w:t>
      </w:r>
      <w:bookmarkStart w:id="3" w:name="_Toc79770698"/>
      <w:bookmarkStart w:id="4" w:name="_Toc79772163"/>
      <w:bookmarkStart w:id="5" w:name="_Toc80874347"/>
      <w:bookmarkStart w:id="6" w:name="_Toc81075466"/>
    </w:p>
    <w:p w14:paraId="308219C2" w14:textId="37EF0F44" w:rsidR="0023358B" w:rsidRPr="00FF4AA3" w:rsidRDefault="00133EDB" w:rsidP="00A12047">
      <w:pPr>
        <w:tabs>
          <w:tab w:val="left" w:pos="567"/>
          <w:tab w:val="left" w:pos="1701"/>
        </w:tabs>
        <w:jc w:val="center"/>
        <w:rPr>
          <w:rFonts w:ascii="Arial" w:eastAsia="Times New Roman" w:hAnsi="Arial" w:cs="Arial"/>
          <w:b/>
          <w:bCs/>
          <w:sz w:val="24"/>
          <w:szCs w:val="24"/>
          <w:lang w:val="en-AU"/>
        </w:rPr>
      </w:pPr>
      <w:r w:rsidRPr="00FF4AA3">
        <w:rPr>
          <w:rFonts w:ascii="Arial" w:eastAsia="Times New Roman" w:hAnsi="Arial" w:cs="Arial"/>
          <w:b/>
          <w:bCs/>
          <w:sz w:val="24"/>
          <w:szCs w:val="24"/>
          <w:lang w:val="en-AU"/>
        </w:rPr>
        <w:t>Originating Goods</w:t>
      </w:r>
      <w:bookmarkEnd w:id="3"/>
      <w:bookmarkEnd w:id="4"/>
      <w:bookmarkEnd w:id="5"/>
      <w:bookmarkEnd w:id="6"/>
    </w:p>
    <w:p w14:paraId="1E244A30" w14:textId="45FDB128" w:rsidR="00133EDB" w:rsidRPr="00FF4AA3" w:rsidRDefault="00133EDB" w:rsidP="00A12047">
      <w:pPr>
        <w:tabs>
          <w:tab w:val="left" w:pos="567"/>
          <w:tab w:val="left" w:pos="1701"/>
        </w:tabs>
        <w:jc w:val="center"/>
        <w:rPr>
          <w:rFonts w:ascii="Arial" w:eastAsia="Times New Roman" w:hAnsi="Arial" w:cs="Arial"/>
          <w:b/>
          <w:iCs/>
          <w:sz w:val="24"/>
          <w:szCs w:val="24"/>
          <w:lang w:val="en-AU"/>
        </w:rPr>
      </w:pPr>
      <w:r w:rsidRPr="00FF4AA3">
        <w:rPr>
          <w:rFonts w:ascii="Arial" w:eastAsia="Times New Roman" w:hAnsi="Arial" w:cs="Arial"/>
          <w:b/>
          <w:iCs/>
          <w:sz w:val="24"/>
          <w:szCs w:val="24"/>
          <w:lang w:val="en-AU"/>
        </w:rPr>
        <w:t xml:space="preserve"> </w:t>
      </w:r>
    </w:p>
    <w:p w14:paraId="713ED2AD" w14:textId="75742C51" w:rsidR="00133EDB" w:rsidRPr="00FF4AA3" w:rsidRDefault="0023358B"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proofErr w:type="gramStart"/>
      <w:r w:rsidR="00133EDB" w:rsidRPr="00FF4AA3">
        <w:rPr>
          <w:rFonts w:ascii="Arial" w:hAnsi="Arial" w:cs="Arial"/>
          <w:sz w:val="24"/>
          <w:szCs w:val="24"/>
          <w:lang w:val="en-AU"/>
        </w:rPr>
        <w:t>For the purpose of</w:t>
      </w:r>
      <w:proofErr w:type="gramEnd"/>
      <w:r w:rsidR="00133EDB" w:rsidRPr="00FF4AA3">
        <w:rPr>
          <w:rFonts w:ascii="Arial" w:hAnsi="Arial" w:cs="Arial"/>
          <w:sz w:val="24"/>
          <w:szCs w:val="24"/>
          <w:lang w:val="en-AU"/>
        </w:rPr>
        <w:t xml:space="preserve"> implementing this Agreement,</w:t>
      </w:r>
      <w:r w:rsidR="007663E3" w:rsidRPr="00FF4AA3">
        <w:rPr>
          <w:rFonts w:ascii="Arial" w:hAnsi="Arial" w:cs="Arial"/>
          <w:sz w:val="24"/>
          <w:szCs w:val="24"/>
          <w:lang w:val="en-AU"/>
        </w:rPr>
        <w:t xml:space="preserve"> </w:t>
      </w:r>
      <w:r w:rsidR="00133EDB" w:rsidRPr="00FF4AA3">
        <w:rPr>
          <w:rFonts w:ascii="Arial" w:hAnsi="Arial" w:cs="Arial"/>
          <w:sz w:val="24"/>
          <w:szCs w:val="24"/>
          <w:lang w:val="en-AU"/>
        </w:rPr>
        <w:t>except as otherwise provided in this Chapter, a good shall be regarded as originating if</w:t>
      </w:r>
      <w:r w:rsidR="0029561B" w:rsidRPr="00FF4AA3">
        <w:rPr>
          <w:rFonts w:ascii="Arial" w:hAnsi="Arial" w:cs="Arial"/>
          <w:sz w:val="24"/>
          <w:szCs w:val="24"/>
          <w:lang w:val="en-AU"/>
        </w:rPr>
        <w:t xml:space="preserve"> it is</w:t>
      </w:r>
      <w:r w:rsidR="00133EDB" w:rsidRPr="00FF4AA3">
        <w:rPr>
          <w:rFonts w:ascii="Arial" w:hAnsi="Arial" w:cs="Arial"/>
          <w:sz w:val="24"/>
          <w:szCs w:val="24"/>
          <w:lang w:val="en-AU"/>
        </w:rPr>
        <w:t>:</w:t>
      </w:r>
    </w:p>
    <w:p w14:paraId="5AE9A726" w14:textId="77777777" w:rsidR="00E74B8B" w:rsidRPr="00A12047" w:rsidRDefault="00E74B8B" w:rsidP="00A12047">
      <w:pPr>
        <w:tabs>
          <w:tab w:val="left" w:pos="567"/>
        </w:tabs>
        <w:jc w:val="both"/>
        <w:rPr>
          <w:rFonts w:ascii="Arial" w:hAnsi="Arial" w:cs="Arial"/>
          <w:sz w:val="24"/>
          <w:szCs w:val="24"/>
        </w:rPr>
      </w:pPr>
    </w:p>
    <w:p w14:paraId="771DAB20" w14:textId="05C422B2" w:rsidR="00E74B8B" w:rsidRDefault="00E74B8B" w:rsidP="00A12047">
      <w:pPr>
        <w:tabs>
          <w:tab w:val="left" w:pos="567"/>
        </w:tabs>
        <w:ind w:left="1130" w:hanging="1130"/>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133EDB" w:rsidRPr="00A12047">
        <w:rPr>
          <w:rFonts w:ascii="Arial" w:hAnsi="Arial" w:cs="Arial"/>
          <w:sz w:val="24"/>
          <w:szCs w:val="24"/>
        </w:rPr>
        <w:t xml:space="preserve">wholly obtained in the territory of </w:t>
      </w:r>
      <w:r w:rsidR="007378D3" w:rsidRPr="00A12047">
        <w:rPr>
          <w:rFonts w:ascii="Arial" w:hAnsi="Arial" w:cs="Arial"/>
          <w:sz w:val="24"/>
          <w:szCs w:val="24"/>
        </w:rPr>
        <w:t xml:space="preserve">the </w:t>
      </w:r>
      <w:r w:rsidR="00133EDB" w:rsidRPr="00A12047">
        <w:rPr>
          <w:rFonts w:ascii="Arial" w:hAnsi="Arial" w:cs="Arial"/>
          <w:sz w:val="24"/>
          <w:szCs w:val="24"/>
        </w:rPr>
        <w:t xml:space="preserve">Parties, as established in Article </w:t>
      </w:r>
      <w:r w:rsidR="00A4506A" w:rsidRPr="00A12047">
        <w:rPr>
          <w:rFonts w:ascii="Arial" w:hAnsi="Arial" w:cs="Arial"/>
          <w:sz w:val="24"/>
          <w:szCs w:val="24"/>
        </w:rPr>
        <w:t>3</w:t>
      </w:r>
      <w:r w:rsidR="00133EDB" w:rsidRPr="00A12047">
        <w:rPr>
          <w:rFonts w:ascii="Arial" w:hAnsi="Arial" w:cs="Arial"/>
          <w:sz w:val="24"/>
          <w:szCs w:val="24"/>
        </w:rPr>
        <w:t>.3 (Wholly Obtained or Produced Goods</w:t>
      </w:r>
      <w:proofErr w:type="gramStart"/>
      <w:r w:rsidR="00133EDB" w:rsidRPr="00A12047">
        <w:rPr>
          <w:rFonts w:ascii="Arial" w:hAnsi="Arial" w:cs="Arial"/>
          <w:sz w:val="24"/>
          <w:szCs w:val="24"/>
        </w:rPr>
        <w:t>);</w:t>
      </w:r>
      <w:proofErr w:type="gramEnd"/>
    </w:p>
    <w:p w14:paraId="2B5F734E" w14:textId="77777777" w:rsidR="00E74B8B" w:rsidRPr="00A12047" w:rsidRDefault="00E74B8B" w:rsidP="00A12047">
      <w:pPr>
        <w:tabs>
          <w:tab w:val="left" w:pos="567"/>
        </w:tabs>
        <w:jc w:val="both"/>
        <w:rPr>
          <w:rFonts w:ascii="Arial" w:hAnsi="Arial" w:cs="Arial"/>
          <w:sz w:val="24"/>
          <w:szCs w:val="24"/>
        </w:rPr>
      </w:pPr>
    </w:p>
    <w:p w14:paraId="51D96A9E" w14:textId="78EE77D8" w:rsidR="00E74B8B" w:rsidRDefault="00E74B8B" w:rsidP="00A12047">
      <w:pPr>
        <w:tabs>
          <w:tab w:val="left" w:pos="567"/>
        </w:tabs>
        <w:ind w:left="1134" w:hanging="1130"/>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ED081A" w:rsidRPr="00A12047">
        <w:rPr>
          <w:rFonts w:ascii="Arial" w:hAnsi="Arial" w:cs="Arial"/>
          <w:sz w:val="24"/>
          <w:szCs w:val="24"/>
        </w:rPr>
        <w:t xml:space="preserve">goods produced </w:t>
      </w:r>
      <w:r w:rsidR="00400350" w:rsidRPr="00A12047">
        <w:rPr>
          <w:rFonts w:ascii="Arial" w:hAnsi="Arial" w:cs="Arial"/>
          <w:sz w:val="24"/>
          <w:szCs w:val="24"/>
        </w:rPr>
        <w:t xml:space="preserve">in the territory of one or </w:t>
      </w:r>
      <w:proofErr w:type="gramStart"/>
      <w:r w:rsidR="00400350" w:rsidRPr="00A12047">
        <w:rPr>
          <w:rFonts w:ascii="Arial" w:hAnsi="Arial" w:cs="Arial"/>
          <w:sz w:val="24"/>
          <w:szCs w:val="24"/>
        </w:rPr>
        <w:t>both of the Parties</w:t>
      </w:r>
      <w:proofErr w:type="gramEnd"/>
      <w:r w:rsidR="00400350" w:rsidRPr="00A12047">
        <w:rPr>
          <w:rFonts w:ascii="Arial" w:hAnsi="Arial" w:cs="Arial"/>
          <w:sz w:val="24"/>
          <w:szCs w:val="24"/>
        </w:rPr>
        <w:t xml:space="preserve"> </w:t>
      </w:r>
      <w:r w:rsidR="00ED081A" w:rsidRPr="00A12047">
        <w:rPr>
          <w:rFonts w:ascii="Arial" w:hAnsi="Arial" w:cs="Arial"/>
          <w:sz w:val="24"/>
          <w:szCs w:val="24"/>
        </w:rPr>
        <w:t>exclusively from originating materials</w:t>
      </w:r>
      <w:r w:rsidR="006B2758" w:rsidRPr="00A12047">
        <w:rPr>
          <w:rFonts w:ascii="Arial" w:hAnsi="Arial" w:cs="Arial"/>
          <w:sz w:val="24"/>
          <w:szCs w:val="24"/>
        </w:rPr>
        <w:t>; or</w:t>
      </w:r>
      <w:r w:rsidR="00ED081A" w:rsidRPr="00A12047">
        <w:rPr>
          <w:rFonts w:ascii="Arial" w:hAnsi="Arial" w:cs="Arial"/>
          <w:sz w:val="24"/>
          <w:szCs w:val="24"/>
        </w:rPr>
        <w:t xml:space="preserve"> </w:t>
      </w:r>
    </w:p>
    <w:p w14:paraId="2932B110" w14:textId="77777777" w:rsidR="00E74B8B" w:rsidRPr="00A12047" w:rsidRDefault="00E74B8B" w:rsidP="00A12047">
      <w:pPr>
        <w:tabs>
          <w:tab w:val="left" w:pos="567"/>
        </w:tabs>
        <w:jc w:val="both"/>
        <w:rPr>
          <w:rFonts w:ascii="Arial" w:hAnsi="Arial" w:cs="Arial"/>
          <w:sz w:val="24"/>
          <w:szCs w:val="24"/>
        </w:rPr>
      </w:pPr>
    </w:p>
    <w:p w14:paraId="5B3172C0" w14:textId="01D2D31A" w:rsidR="00133EDB" w:rsidRPr="00A12047" w:rsidRDefault="00E74B8B" w:rsidP="00A12047">
      <w:pPr>
        <w:tabs>
          <w:tab w:val="left" w:pos="567"/>
        </w:tabs>
        <w:ind w:left="1130" w:hanging="1130"/>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00F4309E" w:rsidRPr="00A12047">
        <w:rPr>
          <w:rFonts w:ascii="Arial" w:hAnsi="Arial" w:cs="Arial"/>
          <w:sz w:val="24"/>
          <w:szCs w:val="24"/>
        </w:rPr>
        <w:t xml:space="preserve">produced entirely in the territory of one or </w:t>
      </w:r>
      <w:proofErr w:type="gramStart"/>
      <w:r w:rsidR="00F4309E" w:rsidRPr="00A12047">
        <w:rPr>
          <w:rFonts w:ascii="Arial" w:hAnsi="Arial" w:cs="Arial"/>
          <w:sz w:val="24"/>
          <w:szCs w:val="24"/>
        </w:rPr>
        <w:t>both of the Parties</w:t>
      </w:r>
      <w:proofErr w:type="gramEnd"/>
      <w:r w:rsidR="00F4309E" w:rsidRPr="00A12047">
        <w:rPr>
          <w:rFonts w:ascii="Arial" w:hAnsi="Arial" w:cs="Arial"/>
          <w:sz w:val="24"/>
          <w:szCs w:val="24"/>
        </w:rPr>
        <w:t xml:space="preserve"> using non-originating materials, provided the good</w:t>
      </w:r>
      <w:r w:rsidR="00925C78" w:rsidRPr="00A12047">
        <w:rPr>
          <w:rFonts w:ascii="Arial" w:hAnsi="Arial" w:cs="Arial"/>
          <w:sz w:val="24"/>
          <w:szCs w:val="24"/>
        </w:rPr>
        <w:t>s</w:t>
      </w:r>
      <w:r w:rsidR="00F4309E" w:rsidRPr="00A12047">
        <w:rPr>
          <w:rFonts w:ascii="Arial" w:hAnsi="Arial" w:cs="Arial"/>
          <w:sz w:val="24"/>
          <w:szCs w:val="24"/>
        </w:rPr>
        <w:t xml:space="preserve"> </w:t>
      </w:r>
      <w:r w:rsidR="001B1172" w:rsidRPr="00A12047">
        <w:rPr>
          <w:rFonts w:ascii="Arial" w:hAnsi="Arial" w:cs="Arial"/>
          <w:sz w:val="24"/>
          <w:szCs w:val="24"/>
        </w:rPr>
        <w:t>satisf</w:t>
      </w:r>
      <w:r w:rsidR="00506D12" w:rsidRPr="00A12047">
        <w:rPr>
          <w:rFonts w:ascii="Arial" w:hAnsi="Arial" w:cs="Arial"/>
          <w:sz w:val="24"/>
          <w:szCs w:val="24"/>
        </w:rPr>
        <w:t>y</w:t>
      </w:r>
      <w:r w:rsidR="001B1172" w:rsidRPr="00A12047">
        <w:rPr>
          <w:rFonts w:ascii="Arial" w:hAnsi="Arial" w:cs="Arial"/>
          <w:sz w:val="24"/>
          <w:szCs w:val="24"/>
        </w:rPr>
        <w:t xml:space="preserve"> all applicable requirements </w:t>
      </w:r>
      <w:r w:rsidR="009D386A" w:rsidRPr="00A12047">
        <w:rPr>
          <w:rFonts w:ascii="Arial" w:hAnsi="Arial" w:cs="Arial"/>
          <w:sz w:val="24"/>
          <w:szCs w:val="24"/>
        </w:rPr>
        <w:t xml:space="preserve">of </w:t>
      </w:r>
      <w:r w:rsidR="00D50F7D" w:rsidRPr="00A12047">
        <w:rPr>
          <w:rFonts w:ascii="Arial" w:hAnsi="Arial" w:cs="Arial"/>
          <w:sz w:val="24"/>
          <w:szCs w:val="24"/>
        </w:rPr>
        <w:t xml:space="preserve">Annex </w:t>
      </w:r>
      <w:r w:rsidR="00B07AAE" w:rsidRPr="00A12047">
        <w:rPr>
          <w:rFonts w:ascii="Arial" w:hAnsi="Arial" w:cs="Arial"/>
          <w:sz w:val="24"/>
          <w:szCs w:val="24"/>
        </w:rPr>
        <w:t>3A</w:t>
      </w:r>
      <w:r w:rsidR="00D50F7D" w:rsidRPr="00A12047">
        <w:rPr>
          <w:rFonts w:ascii="Arial" w:hAnsi="Arial" w:cs="Arial"/>
          <w:sz w:val="24"/>
          <w:szCs w:val="24"/>
        </w:rPr>
        <w:t xml:space="preserve"> (Product</w:t>
      </w:r>
      <w:r w:rsidR="001A36E6">
        <w:rPr>
          <w:rFonts w:ascii="Arial" w:hAnsi="Arial" w:cs="Arial"/>
          <w:sz w:val="24"/>
          <w:szCs w:val="24"/>
        </w:rPr>
        <w:t xml:space="preserve"> </w:t>
      </w:r>
      <w:r w:rsidR="00D50F7D" w:rsidRPr="00A12047">
        <w:rPr>
          <w:rFonts w:ascii="Arial" w:hAnsi="Arial" w:cs="Arial"/>
          <w:sz w:val="24"/>
          <w:szCs w:val="24"/>
        </w:rPr>
        <w:t>Specific Rules</w:t>
      </w:r>
      <w:r w:rsidR="003A6223">
        <w:rPr>
          <w:rFonts w:ascii="Arial" w:hAnsi="Arial" w:cs="Arial"/>
          <w:sz w:val="24"/>
          <w:szCs w:val="24"/>
        </w:rPr>
        <w:t xml:space="preserve"> Schedule</w:t>
      </w:r>
      <w:r w:rsidR="00D50F7D" w:rsidRPr="00A12047">
        <w:rPr>
          <w:rFonts w:ascii="Arial" w:hAnsi="Arial" w:cs="Arial"/>
          <w:sz w:val="24"/>
          <w:szCs w:val="24"/>
        </w:rPr>
        <w:t>)</w:t>
      </w:r>
      <w:r w:rsidR="00FA41B7" w:rsidRPr="00A12047">
        <w:rPr>
          <w:rFonts w:ascii="Arial" w:hAnsi="Arial" w:cs="Arial"/>
          <w:sz w:val="24"/>
          <w:szCs w:val="24"/>
        </w:rPr>
        <w:t>.</w:t>
      </w:r>
    </w:p>
    <w:p w14:paraId="5C8C1968" w14:textId="77777777" w:rsidR="00FA41B7" w:rsidRPr="00FF4AA3" w:rsidRDefault="00FA41B7" w:rsidP="00A12047">
      <w:pPr>
        <w:tabs>
          <w:tab w:val="left" w:pos="567"/>
        </w:tabs>
        <w:jc w:val="both"/>
        <w:rPr>
          <w:rFonts w:ascii="Arial" w:hAnsi="Arial" w:cs="Arial"/>
          <w:sz w:val="24"/>
          <w:szCs w:val="24"/>
        </w:rPr>
      </w:pPr>
    </w:p>
    <w:p w14:paraId="130C2218" w14:textId="0FF92FE4" w:rsidR="00133EDB" w:rsidRPr="00FF4AA3" w:rsidRDefault="0023358B"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2.</w:t>
      </w:r>
      <w:r w:rsidRPr="00FF4AA3">
        <w:rPr>
          <w:rFonts w:ascii="Arial" w:hAnsi="Arial" w:cs="Arial"/>
          <w:sz w:val="24"/>
          <w:szCs w:val="24"/>
          <w:lang w:val="en-AU"/>
        </w:rPr>
        <w:tab/>
      </w:r>
      <w:r w:rsidR="00133EDB" w:rsidRPr="00FF4AA3">
        <w:rPr>
          <w:rFonts w:ascii="Arial" w:hAnsi="Arial" w:cs="Arial"/>
          <w:sz w:val="24"/>
          <w:szCs w:val="24"/>
          <w:lang w:val="en-AU"/>
        </w:rPr>
        <w:t xml:space="preserve">In each case provided in </w:t>
      </w:r>
      <w:r w:rsidR="00AA001E">
        <w:rPr>
          <w:rFonts w:ascii="Arial" w:hAnsi="Arial" w:cs="Arial"/>
          <w:sz w:val="24"/>
          <w:szCs w:val="24"/>
          <w:lang w:val="en-AU"/>
        </w:rPr>
        <w:t>p</w:t>
      </w:r>
      <w:r w:rsidR="00AA001E" w:rsidRPr="00FF4AA3">
        <w:rPr>
          <w:rFonts w:ascii="Arial" w:hAnsi="Arial" w:cs="Arial"/>
          <w:sz w:val="24"/>
          <w:szCs w:val="24"/>
          <w:lang w:val="en-AU"/>
        </w:rPr>
        <w:t xml:space="preserve">aragraph </w:t>
      </w:r>
      <w:r w:rsidR="00133EDB" w:rsidRPr="00FF4AA3">
        <w:rPr>
          <w:rFonts w:ascii="Arial" w:hAnsi="Arial" w:cs="Arial"/>
          <w:sz w:val="24"/>
          <w:szCs w:val="24"/>
          <w:lang w:val="en-AU"/>
        </w:rPr>
        <w:t>1, the goods satisf</w:t>
      </w:r>
      <w:r w:rsidR="00186205" w:rsidRPr="00FF4AA3">
        <w:rPr>
          <w:rFonts w:ascii="Arial" w:hAnsi="Arial" w:cs="Arial"/>
          <w:sz w:val="24"/>
          <w:szCs w:val="24"/>
          <w:lang w:val="en-AU"/>
        </w:rPr>
        <w:t>y</w:t>
      </w:r>
      <w:r w:rsidR="00133EDB" w:rsidRPr="00FF4AA3">
        <w:rPr>
          <w:rFonts w:ascii="Arial" w:hAnsi="Arial" w:cs="Arial"/>
          <w:sz w:val="24"/>
          <w:szCs w:val="24"/>
          <w:lang w:val="en-AU"/>
        </w:rPr>
        <w:t xml:space="preserve"> all other applicable requirements of this Chapter.</w:t>
      </w:r>
      <w:r w:rsidR="008F72BE" w:rsidRPr="00FF4AA3">
        <w:rPr>
          <w:rFonts w:ascii="Arial" w:hAnsi="Arial" w:cs="Arial"/>
          <w:sz w:val="24"/>
          <w:szCs w:val="24"/>
          <w:lang w:val="en-AU"/>
        </w:rPr>
        <w:t xml:space="preserve"> </w:t>
      </w:r>
    </w:p>
    <w:p w14:paraId="221BCFBB" w14:textId="77777777" w:rsidR="006B6A7A" w:rsidRPr="00FF4AA3" w:rsidRDefault="006B6A7A" w:rsidP="00A12047">
      <w:pPr>
        <w:tabs>
          <w:tab w:val="left" w:pos="567"/>
          <w:tab w:val="left" w:pos="1980"/>
        </w:tabs>
        <w:jc w:val="both"/>
        <w:textAlignment w:val="baseline"/>
        <w:rPr>
          <w:rFonts w:ascii="Arial" w:eastAsia="Times New Roman" w:hAnsi="Arial" w:cs="Arial"/>
          <w:sz w:val="24"/>
          <w:szCs w:val="24"/>
          <w:lang w:val="en-AU"/>
        </w:rPr>
      </w:pPr>
    </w:p>
    <w:p w14:paraId="18AFF358" w14:textId="77777777" w:rsidR="00AC5384" w:rsidRPr="00FF4AA3" w:rsidRDefault="00AC5384" w:rsidP="00A12047">
      <w:pPr>
        <w:tabs>
          <w:tab w:val="left" w:pos="567"/>
          <w:tab w:val="left" w:pos="1980"/>
        </w:tabs>
        <w:jc w:val="both"/>
        <w:textAlignment w:val="baseline"/>
        <w:rPr>
          <w:rFonts w:ascii="Arial" w:eastAsia="Times New Roman" w:hAnsi="Arial" w:cs="Arial"/>
          <w:sz w:val="24"/>
          <w:szCs w:val="24"/>
          <w:lang w:val="en-AU"/>
        </w:rPr>
      </w:pPr>
    </w:p>
    <w:p w14:paraId="0CC146B4" w14:textId="77777777" w:rsidR="008F6BE8" w:rsidRDefault="00C00046" w:rsidP="00A12047">
      <w:pPr>
        <w:tabs>
          <w:tab w:val="left" w:pos="567"/>
          <w:tab w:val="left" w:pos="1701"/>
        </w:tabs>
        <w:jc w:val="center"/>
        <w:rPr>
          <w:rFonts w:ascii="Arial" w:eastAsia="Times New Roman" w:hAnsi="Arial" w:cs="Arial"/>
          <w:b/>
          <w:iCs/>
          <w:sz w:val="24"/>
          <w:szCs w:val="24"/>
          <w:lang w:val="en-AU"/>
        </w:rPr>
      </w:pPr>
      <w:bookmarkStart w:id="7" w:name="_Toc81075467"/>
      <w:r w:rsidRPr="00FF4AA3">
        <w:rPr>
          <w:rFonts w:ascii="Arial" w:eastAsia="Times New Roman" w:hAnsi="Arial" w:cs="Arial"/>
          <w:b/>
          <w:iCs/>
          <w:sz w:val="24"/>
          <w:szCs w:val="24"/>
          <w:lang w:val="en-AU"/>
        </w:rPr>
        <w:t>Article</w:t>
      </w:r>
      <w:r w:rsidR="00133EDB" w:rsidRPr="00FF4AA3">
        <w:rPr>
          <w:rFonts w:ascii="Arial" w:eastAsia="Times New Roman" w:hAnsi="Arial" w:cs="Arial"/>
          <w:b/>
          <w:iCs/>
          <w:sz w:val="24"/>
          <w:szCs w:val="24"/>
          <w:lang w:val="en-AU"/>
        </w:rPr>
        <w:t xml:space="preserve"> </w:t>
      </w:r>
      <w:r w:rsidR="00A111EF" w:rsidRPr="00FF4AA3">
        <w:rPr>
          <w:rFonts w:ascii="Arial" w:eastAsia="Times New Roman" w:hAnsi="Arial" w:cs="Arial"/>
          <w:b/>
          <w:iCs/>
          <w:sz w:val="24"/>
          <w:szCs w:val="24"/>
          <w:lang w:val="en-AU"/>
        </w:rPr>
        <w:t>3</w:t>
      </w:r>
      <w:r w:rsidR="00133EDB" w:rsidRPr="00FF4AA3">
        <w:rPr>
          <w:rFonts w:ascii="Arial" w:eastAsia="Times New Roman" w:hAnsi="Arial" w:cs="Arial"/>
          <w:b/>
          <w:iCs/>
          <w:sz w:val="24"/>
          <w:szCs w:val="24"/>
          <w:lang w:val="en-AU"/>
        </w:rPr>
        <w:t>.3</w:t>
      </w:r>
      <w:bookmarkEnd w:id="7"/>
    </w:p>
    <w:p w14:paraId="23F6D1AE" w14:textId="12393F64" w:rsidR="00133EDB" w:rsidRPr="00FF4AA3" w:rsidRDefault="00133EDB" w:rsidP="00A12047">
      <w:pPr>
        <w:tabs>
          <w:tab w:val="left" w:pos="567"/>
          <w:tab w:val="left" w:pos="1701"/>
        </w:tabs>
        <w:jc w:val="center"/>
        <w:rPr>
          <w:rFonts w:ascii="Arial" w:eastAsia="Times New Roman" w:hAnsi="Arial" w:cs="Arial"/>
          <w:b/>
          <w:iCs/>
          <w:sz w:val="24"/>
          <w:szCs w:val="24"/>
          <w:lang w:val="en-AU"/>
        </w:rPr>
      </w:pPr>
      <w:bookmarkStart w:id="8" w:name="_Toc79772165"/>
      <w:bookmarkStart w:id="9" w:name="_Toc80874349"/>
      <w:bookmarkStart w:id="10" w:name="_Toc81075468"/>
      <w:r w:rsidRPr="00FF4AA3">
        <w:rPr>
          <w:rFonts w:ascii="Arial" w:eastAsia="Times New Roman" w:hAnsi="Arial" w:cs="Arial"/>
          <w:b/>
          <w:iCs/>
          <w:sz w:val="24"/>
          <w:szCs w:val="24"/>
          <w:lang w:val="en-AU"/>
        </w:rPr>
        <w:t xml:space="preserve">Wholly Obtained </w:t>
      </w:r>
      <w:r w:rsidR="00274F55" w:rsidRPr="00FF4AA3">
        <w:rPr>
          <w:rFonts w:ascii="Arial" w:eastAsia="Times New Roman" w:hAnsi="Arial" w:cs="Arial"/>
          <w:b/>
          <w:iCs/>
          <w:sz w:val="24"/>
          <w:szCs w:val="24"/>
          <w:lang w:val="en-AU"/>
        </w:rPr>
        <w:t xml:space="preserve">or </w:t>
      </w:r>
      <w:r w:rsidRPr="00FF4AA3">
        <w:rPr>
          <w:rFonts w:ascii="Arial" w:eastAsia="Times New Roman" w:hAnsi="Arial" w:cs="Arial"/>
          <w:b/>
          <w:iCs/>
          <w:sz w:val="24"/>
          <w:szCs w:val="24"/>
          <w:lang w:val="en-AU"/>
        </w:rPr>
        <w:t>Produced Goods</w:t>
      </w:r>
      <w:bookmarkEnd w:id="8"/>
      <w:bookmarkEnd w:id="9"/>
      <w:bookmarkEnd w:id="10"/>
    </w:p>
    <w:p w14:paraId="1A704D72" w14:textId="77777777" w:rsidR="00386562" w:rsidRPr="00FF4AA3" w:rsidRDefault="00386562" w:rsidP="00A12047">
      <w:pPr>
        <w:tabs>
          <w:tab w:val="left" w:pos="567"/>
          <w:tab w:val="left" w:pos="1701"/>
        </w:tabs>
        <w:jc w:val="center"/>
        <w:rPr>
          <w:rFonts w:ascii="Arial" w:eastAsia="Times New Roman" w:hAnsi="Arial" w:cs="Arial"/>
          <w:b/>
          <w:iCs/>
          <w:sz w:val="24"/>
          <w:szCs w:val="24"/>
          <w:lang w:val="en-AU"/>
        </w:rPr>
      </w:pPr>
    </w:p>
    <w:p w14:paraId="5083BF77" w14:textId="1888BA6D" w:rsidR="00CD3135" w:rsidRDefault="00AC4536" w:rsidP="00A12047">
      <w:pPr>
        <w:tabs>
          <w:tab w:val="left" w:pos="567"/>
        </w:tabs>
        <w:ind w:left="567" w:hanging="567"/>
        <w:jc w:val="both"/>
        <w:rPr>
          <w:rFonts w:ascii="Arial" w:eastAsia="Times New Roman" w:hAnsi="Arial" w:cs="Arial"/>
          <w:spacing w:val="3"/>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133EDB" w:rsidRPr="00FF4AA3">
        <w:rPr>
          <w:rFonts w:ascii="Arial" w:hAnsi="Arial" w:cs="Arial"/>
          <w:sz w:val="24"/>
          <w:szCs w:val="24"/>
          <w:lang w:val="en-AU"/>
        </w:rPr>
        <w:t xml:space="preserve">For the purposes of paragraph </w:t>
      </w:r>
      <w:r w:rsidR="00F560D5">
        <w:rPr>
          <w:rFonts w:ascii="Arial" w:hAnsi="Arial" w:cs="Arial"/>
          <w:sz w:val="24"/>
          <w:szCs w:val="24"/>
          <w:lang w:val="en-AU"/>
        </w:rPr>
        <w:t>1</w:t>
      </w:r>
      <w:r w:rsidR="00133EDB" w:rsidRPr="00FF4AA3">
        <w:rPr>
          <w:rFonts w:ascii="Arial" w:hAnsi="Arial" w:cs="Arial"/>
          <w:sz w:val="24"/>
          <w:szCs w:val="24"/>
          <w:lang w:val="en-AU"/>
        </w:rPr>
        <w:t xml:space="preserve">(a) of Article </w:t>
      </w:r>
      <w:r w:rsidR="00B07AAE" w:rsidRPr="00FF4AA3">
        <w:rPr>
          <w:rFonts w:ascii="Arial" w:hAnsi="Arial" w:cs="Arial"/>
          <w:sz w:val="24"/>
          <w:szCs w:val="24"/>
          <w:lang w:val="en-AU"/>
        </w:rPr>
        <w:t>3</w:t>
      </w:r>
      <w:r w:rsidR="00133EDB" w:rsidRPr="00FF4AA3">
        <w:rPr>
          <w:rFonts w:ascii="Arial" w:hAnsi="Arial" w:cs="Arial"/>
          <w:sz w:val="24"/>
          <w:szCs w:val="24"/>
          <w:lang w:val="en-AU"/>
        </w:rPr>
        <w:t>.2 (Originating Goods), the following goods shall be deemed to be wholly obtained or produced in the territory of a Party</w:t>
      </w:r>
      <w:r w:rsidR="00C534DA" w:rsidRPr="00FF4AA3">
        <w:rPr>
          <w:rFonts w:ascii="Arial" w:hAnsi="Arial" w:cs="Arial"/>
          <w:sz w:val="24"/>
          <w:szCs w:val="24"/>
          <w:lang w:val="en-AU"/>
        </w:rPr>
        <w:t>:</w:t>
      </w:r>
    </w:p>
    <w:p w14:paraId="2B39EE3B" w14:textId="77777777" w:rsidR="00CD3135" w:rsidRPr="00FF4AA3" w:rsidRDefault="00CD3135" w:rsidP="00A12047">
      <w:pPr>
        <w:tabs>
          <w:tab w:val="left" w:pos="567"/>
        </w:tabs>
        <w:jc w:val="both"/>
        <w:rPr>
          <w:rFonts w:ascii="Arial" w:hAnsi="Arial" w:cs="Arial"/>
          <w:sz w:val="24"/>
          <w:szCs w:val="24"/>
          <w:lang w:val="en-AU"/>
        </w:rPr>
      </w:pPr>
    </w:p>
    <w:p w14:paraId="35EF1800" w14:textId="4CA94F7A" w:rsidR="00B3523C" w:rsidRDefault="00CD3135" w:rsidP="00A12047">
      <w:pPr>
        <w:tabs>
          <w:tab w:val="left" w:pos="567"/>
        </w:tabs>
        <w:ind w:left="1130" w:hanging="1130"/>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t>(a)</w:t>
      </w:r>
      <w:r>
        <w:rPr>
          <w:rFonts w:ascii="Arial" w:eastAsia="Times New Roman" w:hAnsi="Arial" w:cs="Arial"/>
          <w:spacing w:val="3"/>
          <w:sz w:val="24"/>
          <w:szCs w:val="24"/>
          <w:lang w:val="en-AU"/>
        </w:rPr>
        <w:tab/>
      </w:r>
      <w:r w:rsidR="00133EDB" w:rsidRPr="00A12047">
        <w:rPr>
          <w:rFonts w:ascii="Arial" w:eastAsia="Times New Roman" w:hAnsi="Arial" w:cs="Arial"/>
          <w:spacing w:val="3"/>
          <w:sz w:val="24"/>
          <w:szCs w:val="24"/>
          <w:lang w:val="en-AU"/>
        </w:rPr>
        <w:t>plants and plant products or fungus grown, collected</w:t>
      </w:r>
      <w:r w:rsidR="001A4DE3" w:rsidRPr="00A12047">
        <w:rPr>
          <w:rFonts w:ascii="Arial" w:eastAsia="Times New Roman" w:hAnsi="Arial" w:cs="Arial"/>
          <w:spacing w:val="3"/>
          <w:sz w:val="24"/>
          <w:szCs w:val="24"/>
          <w:lang w:val="en-AU"/>
        </w:rPr>
        <w:t xml:space="preserve">, </w:t>
      </w:r>
      <w:r w:rsidR="00133EDB" w:rsidRPr="00A12047">
        <w:rPr>
          <w:rFonts w:ascii="Arial" w:eastAsia="Times New Roman" w:hAnsi="Arial" w:cs="Arial"/>
          <w:spacing w:val="3"/>
          <w:sz w:val="24"/>
          <w:szCs w:val="24"/>
          <w:lang w:val="en-AU"/>
        </w:rPr>
        <w:t>harvested</w:t>
      </w:r>
      <w:r w:rsidR="00DF51AA" w:rsidRPr="00A12047">
        <w:rPr>
          <w:rFonts w:ascii="Arial" w:eastAsia="Times New Roman" w:hAnsi="Arial" w:cs="Arial"/>
          <w:spacing w:val="3"/>
          <w:sz w:val="24"/>
          <w:szCs w:val="24"/>
          <w:lang w:val="en-AU"/>
        </w:rPr>
        <w:t>,</w:t>
      </w:r>
      <w:r w:rsidR="00133EDB" w:rsidRPr="00A12047">
        <w:rPr>
          <w:rFonts w:ascii="Arial" w:eastAsia="Times New Roman" w:hAnsi="Arial" w:cs="Arial"/>
          <w:spacing w:val="3"/>
          <w:sz w:val="24"/>
          <w:szCs w:val="24"/>
          <w:lang w:val="en-AU"/>
        </w:rPr>
        <w:t xml:space="preserve"> cultivated, picked, or gathered </w:t>
      </w:r>
      <w:proofErr w:type="gramStart"/>
      <w:r w:rsidR="00133EDB" w:rsidRPr="00A12047">
        <w:rPr>
          <w:rFonts w:ascii="Arial" w:eastAsia="Times New Roman" w:hAnsi="Arial" w:cs="Arial"/>
          <w:spacing w:val="3"/>
          <w:sz w:val="24"/>
          <w:szCs w:val="24"/>
          <w:lang w:val="en-AU"/>
        </w:rPr>
        <w:t>there;</w:t>
      </w:r>
      <w:proofErr w:type="gramEnd"/>
      <w:r w:rsidR="00133EDB" w:rsidRPr="00A12047">
        <w:rPr>
          <w:rFonts w:ascii="Arial" w:eastAsia="Times New Roman" w:hAnsi="Arial" w:cs="Arial"/>
          <w:spacing w:val="3"/>
          <w:sz w:val="24"/>
          <w:szCs w:val="24"/>
          <w:lang w:val="en-AU"/>
        </w:rPr>
        <w:t xml:space="preserve"> </w:t>
      </w:r>
    </w:p>
    <w:p w14:paraId="2CF41F0D" w14:textId="77777777" w:rsidR="00B3523C" w:rsidRPr="00A12047" w:rsidRDefault="00B3523C" w:rsidP="00A12047">
      <w:pPr>
        <w:tabs>
          <w:tab w:val="left" w:pos="567"/>
        </w:tabs>
        <w:jc w:val="both"/>
        <w:rPr>
          <w:rFonts w:ascii="Arial" w:eastAsia="Times New Roman" w:hAnsi="Arial" w:cs="Arial"/>
          <w:spacing w:val="3"/>
          <w:sz w:val="24"/>
          <w:szCs w:val="24"/>
          <w:lang w:val="en-AU"/>
        </w:rPr>
      </w:pPr>
    </w:p>
    <w:p w14:paraId="7E6E7A69" w14:textId="66D25D29" w:rsidR="00D13D9F" w:rsidRDefault="00B3523C" w:rsidP="00B3523C">
      <w:pPr>
        <w:tabs>
          <w:tab w:val="left" w:pos="567"/>
        </w:tabs>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t>(b)</w:t>
      </w:r>
      <w:r>
        <w:rPr>
          <w:rFonts w:ascii="Arial" w:eastAsia="Times New Roman" w:hAnsi="Arial" w:cs="Arial"/>
          <w:spacing w:val="3"/>
          <w:sz w:val="24"/>
          <w:szCs w:val="24"/>
          <w:lang w:val="en-AU"/>
        </w:rPr>
        <w:tab/>
      </w:r>
      <w:r w:rsidR="00133EDB" w:rsidRPr="00A12047">
        <w:rPr>
          <w:rFonts w:ascii="Arial" w:eastAsia="Times New Roman" w:hAnsi="Arial" w:cs="Arial"/>
          <w:spacing w:val="3"/>
          <w:sz w:val="24"/>
          <w:szCs w:val="24"/>
          <w:lang w:val="en-AU"/>
        </w:rPr>
        <w:t xml:space="preserve">live animals born and raised </w:t>
      </w:r>
      <w:proofErr w:type="gramStart"/>
      <w:r w:rsidR="00133EDB" w:rsidRPr="00A12047">
        <w:rPr>
          <w:rFonts w:ascii="Arial" w:eastAsia="Times New Roman" w:hAnsi="Arial" w:cs="Arial"/>
          <w:spacing w:val="3"/>
          <w:sz w:val="24"/>
          <w:szCs w:val="24"/>
          <w:lang w:val="en-AU"/>
        </w:rPr>
        <w:t>there;</w:t>
      </w:r>
      <w:proofErr w:type="gramEnd"/>
      <w:r w:rsidR="00133EDB" w:rsidRPr="00A12047">
        <w:rPr>
          <w:rFonts w:ascii="Arial" w:eastAsia="Times New Roman" w:hAnsi="Arial" w:cs="Arial"/>
          <w:spacing w:val="3"/>
          <w:sz w:val="24"/>
          <w:szCs w:val="24"/>
          <w:lang w:val="en-AU"/>
        </w:rPr>
        <w:t xml:space="preserve"> </w:t>
      </w:r>
    </w:p>
    <w:p w14:paraId="62691EB1" w14:textId="77777777" w:rsidR="00D13D9F" w:rsidRPr="00A12047" w:rsidRDefault="00D13D9F" w:rsidP="00A12047">
      <w:pPr>
        <w:tabs>
          <w:tab w:val="left" w:pos="567"/>
        </w:tabs>
        <w:jc w:val="both"/>
        <w:rPr>
          <w:rFonts w:ascii="Arial" w:eastAsia="Times New Roman" w:hAnsi="Arial" w:cs="Arial"/>
          <w:spacing w:val="3"/>
          <w:sz w:val="24"/>
          <w:szCs w:val="24"/>
          <w:lang w:val="en-AU"/>
        </w:rPr>
      </w:pPr>
    </w:p>
    <w:p w14:paraId="0A8CE180" w14:textId="77536A89" w:rsidR="008761DC" w:rsidRDefault="00D13D9F" w:rsidP="00D13D9F">
      <w:pPr>
        <w:tabs>
          <w:tab w:val="left" w:pos="567"/>
        </w:tabs>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t>(c)</w:t>
      </w:r>
      <w:r>
        <w:rPr>
          <w:rFonts w:ascii="Arial" w:eastAsia="Times New Roman" w:hAnsi="Arial" w:cs="Arial"/>
          <w:spacing w:val="3"/>
          <w:sz w:val="24"/>
          <w:szCs w:val="24"/>
          <w:lang w:val="en-AU"/>
        </w:rPr>
        <w:tab/>
      </w:r>
      <w:r w:rsidR="00133EDB" w:rsidRPr="00A12047">
        <w:rPr>
          <w:rFonts w:ascii="Arial" w:eastAsia="Times New Roman" w:hAnsi="Arial" w:cs="Arial"/>
          <w:spacing w:val="3"/>
          <w:sz w:val="24"/>
          <w:szCs w:val="24"/>
          <w:lang w:val="en-AU"/>
        </w:rPr>
        <w:t xml:space="preserve">products obtained from live animals </w:t>
      </w:r>
      <w:proofErr w:type="gramStart"/>
      <w:r w:rsidR="00133EDB" w:rsidRPr="00A12047">
        <w:rPr>
          <w:rFonts w:ascii="Arial" w:eastAsia="Times New Roman" w:hAnsi="Arial" w:cs="Arial"/>
          <w:spacing w:val="3"/>
          <w:sz w:val="24"/>
          <w:szCs w:val="24"/>
          <w:lang w:val="en-AU"/>
        </w:rPr>
        <w:t>there;</w:t>
      </w:r>
      <w:proofErr w:type="gramEnd"/>
    </w:p>
    <w:p w14:paraId="364727A6" w14:textId="77777777" w:rsidR="008761DC" w:rsidRPr="00A12047" w:rsidRDefault="008761DC" w:rsidP="00A12047">
      <w:pPr>
        <w:tabs>
          <w:tab w:val="left" w:pos="567"/>
        </w:tabs>
        <w:jc w:val="both"/>
        <w:rPr>
          <w:rFonts w:ascii="Arial" w:eastAsia="Times New Roman" w:hAnsi="Arial" w:cs="Arial"/>
          <w:spacing w:val="3"/>
          <w:sz w:val="24"/>
          <w:szCs w:val="24"/>
          <w:lang w:val="en-AU"/>
        </w:rPr>
      </w:pPr>
    </w:p>
    <w:p w14:paraId="2DB6053B" w14:textId="76B1145A" w:rsidR="00482AC3" w:rsidRDefault="008761DC" w:rsidP="00A12047">
      <w:pPr>
        <w:tabs>
          <w:tab w:val="left" w:pos="567"/>
        </w:tabs>
        <w:ind w:left="1130" w:hanging="1130"/>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t>(d)</w:t>
      </w:r>
      <w:r>
        <w:rPr>
          <w:rFonts w:ascii="Arial" w:eastAsia="Times New Roman" w:hAnsi="Arial" w:cs="Arial"/>
          <w:spacing w:val="3"/>
          <w:sz w:val="24"/>
          <w:szCs w:val="24"/>
          <w:lang w:val="en-AU"/>
        </w:rPr>
        <w:tab/>
      </w:r>
      <w:r w:rsidR="00133EDB" w:rsidRPr="00A12047">
        <w:rPr>
          <w:rFonts w:ascii="Arial" w:eastAsia="Times New Roman" w:hAnsi="Arial" w:cs="Arial"/>
          <w:spacing w:val="3"/>
          <w:sz w:val="24"/>
          <w:szCs w:val="24"/>
          <w:lang w:val="en-AU"/>
        </w:rPr>
        <w:t xml:space="preserve">mineral products or natural resources extracted or taken from that Party’s soil, subsoil, waters, seabed or beneath the </w:t>
      </w:r>
      <w:proofErr w:type="gramStart"/>
      <w:r w:rsidR="00133EDB" w:rsidRPr="00A12047">
        <w:rPr>
          <w:rFonts w:ascii="Arial" w:eastAsia="Times New Roman" w:hAnsi="Arial" w:cs="Arial"/>
          <w:spacing w:val="3"/>
          <w:sz w:val="24"/>
          <w:szCs w:val="24"/>
          <w:lang w:val="en-AU"/>
        </w:rPr>
        <w:t>seabed;</w:t>
      </w:r>
      <w:proofErr w:type="gramEnd"/>
      <w:r w:rsidR="00133EDB" w:rsidRPr="00A12047">
        <w:rPr>
          <w:rFonts w:ascii="Arial" w:eastAsia="Times New Roman" w:hAnsi="Arial" w:cs="Arial"/>
          <w:spacing w:val="3"/>
          <w:sz w:val="24"/>
          <w:szCs w:val="24"/>
          <w:lang w:val="en-AU"/>
        </w:rPr>
        <w:t xml:space="preserve"> </w:t>
      </w:r>
    </w:p>
    <w:p w14:paraId="797E60AD" w14:textId="77777777" w:rsidR="00482AC3" w:rsidRPr="00A12047" w:rsidRDefault="00482AC3" w:rsidP="00A12047">
      <w:pPr>
        <w:tabs>
          <w:tab w:val="left" w:pos="567"/>
        </w:tabs>
        <w:jc w:val="both"/>
        <w:rPr>
          <w:rFonts w:ascii="Arial" w:eastAsia="Times New Roman" w:hAnsi="Arial" w:cs="Arial"/>
          <w:spacing w:val="3"/>
          <w:sz w:val="24"/>
          <w:szCs w:val="24"/>
          <w:lang w:val="en-AU"/>
        </w:rPr>
      </w:pPr>
    </w:p>
    <w:p w14:paraId="34B85D2A" w14:textId="3D6B85C0" w:rsidR="0006208C" w:rsidRDefault="00482AC3" w:rsidP="00A12047">
      <w:pPr>
        <w:tabs>
          <w:tab w:val="left" w:pos="567"/>
        </w:tabs>
        <w:ind w:left="1130" w:hanging="1130"/>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t>(e)</w:t>
      </w:r>
      <w:r>
        <w:rPr>
          <w:rFonts w:ascii="Arial" w:eastAsia="Times New Roman" w:hAnsi="Arial" w:cs="Arial"/>
          <w:spacing w:val="3"/>
          <w:sz w:val="24"/>
          <w:szCs w:val="24"/>
          <w:lang w:val="en-AU"/>
        </w:rPr>
        <w:tab/>
      </w:r>
      <w:r w:rsidR="00133EDB" w:rsidRPr="00A12047">
        <w:rPr>
          <w:rFonts w:ascii="Arial" w:eastAsia="Times New Roman" w:hAnsi="Arial" w:cs="Arial"/>
          <w:spacing w:val="3"/>
          <w:sz w:val="24"/>
          <w:szCs w:val="24"/>
          <w:lang w:val="en-AU"/>
        </w:rPr>
        <w:t xml:space="preserve">products obtained by hunting, trapping, collecting, capturing, fishing or aquaculture conducted there; but not beyond the outer limits of a Party’s territorial </w:t>
      </w:r>
      <w:proofErr w:type="gramStart"/>
      <w:r w:rsidR="00133EDB" w:rsidRPr="00A12047">
        <w:rPr>
          <w:rFonts w:ascii="Arial" w:eastAsia="Times New Roman" w:hAnsi="Arial" w:cs="Arial"/>
          <w:spacing w:val="3"/>
          <w:sz w:val="24"/>
          <w:szCs w:val="24"/>
          <w:lang w:val="en-AU"/>
        </w:rPr>
        <w:t>sea;</w:t>
      </w:r>
      <w:proofErr w:type="gramEnd"/>
      <w:r w:rsidR="00133EDB" w:rsidRPr="00A12047">
        <w:rPr>
          <w:rFonts w:ascii="Arial" w:eastAsia="Times New Roman" w:hAnsi="Arial" w:cs="Arial"/>
          <w:spacing w:val="3"/>
          <w:sz w:val="24"/>
          <w:szCs w:val="24"/>
          <w:lang w:val="en-AU"/>
        </w:rPr>
        <w:t xml:space="preserve"> </w:t>
      </w:r>
    </w:p>
    <w:p w14:paraId="2C97DA99" w14:textId="77777777" w:rsidR="0006208C" w:rsidRPr="00A12047" w:rsidRDefault="0006208C" w:rsidP="00A12047">
      <w:pPr>
        <w:tabs>
          <w:tab w:val="left" w:pos="567"/>
        </w:tabs>
        <w:jc w:val="both"/>
        <w:rPr>
          <w:rFonts w:ascii="Arial" w:eastAsia="Times New Roman" w:hAnsi="Arial" w:cs="Arial"/>
          <w:spacing w:val="3"/>
          <w:sz w:val="24"/>
          <w:szCs w:val="24"/>
          <w:lang w:val="en-AU"/>
        </w:rPr>
      </w:pPr>
    </w:p>
    <w:p w14:paraId="3CB548AB" w14:textId="0281BFE4" w:rsidR="00A110E7" w:rsidRDefault="0006208C" w:rsidP="00A12047">
      <w:pPr>
        <w:tabs>
          <w:tab w:val="left" w:pos="567"/>
        </w:tabs>
        <w:ind w:left="1130" w:hanging="1130"/>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t>(f)</w:t>
      </w:r>
      <w:r>
        <w:rPr>
          <w:rFonts w:ascii="Arial" w:eastAsia="Times New Roman" w:hAnsi="Arial" w:cs="Arial"/>
          <w:spacing w:val="3"/>
          <w:sz w:val="24"/>
          <w:szCs w:val="24"/>
          <w:lang w:val="en-AU"/>
        </w:rPr>
        <w:tab/>
      </w:r>
      <w:r w:rsidR="00133EDB" w:rsidRPr="00A12047">
        <w:rPr>
          <w:rFonts w:ascii="Arial" w:eastAsia="Times New Roman" w:hAnsi="Arial" w:cs="Arial"/>
          <w:spacing w:val="3"/>
          <w:sz w:val="24"/>
          <w:szCs w:val="24"/>
          <w:lang w:val="en-AU"/>
        </w:rPr>
        <w:t>products of sea fishing and other marine products taken from outside the</w:t>
      </w:r>
      <w:r w:rsidR="003D66D0">
        <w:rPr>
          <w:rFonts w:ascii="Arial" w:eastAsia="Times New Roman" w:hAnsi="Arial" w:cs="Arial"/>
          <w:spacing w:val="3"/>
          <w:sz w:val="24"/>
          <w:szCs w:val="24"/>
          <w:lang w:val="en-AU"/>
        </w:rPr>
        <w:t xml:space="preserve"> </w:t>
      </w:r>
      <w:r w:rsidR="00133EDB" w:rsidRPr="00A12047">
        <w:rPr>
          <w:rFonts w:ascii="Arial" w:eastAsia="Times New Roman" w:hAnsi="Arial" w:cs="Arial"/>
          <w:spacing w:val="3"/>
          <w:sz w:val="24"/>
          <w:szCs w:val="24"/>
          <w:lang w:val="en-AU"/>
        </w:rPr>
        <w:t xml:space="preserve">territorial waters of the Parties by a vessel registered, recorded, listed or licensed with a Party and flying its </w:t>
      </w:r>
      <w:proofErr w:type="gramStart"/>
      <w:r w:rsidR="00133EDB" w:rsidRPr="00A12047">
        <w:rPr>
          <w:rFonts w:ascii="Arial" w:eastAsia="Times New Roman" w:hAnsi="Arial" w:cs="Arial"/>
          <w:spacing w:val="3"/>
          <w:sz w:val="24"/>
          <w:szCs w:val="24"/>
          <w:lang w:val="en-AU"/>
        </w:rPr>
        <w:t>flag;</w:t>
      </w:r>
      <w:proofErr w:type="gramEnd"/>
      <w:r w:rsidR="00133EDB" w:rsidRPr="00A12047">
        <w:rPr>
          <w:rFonts w:ascii="Arial" w:eastAsia="Times New Roman" w:hAnsi="Arial" w:cs="Arial"/>
          <w:spacing w:val="3"/>
          <w:sz w:val="24"/>
          <w:szCs w:val="24"/>
          <w:lang w:val="en-AU"/>
        </w:rPr>
        <w:t xml:space="preserve"> </w:t>
      </w:r>
    </w:p>
    <w:p w14:paraId="0C299FFA" w14:textId="77777777" w:rsidR="00A110E7" w:rsidRPr="00A12047" w:rsidRDefault="00A110E7" w:rsidP="00A12047">
      <w:pPr>
        <w:tabs>
          <w:tab w:val="left" w:pos="567"/>
        </w:tabs>
        <w:jc w:val="both"/>
        <w:rPr>
          <w:rFonts w:ascii="Arial" w:eastAsia="Times New Roman" w:hAnsi="Arial" w:cs="Arial"/>
          <w:spacing w:val="3"/>
          <w:sz w:val="24"/>
          <w:szCs w:val="24"/>
          <w:lang w:val="en-AU"/>
        </w:rPr>
      </w:pPr>
    </w:p>
    <w:p w14:paraId="34B9388E" w14:textId="1EB57A9E" w:rsidR="00A110E7" w:rsidRDefault="00A110E7" w:rsidP="00A12047">
      <w:pPr>
        <w:tabs>
          <w:tab w:val="left" w:pos="567"/>
        </w:tabs>
        <w:ind w:left="1130" w:hanging="1130"/>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t>(g)</w:t>
      </w:r>
      <w:r>
        <w:rPr>
          <w:rFonts w:ascii="Arial" w:eastAsia="Times New Roman" w:hAnsi="Arial" w:cs="Arial"/>
          <w:spacing w:val="3"/>
          <w:sz w:val="24"/>
          <w:szCs w:val="24"/>
          <w:lang w:val="en-AU"/>
        </w:rPr>
        <w:tab/>
      </w:r>
      <w:r w:rsidR="00133EDB" w:rsidRPr="00A12047">
        <w:rPr>
          <w:rFonts w:ascii="Arial" w:eastAsia="Times New Roman" w:hAnsi="Arial" w:cs="Arial"/>
          <w:spacing w:val="3"/>
          <w:sz w:val="24"/>
          <w:szCs w:val="24"/>
          <w:lang w:val="en-AU"/>
        </w:rPr>
        <w:t xml:space="preserve">products made on board a factory ship registered, recorded, listed or licensed with a Party and flying its flag, exclusively from products referred to in </w:t>
      </w:r>
      <w:r w:rsidR="001D2449">
        <w:rPr>
          <w:rFonts w:ascii="Arial" w:eastAsia="Times New Roman" w:hAnsi="Arial" w:cs="Arial"/>
          <w:spacing w:val="3"/>
          <w:sz w:val="24"/>
          <w:szCs w:val="24"/>
          <w:lang w:val="en-AU"/>
        </w:rPr>
        <w:t>subparagraph</w:t>
      </w:r>
      <w:r w:rsidR="001D2449" w:rsidRPr="00A12047">
        <w:rPr>
          <w:rFonts w:ascii="Arial" w:eastAsia="Times New Roman" w:hAnsi="Arial" w:cs="Arial"/>
          <w:spacing w:val="3"/>
          <w:sz w:val="24"/>
          <w:szCs w:val="24"/>
          <w:lang w:val="en-AU"/>
        </w:rPr>
        <w:t xml:space="preserve"> </w:t>
      </w:r>
      <w:r w:rsidR="00075829">
        <w:rPr>
          <w:rFonts w:ascii="Arial" w:eastAsia="Times New Roman" w:hAnsi="Arial" w:cs="Arial"/>
          <w:spacing w:val="3"/>
          <w:sz w:val="24"/>
          <w:szCs w:val="24"/>
          <w:lang w:val="en-AU"/>
        </w:rPr>
        <w:t>(</w:t>
      </w:r>
      <w:r w:rsidR="00133EDB" w:rsidRPr="00A12047">
        <w:rPr>
          <w:rFonts w:ascii="Arial" w:eastAsia="Times New Roman" w:hAnsi="Arial" w:cs="Arial"/>
          <w:spacing w:val="3"/>
          <w:sz w:val="24"/>
          <w:szCs w:val="24"/>
          <w:lang w:val="en-AU"/>
        </w:rPr>
        <w:t>h</w:t>
      </w:r>
      <w:proofErr w:type="gramStart"/>
      <w:r w:rsidR="00133EDB" w:rsidRPr="00A12047">
        <w:rPr>
          <w:rFonts w:ascii="Arial" w:eastAsia="Times New Roman" w:hAnsi="Arial" w:cs="Arial"/>
          <w:spacing w:val="3"/>
          <w:sz w:val="24"/>
          <w:szCs w:val="24"/>
          <w:lang w:val="en-AU"/>
        </w:rPr>
        <w:t>)</w:t>
      </w:r>
      <w:r w:rsidR="00075829">
        <w:rPr>
          <w:rFonts w:ascii="Arial" w:eastAsia="Times New Roman" w:hAnsi="Arial" w:cs="Arial"/>
          <w:spacing w:val="3"/>
          <w:sz w:val="24"/>
          <w:szCs w:val="24"/>
          <w:lang w:val="en-AU"/>
        </w:rPr>
        <w:t>;</w:t>
      </w:r>
      <w:proofErr w:type="gramEnd"/>
    </w:p>
    <w:p w14:paraId="712C346A" w14:textId="77777777" w:rsidR="00A110E7" w:rsidRPr="00A12047" w:rsidRDefault="00A110E7" w:rsidP="00A12047">
      <w:pPr>
        <w:tabs>
          <w:tab w:val="left" w:pos="567"/>
        </w:tabs>
        <w:jc w:val="both"/>
        <w:rPr>
          <w:rFonts w:ascii="Arial" w:eastAsia="Times New Roman" w:hAnsi="Arial" w:cs="Arial"/>
          <w:spacing w:val="3"/>
          <w:sz w:val="24"/>
          <w:szCs w:val="24"/>
          <w:lang w:val="en-AU"/>
        </w:rPr>
      </w:pPr>
    </w:p>
    <w:p w14:paraId="2048D2B2" w14:textId="34B99D6B" w:rsidR="00041159" w:rsidRDefault="00A110E7" w:rsidP="00A12047">
      <w:pPr>
        <w:tabs>
          <w:tab w:val="left" w:pos="567"/>
        </w:tabs>
        <w:ind w:left="1134" w:hanging="1130"/>
        <w:jc w:val="both"/>
        <w:rPr>
          <w:rFonts w:ascii="Arial" w:eastAsia="Times New Roman" w:hAnsi="Arial" w:cs="Arial"/>
          <w:spacing w:val="3"/>
          <w:sz w:val="24"/>
          <w:szCs w:val="24"/>
          <w:lang w:val="en-AU"/>
        </w:rPr>
      </w:pPr>
      <w:r>
        <w:rPr>
          <w:rFonts w:ascii="Arial" w:eastAsia="Times New Roman" w:hAnsi="Arial" w:cs="Arial"/>
          <w:color w:val="000000"/>
          <w:spacing w:val="3"/>
          <w:sz w:val="24"/>
          <w:szCs w:val="24"/>
          <w:lang w:val="en-AU"/>
        </w:rPr>
        <w:tab/>
        <w:t>(h)</w:t>
      </w:r>
      <w:r>
        <w:rPr>
          <w:rFonts w:ascii="Arial" w:eastAsia="Times New Roman" w:hAnsi="Arial" w:cs="Arial"/>
          <w:color w:val="000000"/>
          <w:spacing w:val="3"/>
          <w:sz w:val="24"/>
          <w:szCs w:val="24"/>
          <w:lang w:val="en-AU"/>
        </w:rPr>
        <w:tab/>
      </w:r>
      <w:r w:rsidR="00133EDB" w:rsidRPr="00A12047">
        <w:rPr>
          <w:rFonts w:ascii="Arial" w:eastAsia="Times New Roman" w:hAnsi="Arial" w:cs="Arial"/>
          <w:spacing w:val="3"/>
          <w:sz w:val="24"/>
          <w:szCs w:val="24"/>
          <w:lang w:val="en-AU"/>
        </w:rPr>
        <w:t>products, other than products of sea fishing and other marine products,</w:t>
      </w:r>
      <w:r w:rsidR="00147F3D">
        <w:rPr>
          <w:rFonts w:ascii="Arial" w:eastAsia="Times New Roman" w:hAnsi="Arial" w:cs="Arial"/>
          <w:spacing w:val="3"/>
          <w:sz w:val="24"/>
          <w:szCs w:val="24"/>
          <w:lang w:val="en-AU"/>
        </w:rPr>
        <w:t xml:space="preserve"> </w:t>
      </w:r>
      <w:r w:rsidR="00133EDB" w:rsidRPr="00A12047">
        <w:rPr>
          <w:rFonts w:ascii="Arial" w:eastAsia="Times New Roman" w:hAnsi="Arial" w:cs="Arial"/>
          <w:spacing w:val="3"/>
          <w:sz w:val="24"/>
          <w:szCs w:val="24"/>
          <w:lang w:val="en-AU"/>
        </w:rPr>
        <w:t xml:space="preserve">taken or extracted by a Party </w:t>
      </w:r>
      <w:r w:rsidR="00133EDB" w:rsidRPr="000C2425">
        <w:rPr>
          <w:rFonts w:ascii="Arial" w:eastAsia="Times New Roman" w:hAnsi="Arial" w:cs="Arial"/>
          <w:spacing w:val="3"/>
          <w:sz w:val="24"/>
          <w:szCs w:val="24"/>
          <w:lang w:val="en-AU"/>
        </w:rPr>
        <w:t xml:space="preserve">or a </w:t>
      </w:r>
      <w:r w:rsidR="00133EDB" w:rsidRPr="00BE7B17">
        <w:rPr>
          <w:rFonts w:ascii="Arial" w:eastAsia="Times New Roman" w:hAnsi="Arial" w:cs="Arial"/>
          <w:spacing w:val="3"/>
          <w:sz w:val="24"/>
          <w:szCs w:val="24"/>
          <w:lang w:val="en-AU"/>
        </w:rPr>
        <w:t>person of a Party</w:t>
      </w:r>
      <w:r w:rsidR="00133EDB" w:rsidRPr="000C2425">
        <w:rPr>
          <w:rFonts w:ascii="Arial" w:eastAsia="Times New Roman" w:hAnsi="Arial" w:cs="Arial"/>
          <w:spacing w:val="3"/>
          <w:sz w:val="24"/>
          <w:szCs w:val="24"/>
          <w:lang w:val="en-AU"/>
        </w:rPr>
        <w:t xml:space="preserve"> from</w:t>
      </w:r>
      <w:r w:rsidR="00133EDB" w:rsidRPr="00A12047">
        <w:rPr>
          <w:rFonts w:ascii="Arial" w:eastAsia="Times New Roman" w:hAnsi="Arial" w:cs="Arial"/>
          <w:spacing w:val="3"/>
          <w:sz w:val="24"/>
          <w:szCs w:val="24"/>
          <w:lang w:val="en-AU"/>
        </w:rPr>
        <w:t xml:space="preserve"> the seabed, ocean floor or the subsoil of the continental shelf or the exclusive economic zone of any of the Parties, provided that the Party or </w:t>
      </w:r>
      <w:r w:rsidR="004E4CD2">
        <w:rPr>
          <w:rFonts w:ascii="Arial" w:eastAsia="Times New Roman" w:hAnsi="Arial" w:cs="Arial"/>
          <w:spacing w:val="3"/>
          <w:sz w:val="24"/>
          <w:szCs w:val="24"/>
          <w:lang w:val="en-AU"/>
        </w:rPr>
        <w:t>p</w:t>
      </w:r>
      <w:r w:rsidR="00133EDB" w:rsidRPr="00A12047">
        <w:rPr>
          <w:rFonts w:ascii="Arial" w:eastAsia="Times New Roman" w:hAnsi="Arial" w:cs="Arial"/>
          <w:spacing w:val="3"/>
          <w:sz w:val="24"/>
          <w:szCs w:val="24"/>
          <w:lang w:val="en-AU"/>
        </w:rPr>
        <w:t xml:space="preserve">erson of the Party </w:t>
      </w:r>
      <w:r w:rsidR="00133EDB" w:rsidRPr="00A12047">
        <w:rPr>
          <w:rFonts w:ascii="Arial" w:eastAsia="Times New Roman" w:hAnsi="Arial" w:cs="Arial"/>
          <w:spacing w:val="2"/>
          <w:sz w:val="24"/>
          <w:szCs w:val="24"/>
          <w:lang w:val="en-AU"/>
        </w:rPr>
        <w:t>has the right to exploit such seabed, ocean floor, or subsoil</w:t>
      </w:r>
      <w:r w:rsidR="00133EDB" w:rsidRPr="00A12047">
        <w:rPr>
          <w:rFonts w:ascii="Arial" w:eastAsia="Times New Roman" w:hAnsi="Arial" w:cs="Arial"/>
          <w:spacing w:val="3"/>
          <w:sz w:val="24"/>
          <w:szCs w:val="24"/>
          <w:lang w:val="en-AU"/>
        </w:rPr>
        <w:t xml:space="preserve"> in accordance </w:t>
      </w:r>
      <w:r w:rsidR="00040910" w:rsidRPr="00A12047">
        <w:rPr>
          <w:rFonts w:ascii="Arial" w:eastAsia="Times New Roman" w:hAnsi="Arial" w:cs="Arial"/>
          <w:spacing w:val="3"/>
          <w:sz w:val="24"/>
          <w:szCs w:val="24"/>
          <w:lang w:val="en-AU"/>
        </w:rPr>
        <w:t>with</w:t>
      </w:r>
      <w:r w:rsidR="00133EDB" w:rsidRPr="00A12047">
        <w:rPr>
          <w:rFonts w:ascii="Arial" w:eastAsia="Times New Roman" w:hAnsi="Arial" w:cs="Arial"/>
          <w:spacing w:val="3"/>
          <w:sz w:val="24"/>
          <w:szCs w:val="24"/>
          <w:lang w:val="en-AU"/>
        </w:rPr>
        <w:t xml:space="preserve"> international law</w:t>
      </w:r>
      <w:r w:rsidR="00175258">
        <w:rPr>
          <w:rFonts w:ascii="Arial" w:eastAsia="Times New Roman" w:hAnsi="Arial" w:cs="Arial"/>
          <w:spacing w:val="3"/>
          <w:sz w:val="24"/>
          <w:szCs w:val="24"/>
          <w:lang w:val="en-AU"/>
        </w:rPr>
        <w:t>;</w:t>
      </w:r>
      <w:r w:rsidR="00042476" w:rsidRPr="00FF4AA3">
        <w:rPr>
          <w:rStyle w:val="FootnoteReference"/>
          <w:rFonts w:ascii="Arial" w:eastAsia="Times New Roman" w:hAnsi="Arial" w:cs="Arial"/>
          <w:spacing w:val="3"/>
          <w:sz w:val="24"/>
          <w:szCs w:val="24"/>
          <w:lang w:val="en-AU"/>
        </w:rPr>
        <w:footnoteReference w:id="2"/>
      </w:r>
    </w:p>
    <w:p w14:paraId="1C6064EB" w14:textId="77777777" w:rsidR="00041159" w:rsidRPr="00A12047" w:rsidRDefault="00041159" w:rsidP="00A12047">
      <w:pPr>
        <w:tabs>
          <w:tab w:val="left" w:pos="567"/>
        </w:tabs>
        <w:jc w:val="both"/>
        <w:rPr>
          <w:rFonts w:ascii="Arial" w:eastAsia="Times New Roman" w:hAnsi="Arial" w:cs="Arial"/>
          <w:color w:val="000000"/>
          <w:spacing w:val="3"/>
          <w:sz w:val="24"/>
          <w:szCs w:val="24"/>
          <w:lang w:val="en-AU"/>
        </w:rPr>
      </w:pPr>
    </w:p>
    <w:p w14:paraId="266D49D9" w14:textId="4E778895" w:rsidR="00041159" w:rsidRDefault="00041159" w:rsidP="00041159">
      <w:pPr>
        <w:tabs>
          <w:tab w:val="left" w:pos="567"/>
        </w:tabs>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t>(i)</w:t>
      </w:r>
      <w:r>
        <w:rPr>
          <w:rFonts w:ascii="Arial" w:eastAsia="Times New Roman" w:hAnsi="Arial" w:cs="Arial"/>
          <w:spacing w:val="3"/>
          <w:sz w:val="24"/>
          <w:szCs w:val="24"/>
          <w:lang w:val="en-AU"/>
        </w:rPr>
        <w:tab/>
      </w:r>
      <w:r w:rsidR="007E4B13" w:rsidRPr="00A12047">
        <w:rPr>
          <w:rFonts w:ascii="Arial" w:eastAsia="Times New Roman" w:hAnsi="Arial" w:cs="Arial"/>
          <w:spacing w:val="3"/>
          <w:sz w:val="24"/>
          <w:szCs w:val="24"/>
          <w:lang w:val="en-AU"/>
        </w:rPr>
        <w:t xml:space="preserve">a good that is: </w:t>
      </w:r>
    </w:p>
    <w:p w14:paraId="3A09A220" w14:textId="77777777" w:rsidR="00041159" w:rsidRPr="00A12047" w:rsidRDefault="00041159" w:rsidP="00A12047">
      <w:pPr>
        <w:tabs>
          <w:tab w:val="left" w:pos="567"/>
        </w:tabs>
        <w:jc w:val="both"/>
        <w:rPr>
          <w:rFonts w:ascii="Arial" w:eastAsia="Times New Roman" w:hAnsi="Arial" w:cs="Arial"/>
          <w:spacing w:val="3"/>
          <w:sz w:val="24"/>
          <w:szCs w:val="24"/>
          <w:lang w:val="en-AU"/>
        </w:rPr>
      </w:pPr>
    </w:p>
    <w:p w14:paraId="1D581917" w14:textId="5ABF9538" w:rsidR="009F2BCF" w:rsidRDefault="00041159" w:rsidP="00BE21D2">
      <w:pPr>
        <w:pStyle w:val="ListParagraph"/>
        <w:tabs>
          <w:tab w:val="left" w:pos="567"/>
        </w:tabs>
        <w:ind w:left="0"/>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r>
      <w:r w:rsidR="00BE21D2">
        <w:rPr>
          <w:rFonts w:ascii="Arial" w:eastAsia="Times New Roman" w:hAnsi="Arial" w:cs="Arial"/>
          <w:spacing w:val="3"/>
          <w:sz w:val="24"/>
          <w:szCs w:val="24"/>
          <w:lang w:val="en-AU"/>
        </w:rPr>
        <w:tab/>
      </w:r>
      <w:r>
        <w:rPr>
          <w:rFonts w:ascii="Arial" w:eastAsia="Times New Roman" w:hAnsi="Arial" w:cs="Arial"/>
          <w:spacing w:val="3"/>
          <w:sz w:val="24"/>
          <w:szCs w:val="24"/>
          <w:lang w:val="en-AU"/>
        </w:rPr>
        <w:t>(i)</w:t>
      </w:r>
      <w:r>
        <w:rPr>
          <w:rFonts w:ascii="Arial" w:eastAsia="Times New Roman" w:hAnsi="Arial" w:cs="Arial"/>
          <w:spacing w:val="3"/>
          <w:sz w:val="24"/>
          <w:szCs w:val="24"/>
          <w:lang w:val="en-AU"/>
        </w:rPr>
        <w:tab/>
      </w:r>
      <w:r w:rsidR="007E4B13" w:rsidRPr="00A12047">
        <w:rPr>
          <w:rFonts w:ascii="Arial" w:eastAsia="Times New Roman" w:hAnsi="Arial" w:cs="Arial"/>
          <w:spacing w:val="3"/>
          <w:sz w:val="24"/>
          <w:szCs w:val="24"/>
          <w:lang w:val="en-AU"/>
        </w:rPr>
        <w:t>waste or scrap derived from production there; or</w:t>
      </w:r>
    </w:p>
    <w:p w14:paraId="0390B636" w14:textId="77777777" w:rsidR="009F2BCF" w:rsidRPr="00FF4AA3" w:rsidRDefault="009F2BCF" w:rsidP="00A12047">
      <w:pPr>
        <w:pStyle w:val="ListParagraph"/>
        <w:tabs>
          <w:tab w:val="left" w:pos="567"/>
        </w:tabs>
        <w:ind w:left="0"/>
        <w:jc w:val="both"/>
        <w:rPr>
          <w:rFonts w:ascii="Arial" w:eastAsia="Times New Roman" w:hAnsi="Arial" w:cs="Arial"/>
          <w:spacing w:val="3"/>
          <w:sz w:val="24"/>
          <w:szCs w:val="24"/>
          <w:lang w:val="en-AU"/>
        </w:rPr>
      </w:pPr>
    </w:p>
    <w:p w14:paraId="793A45CD" w14:textId="02CC5E10" w:rsidR="009456E9" w:rsidRDefault="009F2BCF" w:rsidP="00BE7B17">
      <w:pPr>
        <w:tabs>
          <w:tab w:val="left" w:pos="567"/>
        </w:tabs>
        <w:ind w:left="1692" w:hanging="612"/>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(ii)</w:t>
      </w:r>
      <w:r>
        <w:rPr>
          <w:rFonts w:ascii="Arial" w:eastAsia="Times New Roman" w:hAnsi="Arial" w:cs="Arial"/>
          <w:spacing w:val="3"/>
          <w:sz w:val="24"/>
          <w:szCs w:val="24"/>
          <w:lang w:val="en-AU"/>
        </w:rPr>
        <w:tab/>
      </w:r>
      <w:r w:rsidR="007E4B13" w:rsidRPr="00A12047">
        <w:rPr>
          <w:rFonts w:ascii="Arial" w:eastAsia="Times New Roman" w:hAnsi="Arial" w:cs="Arial"/>
          <w:spacing w:val="3"/>
          <w:sz w:val="24"/>
          <w:szCs w:val="24"/>
          <w:lang w:val="en-AU"/>
        </w:rPr>
        <w:t>waste or scrap derived from used goods collected there, provided that those goods are fit only for the recovery of raw materials; and</w:t>
      </w:r>
    </w:p>
    <w:p w14:paraId="510B9B3F" w14:textId="77777777" w:rsidR="009456E9" w:rsidRPr="00A12047" w:rsidRDefault="009456E9" w:rsidP="00A12047">
      <w:pPr>
        <w:tabs>
          <w:tab w:val="left" w:pos="567"/>
        </w:tabs>
        <w:jc w:val="both"/>
        <w:rPr>
          <w:rFonts w:ascii="Arial" w:eastAsia="Times New Roman" w:hAnsi="Arial" w:cs="Arial"/>
          <w:spacing w:val="3"/>
          <w:sz w:val="24"/>
          <w:szCs w:val="24"/>
          <w:lang w:val="en-AU"/>
        </w:rPr>
      </w:pPr>
    </w:p>
    <w:p w14:paraId="760F1836" w14:textId="7869A28E" w:rsidR="00A10892" w:rsidRPr="00A12047" w:rsidRDefault="009456E9" w:rsidP="00A12047">
      <w:pPr>
        <w:tabs>
          <w:tab w:val="left" w:pos="567"/>
        </w:tabs>
        <w:ind w:left="1080" w:hanging="1080"/>
        <w:jc w:val="both"/>
        <w:rPr>
          <w:rFonts w:ascii="Arial" w:eastAsia="Times New Roman" w:hAnsi="Arial" w:cs="Arial"/>
          <w:spacing w:val="3"/>
          <w:sz w:val="24"/>
          <w:szCs w:val="24"/>
          <w:lang w:val="en-AU"/>
        </w:rPr>
      </w:pPr>
      <w:r>
        <w:rPr>
          <w:rFonts w:ascii="Arial" w:eastAsia="Times New Roman" w:hAnsi="Arial" w:cs="Arial"/>
          <w:spacing w:val="3"/>
          <w:sz w:val="24"/>
          <w:szCs w:val="24"/>
          <w:lang w:val="en-AU"/>
        </w:rPr>
        <w:tab/>
        <w:t>(j)</w:t>
      </w:r>
      <w:r>
        <w:rPr>
          <w:rFonts w:ascii="Arial" w:eastAsia="Times New Roman" w:hAnsi="Arial" w:cs="Arial"/>
          <w:spacing w:val="3"/>
          <w:sz w:val="24"/>
          <w:szCs w:val="24"/>
          <w:lang w:val="en-AU"/>
        </w:rPr>
        <w:tab/>
      </w:r>
      <w:r w:rsidR="00133EDB" w:rsidRPr="00A12047">
        <w:rPr>
          <w:rFonts w:ascii="Arial" w:eastAsia="Times New Roman" w:hAnsi="Arial" w:cs="Arial"/>
          <w:spacing w:val="3"/>
          <w:sz w:val="24"/>
          <w:szCs w:val="24"/>
          <w:lang w:val="en-AU"/>
        </w:rPr>
        <w:t>products produced or obtained there exclusively from products referred to in subparagraphs (a) through (j), or from their derivatives, at any stage of production.</w:t>
      </w:r>
    </w:p>
    <w:p w14:paraId="14C8FE07" w14:textId="77777777" w:rsidR="00AC4536" w:rsidRPr="00FF4AA3" w:rsidRDefault="00AC4536" w:rsidP="00A12047">
      <w:pPr>
        <w:tabs>
          <w:tab w:val="left" w:pos="567"/>
        </w:tabs>
        <w:jc w:val="both"/>
        <w:textAlignment w:val="baseline"/>
        <w:rPr>
          <w:rFonts w:ascii="Arial" w:eastAsia="Times New Roman" w:hAnsi="Arial" w:cs="Arial"/>
          <w:sz w:val="24"/>
          <w:szCs w:val="24"/>
          <w:lang w:val="en-AU"/>
        </w:rPr>
      </w:pPr>
    </w:p>
    <w:p w14:paraId="6BBA7050" w14:textId="4DAA6EC2" w:rsidR="00A10892" w:rsidRPr="00FF4AA3" w:rsidRDefault="00AC4536" w:rsidP="00A12047">
      <w:pPr>
        <w:ind w:left="567" w:hanging="567"/>
        <w:jc w:val="both"/>
        <w:textAlignment w:val="baseline"/>
        <w:rPr>
          <w:rFonts w:ascii="Arial" w:eastAsia="Times New Roman" w:hAnsi="Arial" w:cs="Arial"/>
          <w:sz w:val="24"/>
          <w:szCs w:val="24"/>
          <w:lang w:val="en-AU"/>
        </w:rPr>
      </w:pPr>
      <w:r w:rsidRPr="00FF4AA3">
        <w:rPr>
          <w:rFonts w:ascii="Arial" w:eastAsia="Times New Roman" w:hAnsi="Arial" w:cs="Arial"/>
          <w:sz w:val="24"/>
          <w:szCs w:val="24"/>
          <w:lang w:val="en-AU"/>
        </w:rPr>
        <w:t>2.</w:t>
      </w:r>
      <w:r w:rsidRPr="00FF4AA3">
        <w:rPr>
          <w:rFonts w:ascii="Arial" w:eastAsia="Times New Roman" w:hAnsi="Arial" w:cs="Arial"/>
          <w:sz w:val="24"/>
          <w:szCs w:val="24"/>
          <w:lang w:val="en-AU"/>
        </w:rPr>
        <w:tab/>
      </w:r>
      <w:r w:rsidR="00A10892" w:rsidRPr="00177BD3">
        <w:rPr>
          <w:rFonts w:ascii="Arial" w:eastAsia="Times New Roman" w:hAnsi="Arial" w:cs="Arial"/>
          <w:sz w:val="24"/>
          <w:szCs w:val="24"/>
          <w:lang w:val="en-AU"/>
        </w:rPr>
        <w:t xml:space="preserve">Where Annex </w:t>
      </w:r>
      <w:r w:rsidR="00B07AAE" w:rsidRPr="00177BD3">
        <w:rPr>
          <w:rFonts w:ascii="Arial" w:eastAsia="Times New Roman" w:hAnsi="Arial" w:cs="Arial"/>
          <w:sz w:val="24"/>
          <w:szCs w:val="24"/>
          <w:lang w:val="en-AU"/>
        </w:rPr>
        <w:t>3A</w:t>
      </w:r>
      <w:r w:rsidR="00A10892" w:rsidRPr="00177BD3">
        <w:rPr>
          <w:rFonts w:ascii="Arial" w:eastAsia="Times New Roman" w:hAnsi="Arial" w:cs="Arial"/>
          <w:sz w:val="24"/>
          <w:szCs w:val="24"/>
          <w:lang w:val="en-AU"/>
        </w:rPr>
        <w:t xml:space="preserve"> (Product</w:t>
      </w:r>
      <w:r w:rsidR="00276132" w:rsidRPr="00177BD3">
        <w:rPr>
          <w:rFonts w:ascii="Arial" w:eastAsia="Times New Roman" w:hAnsi="Arial" w:cs="Arial"/>
          <w:sz w:val="24"/>
          <w:szCs w:val="24"/>
          <w:lang w:val="en-AU"/>
        </w:rPr>
        <w:t xml:space="preserve"> </w:t>
      </w:r>
      <w:r w:rsidR="00A10892" w:rsidRPr="00177BD3">
        <w:rPr>
          <w:rFonts w:ascii="Arial" w:eastAsia="Times New Roman" w:hAnsi="Arial" w:cs="Arial"/>
          <w:sz w:val="24"/>
          <w:szCs w:val="24"/>
          <w:lang w:val="en-AU"/>
        </w:rPr>
        <w:t>Specific Rules</w:t>
      </w:r>
      <w:r w:rsidR="001E2D6F" w:rsidRPr="00177BD3">
        <w:rPr>
          <w:rFonts w:ascii="Arial" w:eastAsia="Times New Roman" w:hAnsi="Arial" w:cs="Arial"/>
          <w:sz w:val="24"/>
          <w:szCs w:val="24"/>
          <w:lang w:val="en-AU"/>
        </w:rPr>
        <w:t xml:space="preserve"> Schedule</w:t>
      </w:r>
      <w:r w:rsidR="00A10892" w:rsidRPr="00177BD3">
        <w:rPr>
          <w:rFonts w:ascii="Arial" w:eastAsia="Times New Roman" w:hAnsi="Arial" w:cs="Arial"/>
          <w:sz w:val="24"/>
          <w:szCs w:val="24"/>
          <w:lang w:val="en-AU"/>
        </w:rPr>
        <w:t>) provides</w:t>
      </w:r>
      <w:r w:rsidR="00A10892" w:rsidRPr="00FF4AA3">
        <w:rPr>
          <w:rFonts w:ascii="Arial" w:eastAsia="Times New Roman" w:hAnsi="Arial" w:cs="Arial"/>
          <w:sz w:val="24"/>
          <w:szCs w:val="24"/>
          <w:lang w:val="en-AU"/>
        </w:rPr>
        <w:t xml:space="preserve"> a choice of rule between a</w:t>
      </w:r>
      <w:r w:rsidR="009E6EE9">
        <w:rPr>
          <w:rFonts w:ascii="Arial" w:eastAsia="Times New Roman" w:hAnsi="Arial" w:cs="Arial"/>
          <w:sz w:val="24"/>
          <w:szCs w:val="24"/>
          <w:lang w:val="en-AU"/>
        </w:rPr>
        <w:t xml:space="preserve"> Qualifying Value Content</w:t>
      </w:r>
      <w:r w:rsidR="00A10892" w:rsidRPr="00FF4AA3">
        <w:rPr>
          <w:rFonts w:ascii="Arial" w:eastAsia="Times New Roman" w:hAnsi="Arial" w:cs="Arial"/>
          <w:sz w:val="24"/>
          <w:szCs w:val="24"/>
          <w:lang w:val="en-AU"/>
        </w:rPr>
        <w:t xml:space="preserve"> </w:t>
      </w:r>
      <w:r w:rsidR="009E6EE9">
        <w:rPr>
          <w:rFonts w:ascii="Arial" w:eastAsia="Times New Roman" w:hAnsi="Arial" w:cs="Arial"/>
          <w:sz w:val="24"/>
          <w:szCs w:val="24"/>
          <w:lang w:val="en-AU"/>
        </w:rPr>
        <w:t>(</w:t>
      </w:r>
      <w:r w:rsidR="00816D46">
        <w:rPr>
          <w:rFonts w:ascii="Arial" w:eastAsia="Times New Roman" w:hAnsi="Arial" w:cs="Arial"/>
          <w:sz w:val="24"/>
          <w:szCs w:val="24"/>
          <w:lang w:val="en-AU"/>
        </w:rPr>
        <w:t>QVC</w:t>
      </w:r>
      <w:r w:rsidR="009E6EE9">
        <w:rPr>
          <w:rFonts w:ascii="Arial" w:eastAsia="Times New Roman" w:hAnsi="Arial" w:cs="Arial"/>
          <w:sz w:val="24"/>
          <w:szCs w:val="24"/>
          <w:lang w:val="en-AU"/>
        </w:rPr>
        <w:t>)</w:t>
      </w:r>
      <w:r w:rsidR="00816D46">
        <w:rPr>
          <w:rFonts w:ascii="Arial" w:eastAsia="Times New Roman" w:hAnsi="Arial" w:cs="Arial"/>
          <w:sz w:val="24"/>
          <w:szCs w:val="24"/>
          <w:lang w:val="en-AU"/>
        </w:rPr>
        <w:t xml:space="preserve"> </w:t>
      </w:r>
      <w:r w:rsidR="00A10892" w:rsidRPr="00FF4AA3">
        <w:rPr>
          <w:rFonts w:ascii="Arial" w:eastAsia="Times New Roman" w:hAnsi="Arial" w:cs="Arial"/>
          <w:sz w:val="24"/>
          <w:szCs w:val="24"/>
          <w:lang w:val="en-AU"/>
        </w:rPr>
        <w:t>based rule of origin, a change in tariff classification based rule of origin, a specific process of production, or a combination of any of these, a Party shall permit the producer or exporter of the good to decide which rule to use in determining if the good is an originating good.</w:t>
      </w:r>
    </w:p>
    <w:p w14:paraId="53341095" w14:textId="77777777" w:rsidR="00386562" w:rsidRPr="00FF4AA3" w:rsidRDefault="00386562" w:rsidP="00A12047">
      <w:pPr>
        <w:tabs>
          <w:tab w:val="left" w:pos="567"/>
        </w:tabs>
        <w:jc w:val="both"/>
        <w:textAlignment w:val="baseline"/>
        <w:rPr>
          <w:rFonts w:ascii="Arial" w:eastAsia="Times New Roman" w:hAnsi="Arial" w:cs="Arial"/>
          <w:sz w:val="24"/>
          <w:szCs w:val="24"/>
          <w:lang w:val="en-AU"/>
        </w:rPr>
      </w:pPr>
    </w:p>
    <w:p w14:paraId="65489188" w14:textId="77777777" w:rsidR="003E6F4D" w:rsidRPr="00FF4AA3" w:rsidRDefault="003E6F4D" w:rsidP="00A12047">
      <w:pPr>
        <w:tabs>
          <w:tab w:val="left" w:pos="567"/>
        </w:tabs>
        <w:jc w:val="both"/>
        <w:textAlignment w:val="baseline"/>
        <w:rPr>
          <w:rFonts w:ascii="Arial" w:eastAsia="Times New Roman" w:hAnsi="Arial" w:cs="Arial"/>
          <w:sz w:val="24"/>
          <w:szCs w:val="24"/>
          <w:lang w:val="en-AU"/>
        </w:rPr>
      </w:pPr>
    </w:p>
    <w:p w14:paraId="74B73272" w14:textId="77777777" w:rsidR="008F6BE8" w:rsidRDefault="00C00046" w:rsidP="00B81814">
      <w:pPr>
        <w:pStyle w:val="Heading1"/>
        <w:tabs>
          <w:tab w:val="left" w:pos="567"/>
        </w:tabs>
        <w:spacing w:before="0"/>
        <w:jc w:val="center"/>
        <w:rPr>
          <w:rFonts w:ascii="Arial" w:eastAsia="Times New Roman" w:hAnsi="Arial" w:cs="Arial"/>
          <w:b/>
          <w:color w:val="auto"/>
          <w:sz w:val="24"/>
          <w:szCs w:val="24"/>
          <w:lang w:val="en-AU"/>
        </w:rPr>
      </w:pPr>
      <w:bookmarkStart w:id="11" w:name="_Toc81075469"/>
      <w:r w:rsidRPr="00FF4AA3">
        <w:rPr>
          <w:rFonts w:ascii="Arial" w:eastAsia="Times New Roman" w:hAnsi="Arial" w:cs="Arial"/>
          <w:b/>
          <w:color w:val="auto"/>
          <w:sz w:val="24"/>
          <w:szCs w:val="24"/>
          <w:lang w:val="en-AU"/>
        </w:rPr>
        <w:lastRenderedPageBreak/>
        <w:t>Article</w:t>
      </w:r>
      <w:r w:rsidR="00133EDB" w:rsidRPr="00FF4AA3">
        <w:rPr>
          <w:rFonts w:ascii="Arial" w:eastAsia="Times New Roman" w:hAnsi="Arial" w:cs="Arial"/>
          <w:b/>
          <w:color w:val="auto"/>
          <w:sz w:val="24"/>
          <w:szCs w:val="24"/>
          <w:lang w:val="en-AU"/>
        </w:rPr>
        <w:t xml:space="preserve"> </w:t>
      </w:r>
      <w:r w:rsidR="004C522D" w:rsidRPr="00FF4AA3">
        <w:rPr>
          <w:rFonts w:ascii="Arial" w:eastAsia="Times New Roman" w:hAnsi="Arial" w:cs="Arial"/>
          <w:b/>
          <w:color w:val="auto"/>
          <w:sz w:val="24"/>
          <w:szCs w:val="24"/>
          <w:lang w:val="en-AU"/>
        </w:rPr>
        <w:t>3</w:t>
      </w:r>
      <w:r w:rsidR="00133EDB" w:rsidRPr="00FF4AA3">
        <w:rPr>
          <w:rFonts w:ascii="Arial" w:eastAsia="Times New Roman" w:hAnsi="Arial" w:cs="Arial"/>
          <w:b/>
          <w:color w:val="auto"/>
          <w:sz w:val="24"/>
          <w:szCs w:val="24"/>
          <w:lang w:val="en-AU"/>
        </w:rPr>
        <w:t>.</w:t>
      </w:r>
      <w:bookmarkEnd w:id="11"/>
      <w:r w:rsidR="004C522D" w:rsidRPr="00FF4AA3">
        <w:rPr>
          <w:rFonts w:ascii="Arial" w:eastAsia="Times New Roman" w:hAnsi="Arial" w:cs="Arial"/>
          <w:b/>
          <w:color w:val="auto"/>
          <w:sz w:val="24"/>
          <w:szCs w:val="24"/>
          <w:lang w:val="en-AU"/>
        </w:rPr>
        <w:t>4</w:t>
      </w:r>
    </w:p>
    <w:p w14:paraId="7EF0623C" w14:textId="3B5EF826" w:rsidR="0089586E" w:rsidRPr="00FF4AA3" w:rsidRDefault="0089586E" w:rsidP="00B81814">
      <w:pPr>
        <w:pStyle w:val="Heading1"/>
        <w:tabs>
          <w:tab w:val="left" w:pos="567"/>
        </w:tabs>
        <w:spacing w:before="0"/>
        <w:jc w:val="center"/>
        <w:rPr>
          <w:rFonts w:ascii="Arial" w:hAnsi="Arial" w:cs="Arial"/>
          <w:b/>
          <w:bCs/>
          <w:sz w:val="24"/>
          <w:szCs w:val="24"/>
          <w:lang w:val="en-AU"/>
        </w:rPr>
      </w:pPr>
      <w:r w:rsidRPr="00FF4AA3">
        <w:rPr>
          <w:rFonts w:ascii="Arial" w:hAnsi="Arial" w:cs="Arial"/>
          <w:b/>
          <w:bCs/>
          <w:color w:val="auto"/>
          <w:sz w:val="24"/>
          <w:szCs w:val="24"/>
          <w:lang w:val="en-AU"/>
        </w:rPr>
        <w:t>Qualifying Value Content</w:t>
      </w:r>
    </w:p>
    <w:p w14:paraId="66F582B8" w14:textId="77777777" w:rsidR="0089586E" w:rsidRPr="00FF4AA3" w:rsidRDefault="0089586E" w:rsidP="00BE7B17">
      <w:pPr>
        <w:keepNext/>
        <w:keepLines/>
        <w:tabs>
          <w:tab w:val="left" w:pos="567"/>
        </w:tabs>
        <w:jc w:val="both"/>
        <w:rPr>
          <w:rFonts w:ascii="Arial" w:hAnsi="Arial" w:cs="Arial"/>
          <w:b/>
          <w:sz w:val="24"/>
          <w:szCs w:val="24"/>
          <w:lang w:val="en-AU"/>
        </w:rPr>
      </w:pPr>
    </w:p>
    <w:p w14:paraId="2644AD20" w14:textId="4562AC43" w:rsidR="00D969CD" w:rsidRDefault="003E6F4D" w:rsidP="00BE7B17">
      <w:pPr>
        <w:keepNext/>
        <w:keepLines/>
        <w:tabs>
          <w:tab w:val="left" w:pos="567"/>
        </w:tabs>
        <w:ind w:left="567" w:hanging="567"/>
        <w:jc w:val="both"/>
        <w:rPr>
          <w:rFonts w:ascii="Arial" w:eastAsia="Times New Roman" w:hAnsi="Arial" w:cs="Arial"/>
          <w:sz w:val="24"/>
          <w:szCs w:val="24"/>
          <w:lang w:val="en-AU"/>
        </w:rPr>
      </w:pPr>
      <w:r w:rsidRPr="00FF4AA3">
        <w:rPr>
          <w:rFonts w:ascii="Arial" w:eastAsia="Times New Roman" w:hAnsi="Arial" w:cs="Arial"/>
          <w:sz w:val="24"/>
          <w:szCs w:val="24"/>
          <w:lang w:val="en-AU"/>
        </w:rPr>
        <w:t>1.</w:t>
      </w:r>
      <w:r w:rsidRPr="00FF4AA3">
        <w:rPr>
          <w:rFonts w:ascii="Arial" w:eastAsia="Times New Roman" w:hAnsi="Arial" w:cs="Arial"/>
          <w:sz w:val="24"/>
          <w:szCs w:val="24"/>
          <w:lang w:val="en-AU"/>
        </w:rPr>
        <w:tab/>
      </w:r>
      <w:r w:rsidR="0089586E" w:rsidRPr="00FF4AA3">
        <w:rPr>
          <w:rFonts w:ascii="Arial" w:eastAsia="Times New Roman" w:hAnsi="Arial" w:cs="Arial"/>
          <w:sz w:val="24"/>
          <w:szCs w:val="24"/>
          <w:lang w:val="en-AU"/>
        </w:rPr>
        <w:t xml:space="preserve">Each Party shall provide that a </w:t>
      </w:r>
      <w:r w:rsidR="006845DA" w:rsidRPr="00FF4AA3">
        <w:rPr>
          <w:rFonts w:ascii="Arial" w:eastAsia="Times New Roman" w:hAnsi="Arial" w:cs="Arial"/>
          <w:sz w:val="24"/>
          <w:szCs w:val="24"/>
          <w:lang w:val="en-AU"/>
        </w:rPr>
        <w:t>QVC</w:t>
      </w:r>
      <w:r w:rsidR="0089586E" w:rsidRPr="00FF4AA3">
        <w:rPr>
          <w:rFonts w:ascii="Arial" w:eastAsia="Times New Roman" w:hAnsi="Arial" w:cs="Arial"/>
          <w:sz w:val="24"/>
          <w:szCs w:val="24"/>
          <w:lang w:val="en-AU"/>
        </w:rPr>
        <w:t xml:space="preserve"> requirement specified in this Chapter, including related Annexes, to determine whether a good is originating, is calculated </w:t>
      </w:r>
      <w:r w:rsidR="00D92752" w:rsidRPr="00FF4AA3">
        <w:rPr>
          <w:rFonts w:ascii="Arial" w:eastAsia="Times New Roman" w:hAnsi="Arial" w:cs="Arial"/>
          <w:sz w:val="24"/>
          <w:szCs w:val="24"/>
          <w:lang w:val="en-AU"/>
        </w:rPr>
        <w:t xml:space="preserve">using one of the following methods </w:t>
      </w:r>
      <w:r w:rsidR="0089586E" w:rsidRPr="00FF4AA3">
        <w:rPr>
          <w:rFonts w:ascii="Arial" w:eastAsia="Times New Roman" w:hAnsi="Arial" w:cs="Arial"/>
          <w:sz w:val="24"/>
          <w:szCs w:val="24"/>
          <w:lang w:val="en-AU"/>
        </w:rPr>
        <w:t>as follows:</w:t>
      </w:r>
    </w:p>
    <w:p w14:paraId="4CC8431C" w14:textId="77777777" w:rsidR="00D969CD" w:rsidRPr="00FF4AA3" w:rsidRDefault="00D969CD" w:rsidP="00A12047">
      <w:pPr>
        <w:tabs>
          <w:tab w:val="left" w:pos="567"/>
        </w:tabs>
        <w:jc w:val="both"/>
        <w:rPr>
          <w:rFonts w:ascii="Arial" w:eastAsia="Times New Roman" w:hAnsi="Arial" w:cs="Arial"/>
          <w:sz w:val="24"/>
          <w:szCs w:val="24"/>
          <w:lang w:val="en-AU"/>
        </w:rPr>
      </w:pPr>
    </w:p>
    <w:p w14:paraId="0200EA60" w14:textId="1B4D7CCB" w:rsidR="00F16AA9" w:rsidRPr="00FF4AA3" w:rsidRDefault="00D969CD" w:rsidP="00A12047">
      <w:pPr>
        <w:tabs>
          <w:tab w:val="left" w:pos="567"/>
        </w:tabs>
        <w:ind w:left="1130" w:hanging="1130"/>
        <w:jc w:val="both"/>
        <w:rPr>
          <w:rFonts w:ascii="Arial" w:eastAsia="Times New Roman" w:hAnsi="Arial" w:cs="Arial"/>
          <w:sz w:val="24"/>
          <w:szCs w:val="24"/>
          <w:lang w:val="en-AU"/>
        </w:rPr>
      </w:pPr>
      <w:r>
        <w:rPr>
          <w:rFonts w:ascii="Arial" w:hAnsi="Arial" w:cs="Arial"/>
          <w:b/>
          <w:sz w:val="24"/>
          <w:szCs w:val="24"/>
          <w:lang w:val="en-AU"/>
        </w:rPr>
        <w:tab/>
      </w:r>
      <w:r>
        <w:rPr>
          <w:rFonts w:ascii="Arial" w:hAnsi="Arial" w:cs="Arial"/>
          <w:bCs/>
          <w:sz w:val="24"/>
          <w:szCs w:val="24"/>
          <w:lang w:val="en-AU"/>
        </w:rPr>
        <w:t>(a)</w:t>
      </w:r>
      <w:r>
        <w:rPr>
          <w:rFonts w:ascii="Arial" w:hAnsi="Arial" w:cs="Arial"/>
          <w:bCs/>
          <w:sz w:val="24"/>
          <w:szCs w:val="24"/>
          <w:lang w:val="en-AU"/>
        </w:rPr>
        <w:tab/>
      </w:r>
      <w:r w:rsidR="00F16AA9" w:rsidRPr="00FF4AA3">
        <w:rPr>
          <w:rFonts w:ascii="Arial" w:eastAsia="Times New Roman" w:hAnsi="Arial" w:cs="Arial"/>
          <w:sz w:val="24"/>
          <w:szCs w:val="24"/>
          <w:lang w:val="en-AU"/>
        </w:rPr>
        <w:t>Indirect (Build-Down) Method: based on the value of non-originating materials</w:t>
      </w:r>
    </w:p>
    <w:p w14:paraId="61B975A7" w14:textId="77777777" w:rsidR="000B2F0C" w:rsidRPr="00FF4AA3" w:rsidRDefault="000B2F0C" w:rsidP="00A12047">
      <w:pPr>
        <w:tabs>
          <w:tab w:val="left" w:pos="567"/>
        </w:tabs>
        <w:ind w:left="720"/>
        <w:jc w:val="both"/>
        <w:rPr>
          <w:rFonts w:ascii="Arial" w:eastAsia="Times New Roman" w:hAnsi="Arial" w:cs="Arial"/>
          <w:sz w:val="24"/>
          <w:szCs w:val="24"/>
          <w:lang w:val="en-AU"/>
        </w:rPr>
      </w:pPr>
    </w:p>
    <w:p w14:paraId="22E3634F" w14:textId="054C2982" w:rsidR="000B2F0C" w:rsidRPr="00A12047" w:rsidRDefault="00FD66BD" w:rsidP="00A12047">
      <w:pPr>
        <w:tabs>
          <w:tab w:val="left" w:pos="567"/>
        </w:tabs>
        <w:ind w:left="1134"/>
        <w:jc w:val="center"/>
        <w:rPr>
          <w:rFonts w:asciiTheme="minorHAnsi" w:eastAsia="Times New Roman" w:hAnsiTheme="minorHAnsi" w:cstheme="minorHAnsi"/>
          <w:iCs/>
          <w:sz w:val="24"/>
          <w:szCs w:val="24"/>
          <w:lang w:val="en-AU"/>
        </w:rPr>
      </w:pPr>
      <m:oMathPara>
        <m:oMath>
          <m:r>
            <m:rPr>
              <m:sty m:val="p"/>
            </m:rPr>
            <w:rPr>
              <w:rFonts w:ascii="Cambria Math" w:hAnsi="Cambria Math" w:cstheme="minorHAnsi"/>
              <w:sz w:val="24"/>
              <w:szCs w:val="24"/>
              <w:lang w:val="en-AU"/>
            </w:rPr>
            <m:t xml:space="preserve">QVC= </m:t>
          </m:r>
          <m:f>
            <m:fPr>
              <m:ctrlPr>
                <w:rPr>
                  <w:rFonts w:ascii="Cambria Math" w:hAnsi="Cambria Math" w:cstheme="minorHAnsi"/>
                  <w:iCs/>
                  <w:sz w:val="24"/>
                  <w:szCs w:val="24"/>
                  <w:lang w:val="en-AU"/>
                </w:rPr>
              </m:ctrlPr>
            </m:fPr>
            <m:num>
              <m:r>
                <m:rPr>
                  <m:sty m:val="p"/>
                </m:rPr>
                <w:rPr>
                  <w:rFonts w:ascii="Cambria Math" w:hAnsi="Cambria Math" w:cstheme="minorHAnsi"/>
                  <w:sz w:val="24"/>
                  <w:szCs w:val="24"/>
                  <w:lang w:val="en-AU"/>
                </w:rPr>
                <m:t>ExWorks Value or FOB Value-VNM</m:t>
              </m:r>
            </m:num>
            <m:den>
              <m:r>
                <m:rPr>
                  <m:sty m:val="p"/>
                </m:rPr>
                <w:rPr>
                  <w:rFonts w:ascii="Cambria Math" w:hAnsi="Cambria Math" w:cstheme="minorHAnsi"/>
                  <w:sz w:val="24"/>
                  <w:szCs w:val="24"/>
                  <w:lang w:val="en-AU"/>
                </w:rPr>
                <m:t>Exworks Value or FOB Value</m:t>
              </m:r>
            </m:den>
          </m:f>
          <m:r>
            <m:rPr>
              <m:sty m:val="p"/>
            </m:rPr>
            <w:rPr>
              <w:rFonts w:ascii="Cambria Math" w:hAnsi="Cambria Math" w:cstheme="minorHAnsi"/>
              <w:sz w:val="24"/>
              <w:szCs w:val="24"/>
              <w:lang w:val="en-AU"/>
            </w:rPr>
            <m:t>×100</m:t>
          </m:r>
        </m:oMath>
      </m:oMathPara>
    </w:p>
    <w:p w14:paraId="086586CC" w14:textId="77777777" w:rsidR="000B2F0C" w:rsidRPr="00FF4AA3" w:rsidRDefault="000B2F0C" w:rsidP="00A12047">
      <w:pPr>
        <w:tabs>
          <w:tab w:val="left" w:pos="567"/>
        </w:tabs>
        <w:ind w:left="720"/>
        <w:jc w:val="both"/>
        <w:rPr>
          <w:rFonts w:ascii="Arial" w:eastAsia="Times New Roman" w:hAnsi="Arial" w:cs="Arial"/>
          <w:sz w:val="24"/>
          <w:szCs w:val="24"/>
          <w:lang w:val="en-AU"/>
        </w:rPr>
      </w:pPr>
    </w:p>
    <w:p w14:paraId="39F10352" w14:textId="5093FF1B" w:rsidR="000B2F0C" w:rsidRDefault="00200C00" w:rsidP="00FD66BD">
      <w:pPr>
        <w:tabs>
          <w:tab w:val="left" w:pos="567"/>
        </w:tabs>
        <w:jc w:val="both"/>
        <w:rPr>
          <w:rFonts w:ascii="Arial" w:eastAsia="Times New Roman" w:hAnsi="Arial" w:cs="Arial"/>
          <w:sz w:val="24"/>
          <w:szCs w:val="24"/>
          <w:lang w:val="en-AU"/>
        </w:rPr>
      </w:pPr>
      <w:r>
        <w:rPr>
          <w:rFonts w:ascii="Arial" w:eastAsia="Times New Roman" w:hAnsi="Arial" w:cs="Arial"/>
          <w:sz w:val="24"/>
          <w:szCs w:val="24"/>
          <w:lang w:val="en-AU"/>
        </w:rPr>
        <w:t>o</w:t>
      </w:r>
      <w:r w:rsidR="000B2F0C" w:rsidRPr="00FF4AA3">
        <w:rPr>
          <w:rFonts w:ascii="Arial" w:eastAsia="Times New Roman" w:hAnsi="Arial" w:cs="Arial"/>
          <w:sz w:val="24"/>
          <w:szCs w:val="24"/>
          <w:lang w:val="en-AU"/>
        </w:rPr>
        <w:t>r</w:t>
      </w:r>
    </w:p>
    <w:p w14:paraId="07A8EC58" w14:textId="33E17C15" w:rsidR="00FD66BD" w:rsidRDefault="00FD66BD" w:rsidP="00FD66BD">
      <w:pPr>
        <w:tabs>
          <w:tab w:val="left" w:pos="567"/>
        </w:tabs>
        <w:jc w:val="both"/>
        <w:rPr>
          <w:rFonts w:ascii="Arial" w:eastAsia="Times New Roman" w:hAnsi="Arial" w:cs="Arial"/>
          <w:sz w:val="24"/>
          <w:szCs w:val="24"/>
          <w:lang w:val="en-AU"/>
        </w:rPr>
      </w:pPr>
    </w:p>
    <w:p w14:paraId="2A365FAA" w14:textId="32CDC47E" w:rsidR="00F16AA9" w:rsidRDefault="00FD66BD" w:rsidP="00FD66BD">
      <w:pPr>
        <w:tabs>
          <w:tab w:val="left" w:pos="567"/>
        </w:tabs>
        <w:jc w:val="both"/>
        <w:rPr>
          <w:rFonts w:ascii="Arial" w:eastAsia="Times New Roman" w:hAnsi="Arial" w:cs="Arial"/>
          <w:sz w:val="24"/>
          <w:szCs w:val="24"/>
          <w:lang w:val="en-AU"/>
        </w:rPr>
      </w:pPr>
      <w:r>
        <w:rPr>
          <w:rFonts w:ascii="Arial" w:eastAsia="Times New Roman" w:hAnsi="Arial" w:cs="Arial"/>
          <w:sz w:val="24"/>
          <w:szCs w:val="24"/>
          <w:lang w:val="en-AU"/>
        </w:rPr>
        <w:tab/>
        <w:t>(b)</w:t>
      </w:r>
      <w:r>
        <w:rPr>
          <w:rFonts w:ascii="Arial" w:eastAsia="Times New Roman" w:hAnsi="Arial" w:cs="Arial"/>
          <w:sz w:val="24"/>
          <w:szCs w:val="24"/>
          <w:lang w:val="en-AU"/>
        </w:rPr>
        <w:tab/>
      </w:r>
      <w:r w:rsidR="00F16AA9" w:rsidRPr="00FF4AA3">
        <w:rPr>
          <w:rFonts w:ascii="Arial" w:eastAsia="Times New Roman" w:hAnsi="Arial" w:cs="Arial"/>
          <w:sz w:val="24"/>
          <w:szCs w:val="24"/>
          <w:lang w:val="en-AU"/>
        </w:rPr>
        <w:t>Direct (Build-Up) Method: based on the value of originating materials</w:t>
      </w:r>
    </w:p>
    <w:p w14:paraId="376AF830" w14:textId="77777777" w:rsidR="000B2F0C" w:rsidRPr="00FF4AA3" w:rsidRDefault="000B2F0C" w:rsidP="00A12047">
      <w:pPr>
        <w:tabs>
          <w:tab w:val="left" w:pos="567"/>
        </w:tabs>
        <w:jc w:val="both"/>
        <w:rPr>
          <w:rFonts w:ascii="Arial" w:eastAsia="Times New Roman" w:hAnsi="Arial" w:cs="Arial"/>
          <w:sz w:val="24"/>
          <w:szCs w:val="24"/>
          <w:lang w:val="en-AU"/>
        </w:rPr>
      </w:pPr>
    </w:p>
    <w:p w14:paraId="6C6CEB1D" w14:textId="21A3DFF5" w:rsidR="000B2F0C" w:rsidRPr="00FF4AA3" w:rsidRDefault="004863B8" w:rsidP="00A12047">
      <w:pPr>
        <w:tabs>
          <w:tab w:val="left" w:pos="567"/>
        </w:tabs>
        <w:jc w:val="both"/>
        <w:rPr>
          <w:rFonts w:ascii="Arial" w:eastAsia="Times New Roman" w:hAnsi="Arial" w:cs="Arial"/>
          <w:sz w:val="24"/>
          <w:szCs w:val="24"/>
          <w:lang w:val="en-AU"/>
        </w:rPr>
      </w:pPr>
      <m:oMathPara>
        <m:oMath>
          <m:r>
            <m:rPr>
              <m:sty m:val="p"/>
            </m:rPr>
            <w:rPr>
              <w:rFonts w:ascii="Cambria Math" w:hAnsi="Cambria Math" w:cs="Arial"/>
              <w:sz w:val="24"/>
              <w:szCs w:val="24"/>
              <w:lang w:val="en-AU"/>
            </w:rPr>
            <m:t xml:space="preserve">QVC= </m:t>
          </m:r>
          <m:f>
            <m:fPr>
              <m:ctrlPr>
                <w:rPr>
                  <w:rFonts w:ascii="Cambria Math" w:hAnsi="Cambria Math" w:cs="Arial"/>
                  <w:iCs/>
                  <w:sz w:val="24"/>
                  <w:szCs w:val="24"/>
                  <w:lang w:val="en-AU"/>
                </w:rPr>
              </m:ctrlPr>
            </m:fPr>
            <m:num>
              <m:r>
                <m:rPr>
                  <m:sty m:val="p"/>
                </m:rPr>
                <w:rPr>
                  <w:rFonts w:ascii="Cambria Math" w:hAnsi="Cambria Math" w:cs="Arial"/>
                  <w:sz w:val="24"/>
                  <w:szCs w:val="24"/>
                  <w:lang w:val="en-AU"/>
                </w:rPr>
                <m:t>VOM+Direct Labour Cost+Direct Overhead Cost+Profit+Other Costs</m:t>
              </m:r>
            </m:num>
            <m:den>
              <m:r>
                <m:rPr>
                  <m:sty m:val="p"/>
                </m:rPr>
                <w:rPr>
                  <w:rFonts w:ascii="Cambria Math" w:hAnsi="Cambria Math" w:cs="Arial"/>
                  <w:sz w:val="24"/>
                  <w:szCs w:val="24"/>
                  <w:lang w:val="en-AU"/>
                </w:rPr>
                <m:t>ExWorks or FOB Value</m:t>
              </m:r>
            </m:den>
          </m:f>
          <m:r>
            <m:rPr>
              <m:sty m:val="p"/>
            </m:rPr>
            <w:rPr>
              <w:rFonts w:ascii="Cambria Math" w:hAnsi="Cambria Math" w:cs="Arial"/>
              <w:sz w:val="24"/>
              <w:szCs w:val="24"/>
              <w:lang w:val="en-AU"/>
            </w:rPr>
            <m:t>×100</m:t>
          </m:r>
        </m:oMath>
      </m:oMathPara>
    </w:p>
    <w:p w14:paraId="7DE48EE3" w14:textId="6D6ADB69" w:rsidR="007E1026" w:rsidRPr="00A12047" w:rsidRDefault="007E1026" w:rsidP="00A12047">
      <w:pPr>
        <w:pStyle w:val="paragraph"/>
        <w:tabs>
          <w:tab w:val="left" w:pos="567"/>
        </w:tabs>
        <w:spacing w:before="0" w:beforeAutospacing="0" w:after="0" w:afterAutospacing="0"/>
        <w:jc w:val="both"/>
        <w:textAlignment w:val="baseline"/>
        <w:rPr>
          <w:rFonts w:ascii="Arial" w:hAnsi="Arial" w:cs="Arial"/>
        </w:rPr>
      </w:pPr>
    </w:p>
    <w:p w14:paraId="29CBA01D" w14:textId="4041F376" w:rsidR="000D3C53" w:rsidRDefault="0089586E" w:rsidP="00200C00">
      <w:pPr>
        <w:tabs>
          <w:tab w:val="left" w:pos="567"/>
        </w:tabs>
        <w:jc w:val="both"/>
        <w:rPr>
          <w:rFonts w:ascii="Arial" w:hAnsi="Arial" w:cs="Arial"/>
          <w:b/>
          <w:sz w:val="24"/>
          <w:szCs w:val="24"/>
          <w:lang w:val="en-AU"/>
        </w:rPr>
      </w:pPr>
      <w:r w:rsidRPr="00FF4AA3">
        <w:rPr>
          <w:rFonts w:ascii="Arial" w:hAnsi="Arial" w:cs="Arial"/>
          <w:sz w:val="24"/>
          <w:szCs w:val="24"/>
          <w:lang w:val="en-AU"/>
        </w:rPr>
        <w:t>where:</w:t>
      </w:r>
    </w:p>
    <w:p w14:paraId="325E9DEB" w14:textId="77777777" w:rsidR="000D3C53" w:rsidRPr="00FF4AA3" w:rsidRDefault="000D3C53" w:rsidP="00A12047">
      <w:pPr>
        <w:tabs>
          <w:tab w:val="left" w:pos="567"/>
        </w:tabs>
        <w:jc w:val="both"/>
        <w:rPr>
          <w:rFonts w:ascii="Arial" w:hAnsi="Arial" w:cs="Arial"/>
          <w:sz w:val="24"/>
          <w:szCs w:val="24"/>
          <w:lang w:val="en-AU"/>
        </w:rPr>
      </w:pPr>
    </w:p>
    <w:p w14:paraId="1D7624F9" w14:textId="7F8CC847" w:rsidR="0089586E" w:rsidRPr="00FF4AA3" w:rsidRDefault="0089586E" w:rsidP="00A12047">
      <w:pPr>
        <w:tabs>
          <w:tab w:val="left" w:pos="567"/>
        </w:tabs>
        <w:jc w:val="both"/>
        <w:rPr>
          <w:rFonts w:ascii="Arial" w:hAnsi="Arial" w:cs="Arial"/>
          <w:b/>
          <w:sz w:val="24"/>
          <w:szCs w:val="24"/>
          <w:lang w:val="en-AU"/>
        </w:rPr>
      </w:pPr>
      <w:r w:rsidRPr="00FF4AA3">
        <w:rPr>
          <w:rFonts w:ascii="Arial" w:hAnsi="Arial" w:cs="Arial"/>
          <w:b/>
          <w:sz w:val="24"/>
          <w:szCs w:val="24"/>
          <w:lang w:val="en-AU"/>
        </w:rPr>
        <w:t xml:space="preserve">QVC </w:t>
      </w:r>
      <w:r w:rsidRPr="00FF4AA3">
        <w:rPr>
          <w:rFonts w:ascii="Arial" w:hAnsi="Arial" w:cs="Arial"/>
          <w:sz w:val="24"/>
          <w:szCs w:val="24"/>
          <w:lang w:val="en-AU"/>
        </w:rPr>
        <w:t>is the qualifying value content of a good, expressed as a percentage</w:t>
      </w:r>
      <w:r w:rsidR="004A7ED3" w:rsidRPr="00FF4AA3">
        <w:rPr>
          <w:rFonts w:ascii="Arial" w:hAnsi="Arial" w:cs="Arial"/>
          <w:sz w:val="24"/>
          <w:szCs w:val="24"/>
          <w:lang w:val="en-AU"/>
        </w:rPr>
        <w:t>.</w:t>
      </w:r>
    </w:p>
    <w:p w14:paraId="7052D9AC" w14:textId="77777777" w:rsidR="00D92752" w:rsidRPr="00BE7B17" w:rsidRDefault="00D92752" w:rsidP="00A12047">
      <w:pPr>
        <w:tabs>
          <w:tab w:val="left" w:pos="567"/>
        </w:tabs>
        <w:jc w:val="both"/>
        <w:rPr>
          <w:rFonts w:ascii="Arial" w:hAnsi="Arial" w:cs="Arial"/>
          <w:b/>
          <w:bCs/>
          <w:sz w:val="24"/>
          <w:szCs w:val="24"/>
          <w:lang w:val="en-AU"/>
        </w:rPr>
      </w:pPr>
    </w:p>
    <w:p w14:paraId="4C9BD2F9" w14:textId="3D25C118" w:rsidR="00D92752" w:rsidRPr="00FF4AA3" w:rsidRDefault="003E6F4D" w:rsidP="00A12047">
      <w:pPr>
        <w:tabs>
          <w:tab w:val="left" w:pos="567"/>
        </w:tabs>
        <w:ind w:left="567" w:hanging="567"/>
        <w:jc w:val="both"/>
        <w:rPr>
          <w:rFonts w:ascii="Arial" w:eastAsia="Times New Roman" w:hAnsi="Arial" w:cs="Arial"/>
          <w:sz w:val="24"/>
          <w:szCs w:val="24"/>
          <w:lang w:val="en-AU"/>
        </w:rPr>
      </w:pPr>
      <w:r w:rsidRPr="00FF4AA3">
        <w:rPr>
          <w:rFonts w:ascii="Arial" w:eastAsia="Times New Roman" w:hAnsi="Arial" w:cs="Arial"/>
          <w:sz w:val="24"/>
          <w:szCs w:val="24"/>
          <w:lang w:val="en-AU"/>
        </w:rPr>
        <w:t>2.</w:t>
      </w:r>
      <w:r w:rsidRPr="00FF4AA3">
        <w:rPr>
          <w:rFonts w:ascii="Arial" w:eastAsia="Times New Roman" w:hAnsi="Arial" w:cs="Arial"/>
          <w:sz w:val="24"/>
          <w:szCs w:val="24"/>
          <w:lang w:val="en-AU"/>
        </w:rPr>
        <w:tab/>
      </w:r>
      <w:r w:rsidR="006C3B8F" w:rsidRPr="00FF4AA3">
        <w:rPr>
          <w:rFonts w:ascii="Arial" w:eastAsia="Times New Roman" w:hAnsi="Arial" w:cs="Arial"/>
          <w:sz w:val="24"/>
          <w:szCs w:val="24"/>
          <w:lang w:val="en-AU"/>
        </w:rPr>
        <w:t>For the purposes of the product</w:t>
      </w:r>
      <w:r w:rsidR="005743AC">
        <w:rPr>
          <w:rFonts w:ascii="Arial" w:eastAsia="Times New Roman" w:hAnsi="Arial" w:cs="Arial"/>
          <w:sz w:val="24"/>
          <w:szCs w:val="24"/>
          <w:lang w:val="en-AU"/>
        </w:rPr>
        <w:t xml:space="preserve"> </w:t>
      </w:r>
      <w:r w:rsidR="006C3B8F" w:rsidRPr="00FF4AA3">
        <w:rPr>
          <w:rFonts w:ascii="Arial" w:eastAsia="Times New Roman" w:hAnsi="Arial" w:cs="Arial"/>
          <w:sz w:val="24"/>
          <w:szCs w:val="24"/>
          <w:lang w:val="en-AU"/>
        </w:rPr>
        <w:t>specific rules of origin, the following definitions apply:</w:t>
      </w:r>
    </w:p>
    <w:p w14:paraId="3F2BDA9A" w14:textId="77777777" w:rsidR="009B2047" w:rsidRPr="00FF4AA3" w:rsidRDefault="009B2047" w:rsidP="00A12047">
      <w:pPr>
        <w:tabs>
          <w:tab w:val="left" w:pos="567"/>
        </w:tabs>
        <w:jc w:val="both"/>
        <w:rPr>
          <w:rFonts w:ascii="Arial" w:eastAsia="Times New Roman" w:hAnsi="Arial" w:cs="Arial"/>
          <w:sz w:val="24"/>
          <w:szCs w:val="24"/>
          <w:lang w:val="en-AU"/>
        </w:rPr>
      </w:pPr>
    </w:p>
    <w:p w14:paraId="6929D49C" w14:textId="1DD9D7A3" w:rsidR="00047397" w:rsidRDefault="00B54C26" w:rsidP="00A12047">
      <w:pPr>
        <w:tabs>
          <w:tab w:val="left" w:pos="567"/>
        </w:tabs>
        <w:ind w:left="567"/>
        <w:jc w:val="both"/>
        <w:rPr>
          <w:rFonts w:ascii="Arial" w:hAnsi="Arial" w:cs="Arial"/>
          <w:b/>
          <w:sz w:val="24"/>
          <w:szCs w:val="24"/>
          <w:lang w:val="en-AU"/>
        </w:rPr>
      </w:pPr>
      <w:r w:rsidRPr="00A12047">
        <w:rPr>
          <w:rFonts w:ascii="Arial" w:hAnsi="Arial" w:cs="Arial"/>
          <w:b/>
          <w:bCs/>
          <w:sz w:val="24"/>
          <w:szCs w:val="24"/>
          <w:lang w:val="en-AU"/>
        </w:rPr>
        <w:t>Value of Non–Originating Materials</w:t>
      </w:r>
      <w:r w:rsidR="00E108D4">
        <w:rPr>
          <w:rFonts w:ascii="Arial" w:hAnsi="Arial" w:cs="Arial"/>
          <w:sz w:val="24"/>
          <w:szCs w:val="24"/>
          <w:lang w:val="en-AU"/>
        </w:rPr>
        <w:t xml:space="preserve"> </w:t>
      </w:r>
      <w:r w:rsidRPr="00A12047">
        <w:rPr>
          <w:rFonts w:ascii="Arial" w:hAnsi="Arial" w:cs="Arial"/>
          <w:sz w:val="24"/>
          <w:szCs w:val="24"/>
          <w:lang w:val="en-AU"/>
        </w:rPr>
        <w:t>(</w:t>
      </w:r>
      <w:r w:rsidR="00754DF7" w:rsidRPr="009B2047">
        <w:rPr>
          <w:rStyle w:val="normaltextrun"/>
          <w:rFonts w:ascii="Arial" w:hAnsi="Arial" w:cs="Arial"/>
          <w:b/>
          <w:sz w:val="24"/>
          <w:szCs w:val="24"/>
          <w:shd w:val="clear" w:color="auto" w:fill="FFFFFF"/>
        </w:rPr>
        <w:t>VNM</w:t>
      </w:r>
      <w:r w:rsidRPr="009B2047">
        <w:rPr>
          <w:rStyle w:val="normaltextrun"/>
          <w:rFonts w:ascii="Arial" w:hAnsi="Arial" w:cs="Arial"/>
          <w:b/>
          <w:bCs/>
          <w:sz w:val="24"/>
          <w:szCs w:val="24"/>
          <w:shd w:val="clear" w:color="auto" w:fill="FFFFFF"/>
        </w:rPr>
        <w:t>)</w:t>
      </w:r>
      <w:r w:rsidR="00754DF7" w:rsidRPr="009B2047">
        <w:rPr>
          <w:rStyle w:val="normaltextrun"/>
          <w:rFonts w:ascii="Arial" w:hAnsi="Arial" w:cs="Arial"/>
          <w:b/>
          <w:sz w:val="24"/>
          <w:szCs w:val="24"/>
          <w:shd w:val="clear" w:color="auto" w:fill="FFFFFF"/>
        </w:rPr>
        <w:t xml:space="preserve"> </w:t>
      </w:r>
      <w:r w:rsidR="00754DF7" w:rsidRPr="009B2047">
        <w:rPr>
          <w:rStyle w:val="normaltextrun"/>
          <w:rFonts w:ascii="Arial" w:hAnsi="Arial" w:cs="Arial"/>
          <w:sz w:val="24"/>
          <w:szCs w:val="24"/>
          <w:shd w:val="clear" w:color="auto" w:fill="FFFFFF"/>
        </w:rPr>
        <w:t>is the</w:t>
      </w:r>
      <w:r w:rsidR="00754DF7" w:rsidRPr="009B2047">
        <w:rPr>
          <w:rStyle w:val="normaltextrun"/>
          <w:rFonts w:ascii="Arial" w:hAnsi="Arial" w:cs="Arial"/>
          <w:b/>
          <w:sz w:val="24"/>
          <w:szCs w:val="24"/>
          <w:shd w:val="clear" w:color="auto" w:fill="FFFFFF"/>
        </w:rPr>
        <w:t xml:space="preserve"> </w:t>
      </w:r>
      <w:r w:rsidR="00430DA1">
        <w:rPr>
          <w:rStyle w:val="normaltextrun"/>
          <w:rFonts w:ascii="Arial" w:hAnsi="Arial" w:cs="Arial"/>
          <w:sz w:val="24"/>
          <w:szCs w:val="24"/>
          <w:shd w:val="clear" w:color="auto" w:fill="FFFFFF"/>
        </w:rPr>
        <w:t>c</w:t>
      </w:r>
      <w:r w:rsidR="00754DF7" w:rsidRPr="009B2047">
        <w:rPr>
          <w:rStyle w:val="normaltextrun"/>
          <w:rFonts w:ascii="Arial" w:hAnsi="Arial" w:cs="Arial"/>
          <w:sz w:val="24"/>
          <w:szCs w:val="24"/>
          <w:shd w:val="clear" w:color="auto" w:fill="FFFFFF"/>
        </w:rPr>
        <w:t>ustoms value of the non-originating materials at the time of importation</w:t>
      </w:r>
      <w:r w:rsidR="0032636F" w:rsidRPr="009B2047">
        <w:rPr>
          <w:rStyle w:val="normaltextrun"/>
          <w:rFonts w:ascii="Arial" w:hAnsi="Arial" w:cs="Arial"/>
          <w:sz w:val="24"/>
          <w:szCs w:val="24"/>
          <w:shd w:val="clear" w:color="auto" w:fill="FFFFFF"/>
        </w:rPr>
        <w:t xml:space="preserve">, </w:t>
      </w:r>
      <w:r w:rsidR="003565EA" w:rsidRPr="009B2047">
        <w:rPr>
          <w:rStyle w:val="normaltextrun"/>
          <w:rFonts w:ascii="Arial" w:hAnsi="Arial" w:cs="Arial"/>
          <w:sz w:val="24"/>
          <w:szCs w:val="24"/>
          <w:shd w:val="clear" w:color="auto" w:fill="FFFFFF"/>
        </w:rPr>
        <w:t xml:space="preserve">inclusive cost of </w:t>
      </w:r>
      <w:r w:rsidR="00B66FAC" w:rsidRPr="009B2047">
        <w:rPr>
          <w:rStyle w:val="normaltextrun"/>
          <w:rFonts w:ascii="Arial" w:hAnsi="Arial" w:cs="Arial"/>
          <w:sz w:val="24"/>
          <w:szCs w:val="24"/>
          <w:shd w:val="clear" w:color="auto" w:fill="FFFFFF"/>
        </w:rPr>
        <w:t>insurance and freight</w:t>
      </w:r>
      <w:r w:rsidR="00754DF7" w:rsidRPr="009B2047">
        <w:rPr>
          <w:rStyle w:val="normaltextrun"/>
          <w:rFonts w:ascii="Arial" w:hAnsi="Arial" w:cs="Arial"/>
          <w:sz w:val="24"/>
          <w:szCs w:val="24"/>
          <w:shd w:val="clear" w:color="auto" w:fill="FFFFFF"/>
        </w:rPr>
        <w:t xml:space="preserve"> </w:t>
      </w:r>
      <w:r w:rsidR="00A73310" w:rsidRPr="009B2047">
        <w:rPr>
          <w:rStyle w:val="normaltextrun"/>
          <w:rFonts w:ascii="Arial" w:hAnsi="Arial" w:cs="Arial"/>
          <w:sz w:val="24"/>
          <w:szCs w:val="24"/>
          <w:shd w:val="clear" w:color="auto" w:fill="FFFFFF"/>
        </w:rPr>
        <w:t>up to the port of importation</w:t>
      </w:r>
      <w:r w:rsidR="00FF5973" w:rsidRPr="009B2047">
        <w:rPr>
          <w:rStyle w:val="normaltextrun"/>
          <w:rFonts w:ascii="Arial" w:hAnsi="Arial" w:cs="Arial"/>
          <w:sz w:val="24"/>
          <w:szCs w:val="24"/>
          <w:shd w:val="clear" w:color="auto" w:fill="FFFFFF"/>
        </w:rPr>
        <w:t>,</w:t>
      </w:r>
      <w:r w:rsidR="00754DF7" w:rsidRPr="009B2047">
        <w:rPr>
          <w:rStyle w:val="normaltextrun"/>
          <w:rFonts w:ascii="Arial" w:hAnsi="Arial" w:cs="Arial"/>
          <w:sz w:val="24"/>
          <w:szCs w:val="24"/>
          <w:shd w:val="clear" w:color="auto" w:fill="FFFFFF"/>
        </w:rPr>
        <w:t xml:space="preserve"> or the earliest ascertained price paid or payable in the Party where the production takes </w:t>
      </w:r>
      <w:proofErr w:type="gramStart"/>
      <w:r w:rsidR="00754DF7" w:rsidRPr="009B2047">
        <w:rPr>
          <w:rStyle w:val="normaltextrun"/>
          <w:rFonts w:ascii="Arial" w:hAnsi="Arial" w:cs="Arial"/>
          <w:sz w:val="24"/>
          <w:szCs w:val="24"/>
          <w:shd w:val="clear" w:color="auto" w:fill="FFFFFF"/>
        </w:rPr>
        <w:t>place</w:t>
      </w:r>
      <w:proofErr w:type="gramEnd"/>
      <w:r w:rsidR="00754DF7" w:rsidRPr="009B2047">
        <w:rPr>
          <w:rStyle w:val="normaltextrun"/>
          <w:rFonts w:ascii="Arial" w:hAnsi="Arial" w:cs="Arial"/>
          <w:sz w:val="24"/>
          <w:szCs w:val="24"/>
          <w:shd w:val="clear" w:color="auto" w:fill="FFFFFF"/>
        </w:rPr>
        <w:t xml:space="preserve"> for all non-originating materials, parts or produce that are acquired by the producer in the production of the good. When the producer of a good acquires non-originating materials within that Party the value of such materials shall not include freight, insurance, packing costs and any other costs incurred in transporting the material from the supplier’s warehouse to the producer’s </w:t>
      </w:r>
      <w:proofErr w:type="gramStart"/>
      <w:r w:rsidR="00754DF7" w:rsidRPr="009B2047">
        <w:rPr>
          <w:rStyle w:val="normaltextrun"/>
          <w:rFonts w:ascii="Arial" w:hAnsi="Arial" w:cs="Arial"/>
          <w:sz w:val="24"/>
          <w:szCs w:val="24"/>
          <w:shd w:val="clear" w:color="auto" w:fill="FFFFFF"/>
        </w:rPr>
        <w:t>location;</w:t>
      </w:r>
      <w:proofErr w:type="gramEnd"/>
    </w:p>
    <w:p w14:paraId="0F8232D0" w14:textId="77777777" w:rsidR="00047397" w:rsidRPr="00FF4AA3" w:rsidRDefault="00047397" w:rsidP="00A12047">
      <w:pPr>
        <w:tabs>
          <w:tab w:val="left" w:pos="567"/>
        </w:tabs>
        <w:jc w:val="both"/>
        <w:rPr>
          <w:rFonts w:ascii="Arial" w:hAnsi="Arial" w:cs="Arial"/>
          <w:b/>
          <w:sz w:val="24"/>
          <w:szCs w:val="24"/>
          <w:lang w:val="en-AU"/>
        </w:rPr>
      </w:pPr>
    </w:p>
    <w:p w14:paraId="0473ED62" w14:textId="6E314FC8" w:rsidR="0089586E" w:rsidRPr="001F4D65" w:rsidRDefault="00463245" w:rsidP="00A12047">
      <w:pPr>
        <w:tabs>
          <w:tab w:val="left" w:pos="567"/>
        </w:tabs>
        <w:ind w:left="567"/>
        <w:jc w:val="both"/>
        <w:rPr>
          <w:rStyle w:val="eop"/>
          <w:rFonts w:ascii="Arial" w:hAnsi="Arial" w:cs="Arial"/>
          <w:sz w:val="24"/>
          <w:szCs w:val="24"/>
          <w:shd w:val="clear" w:color="auto" w:fill="FFFFFF"/>
        </w:rPr>
      </w:pPr>
      <w:r w:rsidRPr="00A12047">
        <w:rPr>
          <w:rFonts w:ascii="Arial" w:hAnsi="Arial" w:cs="Arial"/>
          <w:b/>
          <w:sz w:val="24"/>
          <w:szCs w:val="24"/>
          <w:lang w:val="en-AU"/>
        </w:rPr>
        <w:t>Value of Originating Materials</w:t>
      </w:r>
      <w:r w:rsidRPr="00A12047">
        <w:rPr>
          <w:rFonts w:ascii="Arial" w:hAnsi="Arial" w:cs="Arial"/>
          <w:sz w:val="24"/>
          <w:szCs w:val="24"/>
          <w:lang w:val="en-AU"/>
        </w:rPr>
        <w:t xml:space="preserve"> (</w:t>
      </w:r>
      <w:r w:rsidR="00461428" w:rsidRPr="001F4D65">
        <w:rPr>
          <w:rStyle w:val="normaltextrun"/>
          <w:rFonts w:ascii="Arial" w:hAnsi="Arial" w:cs="Arial"/>
          <w:b/>
          <w:sz w:val="24"/>
          <w:szCs w:val="24"/>
          <w:shd w:val="clear" w:color="auto" w:fill="FFFFFF"/>
        </w:rPr>
        <w:t>VOM</w:t>
      </w:r>
      <w:r w:rsidRPr="001F4D65">
        <w:rPr>
          <w:rStyle w:val="normaltextrun"/>
          <w:rFonts w:ascii="Arial" w:hAnsi="Arial" w:cs="Arial"/>
          <w:b/>
          <w:sz w:val="24"/>
          <w:szCs w:val="24"/>
          <w:shd w:val="clear" w:color="auto" w:fill="FFFFFF"/>
        </w:rPr>
        <w:t>)</w:t>
      </w:r>
      <w:r w:rsidR="00461428" w:rsidRPr="001F4D65">
        <w:rPr>
          <w:rStyle w:val="normaltextrun"/>
          <w:rFonts w:ascii="Arial" w:hAnsi="Arial" w:cs="Arial"/>
          <w:sz w:val="24"/>
          <w:szCs w:val="24"/>
          <w:shd w:val="clear" w:color="auto" w:fill="FFFFFF"/>
        </w:rPr>
        <w:t xml:space="preserve"> is the value of originating materials, parts, or produce acquired or self-produced, and used in the production of the </w:t>
      </w:r>
      <w:proofErr w:type="gramStart"/>
      <w:r w:rsidR="00461428" w:rsidRPr="001F4D65">
        <w:rPr>
          <w:rStyle w:val="normaltextrun"/>
          <w:rFonts w:ascii="Arial" w:hAnsi="Arial" w:cs="Arial"/>
          <w:sz w:val="24"/>
          <w:szCs w:val="24"/>
          <w:shd w:val="clear" w:color="auto" w:fill="FFFFFF"/>
        </w:rPr>
        <w:t>good;</w:t>
      </w:r>
      <w:proofErr w:type="gramEnd"/>
    </w:p>
    <w:p w14:paraId="2D4845E8" w14:textId="77777777" w:rsidR="003E6F4D" w:rsidRPr="00FF4AA3" w:rsidRDefault="003E6F4D" w:rsidP="00A12047">
      <w:pPr>
        <w:tabs>
          <w:tab w:val="left" w:pos="567"/>
        </w:tabs>
        <w:jc w:val="both"/>
        <w:rPr>
          <w:rFonts w:ascii="Arial" w:hAnsi="Arial" w:cs="Arial"/>
          <w:b/>
          <w:sz w:val="24"/>
          <w:szCs w:val="24"/>
          <w:lang w:val="en-AU"/>
        </w:rPr>
      </w:pPr>
    </w:p>
    <w:p w14:paraId="6E66872A" w14:textId="66E81111" w:rsidR="0089586E" w:rsidRPr="00A12047" w:rsidRDefault="00854302" w:rsidP="00A12047">
      <w:pPr>
        <w:tabs>
          <w:tab w:val="left" w:pos="567"/>
        </w:tabs>
        <w:ind w:left="567"/>
        <w:jc w:val="both"/>
        <w:rPr>
          <w:rFonts w:ascii="Arial" w:hAnsi="Arial" w:cs="Arial"/>
          <w:b/>
          <w:sz w:val="24"/>
          <w:szCs w:val="24"/>
          <w:lang w:val="en-AU"/>
        </w:rPr>
      </w:pPr>
      <w:r w:rsidRPr="00A12047">
        <w:rPr>
          <w:rFonts w:ascii="Arial" w:hAnsi="Arial" w:cs="Arial"/>
          <w:b/>
          <w:sz w:val="24"/>
          <w:szCs w:val="24"/>
          <w:lang w:val="en-AU"/>
        </w:rPr>
        <w:t>Free-On-Board (</w:t>
      </w:r>
      <w:r w:rsidR="0089586E" w:rsidRPr="00A12047">
        <w:rPr>
          <w:rFonts w:ascii="Arial" w:hAnsi="Arial" w:cs="Arial"/>
          <w:b/>
          <w:sz w:val="24"/>
          <w:szCs w:val="24"/>
          <w:lang w:val="en-AU"/>
        </w:rPr>
        <w:t>FOB</w:t>
      </w:r>
      <w:r w:rsidRPr="00A12047">
        <w:rPr>
          <w:rFonts w:ascii="Arial" w:hAnsi="Arial" w:cs="Arial"/>
          <w:b/>
          <w:sz w:val="24"/>
          <w:szCs w:val="24"/>
          <w:lang w:val="en-AU"/>
        </w:rPr>
        <w:t>)</w:t>
      </w:r>
      <w:r w:rsidR="0089586E" w:rsidRPr="00A12047">
        <w:rPr>
          <w:rFonts w:ascii="Arial" w:hAnsi="Arial" w:cs="Arial"/>
          <w:b/>
          <w:sz w:val="24"/>
          <w:szCs w:val="24"/>
          <w:lang w:val="en-AU"/>
        </w:rPr>
        <w:t xml:space="preserve"> Value </w:t>
      </w:r>
      <w:r w:rsidR="0089586E" w:rsidRPr="00A12047">
        <w:rPr>
          <w:rFonts w:ascii="Arial" w:hAnsi="Arial" w:cs="Arial"/>
          <w:sz w:val="24"/>
          <w:szCs w:val="24"/>
          <w:lang w:val="en-AU"/>
        </w:rPr>
        <w:t xml:space="preserve">means the price actually paid or payable to the exporter for a good when the good is loaded onto the carrier at the named port of exportation, including the cost of the good and all costs necessary to bring the good onto the </w:t>
      </w:r>
      <w:proofErr w:type="gramStart"/>
      <w:r w:rsidR="0089586E" w:rsidRPr="00A12047">
        <w:rPr>
          <w:rFonts w:ascii="Arial" w:hAnsi="Arial" w:cs="Arial"/>
          <w:sz w:val="24"/>
          <w:szCs w:val="24"/>
          <w:lang w:val="en-AU"/>
        </w:rPr>
        <w:t>carrier</w:t>
      </w:r>
      <w:r w:rsidR="008336AA">
        <w:rPr>
          <w:rFonts w:ascii="Arial" w:hAnsi="Arial" w:cs="Arial"/>
          <w:sz w:val="24"/>
          <w:szCs w:val="24"/>
          <w:lang w:val="en-AU"/>
        </w:rPr>
        <w:t>;</w:t>
      </w:r>
      <w:proofErr w:type="gramEnd"/>
    </w:p>
    <w:p w14:paraId="6FE2F10B" w14:textId="77777777" w:rsidR="003E6F4D" w:rsidRPr="00FF4AA3" w:rsidRDefault="003E6F4D" w:rsidP="00A12047">
      <w:pPr>
        <w:tabs>
          <w:tab w:val="left" w:pos="567"/>
        </w:tabs>
        <w:jc w:val="both"/>
        <w:rPr>
          <w:rFonts w:ascii="Arial" w:hAnsi="Arial" w:cs="Arial"/>
          <w:b/>
          <w:sz w:val="24"/>
          <w:szCs w:val="24"/>
          <w:lang w:val="en-AU"/>
        </w:rPr>
      </w:pPr>
    </w:p>
    <w:p w14:paraId="6587F48B" w14:textId="42768779" w:rsidR="0089586E" w:rsidRPr="00A12047" w:rsidRDefault="0089586E" w:rsidP="00A12047">
      <w:pPr>
        <w:tabs>
          <w:tab w:val="left" w:pos="567"/>
        </w:tabs>
        <w:ind w:left="567"/>
        <w:jc w:val="both"/>
        <w:rPr>
          <w:rFonts w:ascii="Arial" w:hAnsi="Arial" w:cs="Arial"/>
          <w:sz w:val="24"/>
          <w:szCs w:val="24"/>
          <w:lang w:val="en-AU"/>
        </w:rPr>
      </w:pPr>
      <w:r w:rsidRPr="00A12047">
        <w:rPr>
          <w:rFonts w:ascii="Arial" w:hAnsi="Arial" w:cs="Arial"/>
          <w:b/>
          <w:sz w:val="24"/>
          <w:szCs w:val="24"/>
          <w:lang w:val="en-AU"/>
        </w:rPr>
        <w:t xml:space="preserve">Ex-Works Price </w:t>
      </w:r>
      <w:r w:rsidRPr="00A12047">
        <w:rPr>
          <w:rFonts w:ascii="Arial" w:hAnsi="Arial" w:cs="Arial"/>
          <w:sz w:val="24"/>
          <w:szCs w:val="24"/>
          <w:lang w:val="en-AU"/>
        </w:rPr>
        <w:t xml:space="preserve">means the price paid for the good ex-works to the manufacturer in the Party in who’s undertaking the last working or processing is carried out, provided the price includes the value of all the materials used, minus any internal taxes which are, or may be, repaid when the good obtained is </w:t>
      </w:r>
      <w:proofErr w:type="gramStart"/>
      <w:r w:rsidRPr="00A12047">
        <w:rPr>
          <w:rFonts w:ascii="Arial" w:hAnsi="Arial" w:cs="Arial"/>
          <w:sz w:val="24"/>
          <w:szCs w:val="24"/>
          <w:lang w:val="en-AU"/>
        </w:rPr>
        <w:t>exported</w:t>
      </w:r>
      <w:r w:rsidR="008336AA">
        <w:rPr>
          <w:rFonts w:ascii="Arial" w:hAnsi="Arial" w:cs="Arial"/>
          <w:sz w:val="24"/>
          <w:szCs w:val="24"/>
          <w:lang w:val="en-AU"/>
        </w:rPr>
        <w:t>;</w:t>
      </w:r>
      <w:proofErr w:type="gramEnd"/>
    </w:p>
    <w:p w14:paraId="4F8EA434" w14:textId="77777777" w:rsidR="003E6F4D" w:rsidRPr="00FF4AA3" w:rsidRDefault="003E6F4D" w:rsidP="00A12047">
      <w:pPr>
        <w:tabs>
          <w:tab w:val="left" w:pos="567"/>
        </w:tabs>
        <w:jc w:val="both"/>
        <w:rPr>
          <w:rFonts w:ascii="Arial" w:hAnsi="Arial" w:cs="Arial"/>
          <w:b/>
          <w:sz w:val="24"/>
          <w:szCs w:val="24"/>
          <w:lang w:val="en-AU"/>
        </w:rPr>
      </w:pPr>
    </w:p>
    <w:p w14:paraId="1BF7DD4B" w14:textId="17353649" w:rsidR="0089586E" w:rsidRPr="00A12047" w:rsidRDefault="0089586E" w:rsidP="00A12047">
      <w:pPr>
        <w:tabs>
          <w:tab w:val="left" w:pos="567"/>
        </w:tabs>
        <w:ind w:left="567"/>
        <w:jc w:val="both"/>
        <w:rPr>
          <w:rFonts w:ascii="Arial" w:hAnsi="Arial" w:cs="Arial"/>
          <w:sz w:val="24"/>
          <w:szCs w:val="24"/>
          <w:lang w:val="en-AU"/>
        </w:rPr>
      </w:pPr>
      <w:r w:rsidRPr="00A12047">
        <w:rPr>
          <w:rFonts w:ascii="Arial" w:hAnsi="Arial" w:cs="Arial"/>
          <w:b/>
          <w:sz w:val="24"/>
          <w:szCs w:val="24"/>
          <w:lang w:val="en-AU"/>
        </w:rPr>
        <w:t>Direct Labour Cost</w:t>
      </w:r>
      <w:r w:rsidRPr="00A12047">
        <w:rPr>
          <w:rFonts w:ascii="Arial" w:hAnsi="Arial" w:cs="Arial"/>
          <w:sz w:val="24"/>
          <w:szCs w:val="24"/>
          <w:lang w:val="en-AU"/>
        </w:rPr>
        <w:t xml:space="preserve"> includes wages, remuneration, and other employee </w:t>
      </w:r>
      <w:proofErr w:type="gramStart"/>
      <w:r w:rsidRPr="00A12047">
        <w:rPr>
          <w:rFonts w:ascii="Arial" w:hAnsi="Arial" w:cs="Arial"/>
          <w:sz w:val="24"/>
          <w:szCs w:val="24"/>
          <w:lang w:val="en-AU"/>
        </w:rPr>
        <w:t>benefits</w:t>
      </w:r>
      <w:r w:rsidR="008336AA">
        <w:rPr>
          <w:rFonts w:ascii="Arial" w:hAnsi="Arial" w:cs="Arial"/>
          <w:sz w:val="24"/>
          <w:szCs w:val="24"/>
          <w:lang w:val="en-AU"/>
        </w:rPr>
        <w:t>;</w:t>
      </w:r>
      <w:proofErr w:type="gramEnd"/>
    </w:p>
    <w:p w14:paraId="24582C81" w14:textId="77777777" w:rsidR="003E6F4D" w:rsidRPr="00FF4AA3" w:rsidRDefault="003E6F4D" w:rsidP="00A12047">
      <w:pPr>
        <w:tabs>
          <w:tab w:val="left" w:pos="567"/>
        </w:tabs>
        <w:jc w:val="both"/>
        <w:rPr>
          <w:rFonts w:ascii="Arial" w:hAnsi="Arial" w:cs="Arial"/>
          <w:b/>
          <w:sz w:val="24"/>
          <w:szCs w:val="24"/>
          <w:lang w:val="en-AU"/>
        </w:rPr>
      </w:pPr>
    </w:p>
    <w:p w14:paraId="57967BFF" w14:textId="4C8003FB" w:rsidR="0089586E" w:rsidRPr="00A12047" w:rsidRDefault="008336AA" w:rsidP="00A12047">
      <w:pPr>
        <w:tabs>
          <w:tab w:val="left" w:pos="567"/>
        </w:tabs>
        <w:jc w:val="both"/>
        <w:rPr>
          <w:rFonts w:ascii="Arial" w:hAnsi="Arial" w:cs="Arial"/>
          <w:sz w:val="24"/>
          <w:szCs w:val="24"/>
          <w:lang w:val="en-AU"/>
        </w:rPr>
      </w:pPr>
      <w:r>
        <w:rPr>
          <w:rFonts w:ascii="Arial" w:hAnsi="Arial" w:cs="Arial"/>
          <w:b/>
          <w:sz w:val="24"/>
          <w:szCs w:val="24"/>
          <w:lang w:val="en-AU"/>
        </w:rPr>
        <w:tab/>
      </w:r>
      <w:r w:rsidR="0089586E" w:rsidRPr="00A12047">
        <w:rPr>
          <w:rFonts w:ascii="Arial" w:hAnsi="Arial" w:cs="Arial"/>
          <w:b/>
          <w:sz w:val="24"/>
          <w:szCs w:val="24"/>
          <w:lang w:val="en-AU"/>
        </w:rPr>
        <w:t>Direct Overhead Cost</w:t>
      </w:r>
      <w:r w:rsidR="0089586E" w:rsidRPr="00A12047">
        <w:rPr>
          <w:rFonts w:ascii="Arial" w:hAnsi="Arial" w:cs="Arial"/>
          <w:sz w:val="24"/>
          <w:szCs w:val="24"/>
          <w:lang w:val="en-AU"/>
        </w:rPr>
        <w:t xml:space="preserve"> is the total overhead expense</w:t>
      </w:r>
      <w:r>
        <w:rPr>
          <w:rFonts w:ascii="Arial" w:hAnsi="Arial" w:cs="Arial"/>
          <w:sz w:val="24"/>
          <w:szCs w:val="24"/>
          <w:lang w:val="en-AU"/>
        </w:rPr>
        <w:t>;</w:t>
      </w:r>
      <w:r w:rsidR="00423FFF">
        <w:rPr>
          <w:rFonts w:ascii="Arial" w:hAnsi="Arial" w:cs="Arial"/>
          <w:sz w:val="24"/>
          <w:szCs w:val="24"/>
          <w:lang w:val="en-AU"/>
        </w:rPr>
        <w:t xml:space="preserve"> and</w:t>
      </w:r>
    </w:p>
    <w:p w14:paraId="2EFEF41F" w14:textId="77777777" w:rsidR="003E6F4D" w:rsidRPr="00FF4AA3" w:rsidRDefault="003E6F4D" w:rsidP="00A12047">
      <w:pPr>
        <w:tabs>
          <w:tab w:val="left" w:pos="567"/>
        </w:tabs>
        <w:jc w:val="both"/>
        <w:rPr>
          <w:rStyle w:val="normaltextrun"/>
          <w:rFonts w:ascii="Arial" w:hAnsi="Arial" w:cs="Arial"/>
          <w:b/>
          <w:sz w:val="24"/>
          <w:szCs w:val="24"/>
          <w:shd w:val="clear" w:color="auto" w:fill="FFFFFF"/>
        </w:rPr>
      </w:pPr>
    </w:p>
    <w:p w14:paraId="173AEF52" w14:textId="5E14F604" w:rsidR="00322F66" w:rsidRPr="00A12047" w:rsidRDefault="00322F66" w:rsidP="00A12047">
      <w:pPr>
        <w:tabs>
          <w:tab w:val="left" w:pos="567"/>
        </w:tabs>
        <w:ind w:left="567"/>
        <w:jc w:val="both"/>
        <w:rPr>
          <w:rFonts w:ascii="Arial" w:hAnsi="Arial" w:cs="Arial"/>
          <w:sz w:val="24"/>
          <w:szCs w:val="24"/>
          <w:lang w:val="en-AU"/>
        </w:rPr>
      </w:pPr>
      <w:r w:rsidRPr="001F4D65">
        <w:rPr>
          <w:rStyle w:val="normaltextrun"/>
          <w:rFonts w:ascii="Arial" w:hAnsi="Arial" w:cs="Arial"/>
          <w:b/>
          <w:sz w:val="24"/>
          <w:szCs w:val="24"/>
          <w:shd w:val="clear" w:color="auto" w:fill="FFFFFF"/>
        </w:rPr>
        <w:t>Other Costs</w:t>
      </w:r>
      <w:r w:rsidRPr="001F4D65">
        <w:rPr>
          <w:rStyle w:val="normaltextrun"/>
          <w:rFonts w:ascii="Arial" w:hAnsi="Arial" w:cs="Arial"/>
          <w:sz w:val="24"/>
          <w:szCs w:val="24"/>
          <w:shd w:val="clear" w:color="auto" w:fill="FFFFFF"/>
        </w:rPr>
        <w:t xml:space="preserve"> are the costs incurred in placing the good in the ship or other means of transport for export including, but not limited to</w:t>
      </w:r>
      <w:r w:rsidR="00CE14A8" w:rsidRPr="001F4D65">
        <w:rPr>
          <w:rStyle w:val="normaltextrun"/>
          <w:rFonts w:ascii="Arial" w:hAnsi="Arial" w:cs="Arial"/>
          <w:sz w:val="24"/>
          <w:szCs w:val="24"/>
          <w:shd w:val="clear" w:color="auto" w:fill="FFFFFF"/>
        </w:rPr>
        <w:t>,</w:t>
      </w:r>
      <w:r w:rsidRPr="001F4D65">
        <w:rPr>
          <w:rStyle w:val="normaltextrun"/>
          <w:rFonts w:ascii="Arial" w:hAnsi="Arial" w:cs="Arial"/>
          <w:sz w:val="24"/>
          <w:szCs w:val="24"/>
          <w:shd w:val="clear" w:color="auto" w:fill="FFFFFF"/>
        </w:rPr>
        <w:t xml:space="preserve"> domestic transport costs, storage and warehousing, port handling, brokerage fees and service charges. This cost is only applicable when calculating QVC on FOB basis.</w:t>
      </w:r>
    </w:p>
    <w:p w14:paraId="325013E2" w14:textId="77777777" w:rsidR="003E6F4D" w:rsidRPr="00FF4AA3" w:rsidRDefault="003E6F4D" w:rsidP="00A12047">
      <w:pPr>
        <w:tabs>
          <w:tab w:val="left" w:pos="567"/>
        </w:tabs>
        <w:jc w:val="both"/>
        <w:rPr>
          <w:rFonts w:ascii="Arial" w:eastAsia="Times New Roman" w:hAnsi="Arial" w:cs="Arial"/>
          <w:sz w:val="24"/>
          <w:szCs w:val="24"/>
          <w:lang w:val="en-AU"/>
        </w:rPr>
      </w:pPr>
    </w:p>
    <w:p w14:paraId="38684A4C" w14:textId="65F4B15E" w:rsidR="0089586E" w:rsidRPr="00FF4AA3" w:rsidRDefault="003E6F4D" w:rsidP="00A12047">
      <w:pPr>
        <w:tabs>
          <w:tab w:val="left" w:pos="567"/>
        </w:tabs>
        <w:ind w:left="567" w:hanging="567"/>
        <w:jc w:val="both"/>
        <w:rPr>
          <w:rFonts w:ascii="Arial" w:eastAsia="Times New Roman" w:hAnsi="Arial" w:cs="Arial"/>
          <w:sz w:val="24"/>
          <w:szCs w:val="24"/>
          <w:lang w:val="en-AU"/>
        </w:rPr>
      </w:pPr>
      <w:r w:rsidRPr="00FF4AA3">
        <w:rPr>
          <w:rFonts w:ascii="Arial" w:eastAsia="Times New Roman" w:hAnsi="Arial" w:cs="Arial"/>
          <w:sz w:val="24"/>
          <w:szCs w:val="24"/>
          <w:lang w:val="en-AU"/>
        </w:rPr>
        <w:t>3.</w:t>
      </w:r>
      <w:r w:rsidRPr="00FF4AA3">
        <w:rPr>
          <w:rFonts w:ascii="Arial" w:eastAsia="Times New Roman" w:hAnsi="Arial" w:cs="Arial"/>
          <w:sz w:val="24"/>
          <w:szCs w:val="24"/>
          <w:lang w:val="en-AU"/>
        </w:rPr>
        <w:tab/>
      </w:r>
      <w:r w:rsidR="0089586E" w:rsidRPr="00FF4AA3">
        <w:rPr>
          <w:rFonts w:ascii="Arial" w:eastAsia="Times New Roman" w:hAnsi="Arial" w:cs="Arial"/>
          <w:sz w:val="24"/>
          <w:szCs w:val="24"/>
          <w:lang w:val="en-AU"/>
        </w:rPr>
        <w:t xml:space="preserve">Each Party shall provide that all costs considered for the calculation of </w:t>
      </w:r>
      <w:r w:rsidR="00816D46">
        <w:rPr>
          <w:rFonts w:ascii="Arial" w:eastAsia="Times New Roman" w:hAnsi="Arial" w:cs="Arial"/>
          <w:sz w:val="24"/>
          <w:szCs w:val="24"/>
          <w:lang w:val="en-AU"/>
        </w:rPr>
        <w:t xml:space="preserve">QVC </w:t>
      </w:r>
      <w:r w:rsidR="0089586E" w:rsidRPr="00FF4AA3">
        <w:rPr>
          <w:rFonts w:ascii="Arial" w:eastAsia="Times New Roman" w:hAnsi="Arial" w:cs="Arial"/>
          <w:sz w:val="24"/>
          <w:szCs w:val="24"/>
          <w:lang w:val="en-AU"/>
        </w:rPr>
        <w:t>are recorded and maintained in conformity with the Generally Accepted Accounting Principles applicable in the territory of a Party where the good is produced.</w:t>
      </w:r>
    </w:p>
    <w:p w14:paraId="37F167A1" w14:textId="77777777" w:rsidR="0089586E" w:rsidRDefault="0089586E">
      <w:pPr>
        <w:tabs>
          <w:tab w:val="left" w:pos="567"/>
        </w:tabs>
        <w:jc w:val="both"/>
        <w:rPr>
          <w:rFonts w:ascii="Arial" w:eastAsia="Times New Roman" w:hAnsi="Arial" w:cs="Arial"/>
          <w:color w:val="000000" w:themeColor="text1"/>
          <w:sz w:val="24"/>
          <w:szCs w:val="24"/>
          <w:lang w:val="en-AU"/>
        </w:rPr>
      </w:pPr>
    </w:p>
    <w:p w14:paraId="785EB4B8" w14:textId="77777777" w:rsidR="00161421" w:rsidRPr="00FF4AA3" w:rsidRDefault="00161421" w:rsidP="00A12047">
      <w:pPr>
        <w:tabs>
          <w:tab w:val="left" w:pos="567"/>
        </w:tabs>
        <w:jc w:val="both"/>
        <w:rPr>
          <w:rFonts w:ascii="Arial" w:eastAsia="Times New Roman" w:hAnsi="Arial" w:cs="Arial"/>
          <w:color w:val="000000" w:themeColor="text1"/>
          <w:sz w:val="24"/>
          <w:szCs w:val="24"/>
          <w:lang w:val="en-AU"/>
        </w:rPr>
      </w:pPr>
    </w:p>
    <w:p w14:paraId="3FD28BBD" w14:textId="77777777" w:rsidR="008F6BE8" w:rsidRDefault="00C00046" w:rsidP="00A12047">
      <w:pPr>
        <w:pStyle w:val="Heading1"/>
        <w:tabs>
          <w:tab w:val="left" w:pos="567"/>
        </w:tabs>
        <w:spacing w:before="0"/>
        <w:jc w:val="center"/>
        <w:rPr>
          <w:rFonts w:ascii="Arial" w:eastAsia="Times New Roman" w:hAnsi="Arial" w:cs="Arial"/>
          <w:b/>
          <w:color w:val="auto"/>
          <w:sz w:val="24"/>
          <w:szCs w:val="24"/>
          <w:lang w:val="en-AU"/>
        </w:rPr>
      </w:pPr>
      <w:bookmarkStart w:id="12" w:name="_Toc81075474"/>
      <w:r w:rsidRPr="00FF4AA3">
        <w:rPr>
          <w:rFonts w:ascii="Arial" w:eastAsia="Times New Roman" w:hAnsi="Arial" w:cs="Arial"/>
          <w:b/>
          <w:color w:val="auto"/>
          <w:sz w:val="24"/>
          <w:szCs w:val="24"/>
          <w:lang w:val="en-AU"/>
        </w:rPr>
        <w:t>Article</w:t>
      </w:r>
      <w:r w:rsidR="00133EDB" w:rsidRPr="00FF4AA3">
        <w:rPr>
          <w:rFonts w:ascii="Arial" w:eastAsia="Times New Roman" w:hAnsi="Arial" w:cs="Arial"/>
          <w:b/>
          <w:color w:val="auto"/>
          <w:sz w:val="24"/>
          <w:szCs w:val="24"/>
          <w:lang w:val="en-AU"/>
        </w:rPr>
        <w:t xml:space="preserve"> </w:t>
      </w:r>
      <w:r w:rsidR="004C522D" w:rsidRPr="00FF4AA3">
        <w:rPr>
          <w:rFonts w:ascii="Arial" w:eastAsia="Times New Roman" w:hAnsi="Arial" w:cs="Arial"/>
          <w:b/>
          <w:color w:val="auto"/>
          <w:sz w:val="24"/>
          <w:szCs w:val="24"/>
          <w:lang w:val="en-AU"/>
        </w:rPr>
        <w:t>3</w:t>
      </w:r>
      <w:r w:rsidR="00133EDB" w:rsidRPr="00FF4AA3">
        <w:rPr>
          <w:rFonts w:ascii="Arial" w:eastAsia="Times New Roman" w:hAnsi="Arial" w:cs="Arial"/>
          <w:b/>
          <w:color w:val="auto"/>
          <w:sz w:val="24"/>
          <w:szCs w:val="24"/>
          <w:lang w:val="en-AU"/>
        </w:rPr>
        <w:t>.</w:t>
      </w:r>
      <w:r w:rsidR="004C522D" w:rsidRPr="00FF4AA3">
        <w:rPr>
          <w:rFonts w:ascii="Arial" w:eastAsia="Times New Roman" w:hAnsi="Arial" w:cs="Arial"/>
          <w:b/>
          <w:color w:val="auto"/>
          <w:sz w:val="24"/>
          <w:szCs w:val="24"/>
          <w:lang w:val="en-AU"/>
        </w:rPr>
        <w:t>5</w:t>
      </w:r>
    </w:p>
    <w:p w14:paraId="3F8151CD" w14:textId="35E4DA14" w:rsidR="00133EDB" w:rsidRPr="00FF4AA3" w:rsidRDefault="00133EDB" w:rsidP="00A12047">
      <w:pPr>
        <w:pStyle w:val="Heading1"/>
        <w:tabs>
          <w:tab w:val="left" w:pos="567"/>
        </w:tabs>
        <w:spacing w:before="0"/>
        <w:jc w:val="center"/>
        <w:rPr>
          <w:rFonts w:ascii="Arial" w:eastAsia="Times New Roman" w:hAnsi="Arial" w:cs="Arial"/>
          <w:b/>
          <w:color w:val="auto"/>
          <w:sz w:val="24"/>
          <w:szCs w:val="24"/>
          <w:lang w:val="en-AU"/>
        </w:rPr>
      </w:pPr>
      <w:r w:rsidRPr="00FF4AA3">
        <w:rPr>
          <w:rFonts w:ascii="Arial" w:eastAsia="Times New Roman" w:hAnsi="Arial" w:cs="Arial"/>
          <w:b/>
          <w:color w:val="auto"/>
          <w:sz w:val="24"/>
          <w:szCs w:val="24"/>
          <w:lang w:val="en-AU"/>
        </w:rPr>
        <w:t>Accumulation</w:t>
      </w:r>
      <w:bookmarkEnd w:id="12"/>
    </w:p>
    <w:p w14:paraId="5F2BF9D7" w14:textId="77777777" w:rsidR="00133EDB" w:rsidRPr="00FF4AA3" w:rsidRDefault="00133EDB" w:rsidP="00A12047">
      <w:pPr>
        <w:pStyle w:val="ListParagraph"/>
        <w:tabs>
          <w:tab w:val="left" w:pos="284"/>
          <w:tab w:val="left" w:pos="567"/>
        </w:tabs>
        <w:ind w:left="284"/>
        <w:contextualSpacing w:val="0"/>
        <w:jc w:val="both"/>
        <w:rPr>
          <w:rFonts w:ascii="Arial" w:hAnsi="Arial" w:cs="Arial"/>
          <w:sz w:val="24"/>
          <w:szCs w:val="24"/>
          <w:lang w:val="en-AU"/>
        </w:rPr>
      </w:pPr>
    </w:p>
    <w:p w14:paraId="3D57E857" w14:textId="471DCD57" w:rsidR="00B21475" w:rsidRPr="00FF4AA3" w:rsidRDefault="003634E7"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821641" w:rsidRPr="00FF4AA3">
        <w:rPr>
          <w:rFonts w:ascii="Arial" w:hAnsi="Arial" w:cs="Arial"/>
          <w:sz w:val="24"/>
          <w:szCs w:val="24"/>
          <w:lang w:val="en-AU"/>
        </w:rPr>
        <w:t>An originating good or material of one Party shall be considered originating in the territory of the other Party when used in the production of a good in the territory of the other Party.</w:t>
      </w:r>
    </w:p>
    <w:p w14:paraId="2F535BF3" w14:textId="77777777" w:rsidR="00C76FED" w:rsidRPr="00FF4AA3" w:rsidRDefault="00C76FED" w:rsidP="00A12047">
      <w:pPr>
        <w:tabs>
          <w:tab w:val="left" w:pos="567"/>
        </w:tabs>
        <w:jc w:val="both"/>
        <w:rPr>
          <w:rFonts w:ascii="Arial" w:hAnsi="Arial" w:cs="Arial"/>
          <w:sz w:val="24"/>
          <w:szCs w:val="24"/>
        </w:rPr>
      </w:pPr>
    </w:p>
    <w:p w14:paraId="0B8E851F" w14:textId="56C51629" w:rsidR="0052332C" w:rsidRPr="00FF4AA3" w:rsidRDefault="003634E7" w:rsidP="00A12047">
      <w:pPr>
        <w:tabs>
          <w:tab w:val="left" w:pos="567"/>
        </w:tabs>
        <w:ind w:left="567" w:hanging="567"/>
        <w:jc w:val="both"/>
        <w:rPr>
          <w:rFonts w:ascii="Arial" w:hAnsi="Arial" w:cs="Arial"/>
          <w:sz w:val="24"/>
          <w:szCs w:val="24"/>
        </w:rPr>
      </w:pPr>
      <w:r w:rsidRPr="00FF4AA3">
        <w:rPr>
          <w:rFonts w:ascii="Arial" w:hAnsi="Arial" w:cs="Arial"/>
          <w:sz w:val="24"/>
          <w:szCs w:val="24"/>
          <w:lang w:val="en-AU"/>
        </w:rPr>
        <w:t>2.</w:t>
      </w:r>
      <w:r w:rsidRPr="00FF4AA3">
        <w:rPr>
          <w:rFonts w:ascii="Arial" w:hAnsi="Arial" w:cs="Arial"/>
          <w:sz w:val="24"/>
          <w:szCs w:val="24"/>
          <w:lang w:val="en-AU"/>
        </w:rPr>
        <w:tab/>
      </w:r>
      <w:r w:rsidR="0052332C" w:rsidRPr="00FF4AA3">
        <w:rPr>
          <w:rFonts w:ascii="Arial" w:hAnsi="Arial" w:cs="Arial"/>
          <w:sz w:val="24"/>
          <w:szCs w:val="24"/>
          <w:lang w:val="en-AU"/>
        </w:rPr>
        <w:t xml:space="preserve">The </w:t>
      </w:r>
      <w:r w:rsidR="0006193F" w:rsidRPr="00FF4AA3">
        <w:rPr>
          <w:rFonts w:ascii="Arial" w:hAnsi="Arial" w:cs="Arial"/>
          <w:sz w:val="24"/>
          <w:szCs w:val="24"/>
          <w:lang w:val="en-AU"/>
        </w:rPr>
        <w:t>J</w:t>
      </w:r>
      <w:r w:rsidR="0052332C" w:rsidRPr="00FF4AA3">
        <w:rPr>
          <w:rFonts w:ascii="Arial" w:hAnsi="Arial" w:cs="Arial"/>
          <w:sz w:val="24"/>
          <w:szCs w:val="24"/>
          <w:lang w:val="en-AU"/>
        </w:rPr>
        <w:t xml:space="preserve">oint </w:t>
      </w:r>
      <w:r w:rsidR="0006193F" w:rsidRPr="00FF4AA3">
        <w:rPr>
          <w:rFonts w:ascii="Arial" w:hAnsi="Arial" w:cs="Arial"/>
          <w:sz w:val="24"/>
          <w:szCs w:val="24"/>
          <w:lang w:val="en-AU"/>
        </w:rPr>
        <w:t>C</w:t>
      </w:r>
      <w:r w:rsidR="0052332C" w:rsidRPr="00FF4AA3">
        <w:rPr>
          <w:rFonts w:ascii="Arial" w:hAnsi="Arial" w:cs="Arial"/>
          <w:sz w:val="24"/>
          <w:szCs w:val="24"/>
          <w:lang w:val="en-AU"/>
        </w:rPr>
        <w:t xml:space="preserve">ommittee may agree to review this Article with a view to providing for other forms of accumulation for the purpose of qualifying goods as originating goods under this </w:t>
      </w:r>
      <w:r w:rsidR="00423FFF">
        <w:rPr>
          <w:rFonts w:ascii="Arial" w:hAnsi="Arial" w:cs="Arial"/>
          <w:sz w:val="24"/>
          <w:szCs w:val="24"/>
          <w:lang w:val="en-AU"/>
        </w:rPr>
        <w:t>A</w:t>
      </w:r>
      <w:r w:rsidR="0052332C" w:rsidRPr="00FF4AA3">
        <w:rPr>
          <w:rFonts w:ascii="Arial" w:hAnsi="Arial" w:cs="Arial"/>
          <w:sz w:val="24"/>
          <w:szCs w:val="24"/>
          <w:lang w:val="en-AU"/>
        </w:rPr>
        <w:t>greement</w:t>
      </w:r>
      <w:r w:rsidR="004B2FB8">
        <w:rPr>
          <w:rFonts w:ascii="Arial" w:hAnsi="Arial" w:cs="Arial"/>
          <w:sz w:val="24"/>
          <w:szCs w:val="24"/>
          <w:lang w:val="en-AU"/>
        </w:rPr>
        <w:t>,</w:t>
      </w:r>
      <w:r w:rsidR="00F61932" w:rsidRPr="00FF4AA3">
        <w:rPr>
          <w:rFonts w:ascii="Arial" w:hAnsi="Arial" w:cs="Arial"/>
          <w:sz w:val="24"/>
          <w:szCs w:val="24"/>
          <w:lang w:val="en-AU"/>
        </w:rPr>
        <w:t xml:space="preserve"> including cumulation </w:t>
      </w:r>
      <w:r w:rsidR="008910D1" w:rsidRPr="00FF4AA3">
        <w:rPr>
          <w:rFonts w:ascii="Arial" w:hAnsi="Arial" w:cs="Arial"/>
          <w:sz w:val="24"/>
          <w:szCs w:val="24"/>
          <w:lang w:val="en-AU"/>
        </w:rPr>
        <w:t>of production</w:t>
      </w:r>
      <w:r w:rsidR="0052332C" w:rsidRPr="00FF4AA3">
        <w:rPr>
          <w:rFonts w:ascii="Arial" w:hAnsi="Arial" w:cs="Arial"/>
          <w:sz w:val="24"/>
          <w:szCs w:val="24"/>
          <w:lang w:val="en-AU"/>
        </w:rPr>
        <w:t>.</w:t>
      </w:r>
    </w:p>
    <w:p w14:paraId="00AE29C8" w14:textId="77777777" w:rsidR="00322C36" w:rsidRDefault="00322C36" w:rsidP="00034DFC">
      <w:pPr>
        <w:tabs>
          <w:tab w:val="left" w:pos="567"/>
        </w:tabs>
        <w:rPr>
          <w:rFonts w:ascii="Arial" w:hAnsi="Arial" w:cs="Arial"/>
          <w:sz w:val="24"/>
          <w:szCs w:val="24"/>
          <w:lang w:val="en-AU"/>
        </w:rPr>
      </w:pPr>
    </w:p>
    <w:p w14:paraId="0A7DF5C3" w14:textId="77777777" w:rsidR="00034DFC" w:rsidRPr="00A12047" w:rsidRDefault="00034DFC" w:rsidP="00A12047">
      <w:pPr>
        <w:tabs>
          <w:tab w:val="left" w:pos="567"/>
        </w:tabs>
        <w:rPr>
          <w:rFonts w:ascii="Arial" w:hAnsi="Arial" w:cs="Arial"/>
          <w:sz w:val="24"/>
          <w:szCs w:val="24"/>
          <w:lang w:val="en-AU"/>
        </w:rPr>
      </w:pPr>
    </w:p>
    <w:p w14:paraId="77D45C04" w14:textId="77777777" w:rsidR="008F6BE8" w:rsidRDefault="00C00046" w:rsidP="00A12047">
      <w:pPr>
        <w:pStyle w:val="Heading1"/>
        <w:tabs>
          <w:tab w:val="left" w:pos="567"/>
        </w:tabs>
        <w:spacing w:before="0"/>
        <w:jc w:val="center"/>
        <w:rPr>
          <w:rFonts w:ascii="Arial" w:eastAsia="Times New Roman" w:hAnsi="Arial" w:cs="Arial"/>
          <w:b/>
          <w:color w:val="auto"/>
          <w:sz w:val="24"/>
          <w:szCs w:val="24"/>
          <w:lang w:val="en-AU"/>
        </w:rPr>
      </w:pPr>
      <w:bookmarkStart w:id="13" w:name="_Toc81075473"/>
      <w:r w:rsidRPr="00FF4AA3">
        <w:rPr>
          <w:rFonts w:ascii="Arial" w:eastAsia="Times New Roman" w:hAnsi="Arial" w:cs="Arial"/>
          <w:b/>
          <w:color w:val="auto"/>
          <w:sz w:val="24"/>
          <w:szCs w:val="24"/>
          <w:lang w:val="en-AU"/>
        </w:rPr>
        <w:t>Article</w:t>
      </w:r>
      <w:r w:rsidR="00133EDB" w:rsidRPr="00FF4AA3">
        <w:rPr>
          <w:rFonts w:ascii="Arial" w:eastAsia="Times New Roman" w:hAnsi="Arial" w:cs="Arial"/>
          <w:b/>
          <w:color w:val="auto"/>
          <w:sz w:val="24"/>
          <w:szCs w:val="24"/>
          <w:lang w:val="en-AU"/>
        </w:rPr>
        <w:t xml:space="preserve"> </w:t>
      </w:r>
      <w:r w:rsidR="004C522D" w:rsidRPr="00FF4AA3">
        <w:rPr>
          <w:rFonts w:ascii="Arial" w:eastAsia="Times New Roman" w:hAnsi="Arial" w:cs="Arial"/>
          <w:b/>
          <w:color w:val="auto"/>
          <w:sz w:val="24"/>
          <w:szCs w:val="24"/>
          <w:lang w:val="en-AU"/>
        </w:rPr>
        <w:t>3.6</w:t>
      </w:r>
    </w:p>
    <w:bookmarkEnd w:id="13"/>
    <w:p w14:paraId="28A69C3E" w14:textId="5FB89553" w:rsidR="00133EDB" w:rsidRPr="00FF4AA3" w:rsidRDefault="00603F35" w:rsidP="00A12047">
      <w:pPr>
        <w:pStyle w:val="Heading1"/>
        <w:tabs>
          <w:tab w:val="left" w:pos="567"/>
        </w:tabs>
        <w:spacing w:before="0"/>
        <w:jc w:val="center"/>
        <w:rPr>
          <w:rFonts w:ascii="Arial" w:eastAsia="Times New Roman" w:hAnsi="Arial" w:cs="Arial"/>
          <w:b/>
          <w:iCs/>
          <w:color w:val="auto"/>
          <w:sz w:val="24"/>
          <w:szCs w:val="24"/>
          <w:lang w:val="en-AU"/>
        </w:rPr>
      </w:pPr>
      <w:r w:rsidRPr="00FF4AA3">
        <w:rPr>
          <w:rFonts w:ascii="Arial" w:eastAsia="Times New Roman" w:hAnsi="Arial" w:cs="Arial"/>
          <w:b/>
          <w:iCs/>
          <w:color w:val="auto"/>
          <w:sz w:val="24"/>
          <w:szCs w:val="24"/>
          <w:lang w:val="en-AU"/>
        </w:rPr>
        <w:t>De Minimis</w:t>
      </w:r>
    </w:p>
    <w:p w14:paraId="18C4629F" w14:textId="77777777" w:rsidR="001A1A52" w:rsidRPr="00A12047" w:rsidRDefault="001A1A52" w:rsidP="00A12047">
      <w:pPr>
        <w:tabs>
          <w:tab w:val="left" w:pos="567"/>
        </w:tabs>
        <w:rPr>
          <w:rFonts w:ascii="Arial" w:hAnsi="Arial" w:cs="Arial"/>
          <w:sz w:val="24"/>
          <w:szCs w:val="24"/>
          <w:lang w:val="en-AU"/>
        </w:rPr>
      </w:pPr>
    </w:p>
    <w:p w14:paraId="3F30E085" w14:textId="57AE25F5" w:rsidR="00705706" w:rsidRDefault="00844CCF" w:rsidP="00A12047">
      <w:pPr>
        <w:tabs>
          <w:tab w:val="left" w:pos="567"/>
        </w:tabs>
        <w:ind w:left="567" w:hanging="567"/>
        <w:jc w:val="both"/>
        <w:rPr>
          <w:rFonts w:ascii="Arial" w:eastAsia="Times New Roman" w:hAnsi="Arial" w:cs="Arial"/>
          <w:sz w:val="24"/>
          <w:szCs w:val="24"/>
          <w:lang w:val="en-AU"/>
        </w:rPr>
      </w:pPr>
      <w:bookmarkStart w:id="14" w:name="_Hlk174844352"/>
      <w:r w:rsidRPr="00FF4AA3">
        <w:rPr>
          <w:rFonts w:ascii="Arial" w:eastAsia="Times New Roman" w:hAnsi="Arial" w:cs="Arial"/>
          <w:sz w:val="24"/>
          <w:szCs w:val="24"/>
          <w:lang w:val="en-AU"/>
        </w:rPr>
        <w:t>1</w:t>
      </w:r>
      <w:r w:rsidR="003E6F4D" w:rsidRPr="00FF4AA3">
        <w:rPr>
          <w:rFonts w:ascii="Arial" w:eastAsia="Times New Roman" w:hAnsi="Arial" w:cs="Arial"/>
          <w:sz w:val="24"/>
          <w:szCs w:val="24"/>
          <w:lang w:val="en-AU"/>
        </w:rPr>
        <w:t>.</w:t>
      </w:r>
      <w:r w:rsidRPr="00FF4AA3">
        <w:rPr>
          <w:rFonts w:ascii="Arial" w:eastAsia="Times New Roman" w:hAnsi="Arial" w:cs="Arial"/>
          <w:sz w:val="24"/>
          <w:szCs w:val="24"/>
          <w:lang w:val="en-AU"/>
        </w:rPr>
        <w:tab/>
      </w:r>
      <w:r w:rsidR="0066413F" w:rsidRPr="00FF4AA3">
        <w:rPr>
          <w:rFonts w:ascii="Arial" w:eastAsia="Times New Roman" w:hAnsi="Arial" w:cs="Arial"/>
          <w:sz w:val="24"/>
          <w:szCs w:val="24"/>
          <w:lang w:val="en-AU"/>
        </w:rPr>
        <w:t xml:space="preserve">A good that does not satisfy </w:t>
      </w:r>
      <w:r w:rsidR="21070E14" w:rsidRPr="00FF4AA3">
        <w:rPr>
          <w:rFonts w:ascii="Arial" w:eastAsia="Times New Roman" w:hAnsi="Arial" w:cs="Arial"/>
          <w:sz w:val="24"/>
          <w:szCs w:val="24"/>
          <w:lang w:val="en-AU"/>
        </w:rPr>
        <w:t>t</w:t>
      </w:r>
      <w:r w:rsidR="571ABA4C" w:rsidRPr="00FF4AA3">
        <w:rPr>
          <w:rFonts w:ascii="Arial" w:eastAsia="Times New Roman" w:hAnsi="Arial" w:cs="Arial"/>
          <w:sz w:val="24"/>
          <w:szCs w:val="24"/>
          <w:lang w:val="en-AU"/>
        </w:rPr>
        <w:t xml:space="preserve">he requirements </w:t>
      </w:r>
      <w:r w:rsidR="0066413F" w:rsidRPr="00FF4AA3">
        <w:rPr>
          <w:rFonts w:ascii="Arial" w:eastAsia="Times New Roman" w:hAnsi="Arial" w:cs="Arial"/>
          <w:sz w:val="24"/>
          <w:szCs w:val="24"/>
          <w:lang w:val="en-AU"/>
        </w:rPr>
        <w:t>pursuant to</w:t>
      </w:r>
      <w:r w:rsidR="00705706">
        <w:rPr>
          <w:rFonts w:ascii="Arial" w:eastAsia="Times New Roman" w:hAnsi="Arial" w:cs="Arial"/>
          <w:sz w:val="24"/>
          <w:szCs w:val="24"/>
          <w:lang w:val="en-AU"/>
        </w:rPr>
        <w:t xml:space="preserve"> </w:t>
      </w:r>
      <w:r w:rsidR="0066413F" w:rsidRPr="00FF4AA3">
        <w:rPr>
          <w:rFonts w:ascii="Arial" w:eastAsia="Times New Roman" w:hAnsi="Arial" w:cs="Arial"/>
          <w:sz w:val="24"/>
          <w:szCs w:val="24"/>
          <w:lang w:val="en-AU"/>
        </w:rPr>
        <w:t xml:space="preserve">Annex </w:t>
      </w:r>
      <w:r w:rsidR="00B07AAE" w:rsidRPr="00FF4AA3">
        <w:rPr>
          <w:rFonts w:ascii="Arial" w:eastAsia="Times New Roman" w:hAnsi="Arial" w:cs="Arial"/>
          <w:sz w:val="24"/>
          <w:szCs w:val="24"/>
          <w:lang w:val="en-AU"/>
        </w:rPr>
        <w:t>3A</w:t>
      </w:r>
      <w:r w:rsidR="001E2D6F">
        <w:rPr>
          <w:rFonts w:ascii="Arial" w:eastAsia="Times New Roman" w:hAnsi="Arial" w:cs="Arial"/>
          <w:sz w:val="24"/>
          <w:szCs w:val="24"/>
          <w:lang w:val="en-AU"/>
        </w:rPr>
        <w:t xml:space="preserve"> </w:t>
      </w:r>
      <w:r w:rsidR="0066413F" w:rsidRPr="00FF4AA3">
        <w:rPr>
          <w:rFonts w:ascii="Arial" w:eastAsia="Times New Roman" w:hAnsi="Arial" w:cs="Arial"/>
          <w:sz w:val="24"/>
          <w:szCs w:val="24"/>
          <w:lang w:val="en-AU"/>
        </w:rPr>
        <w:t>(Product Specific Rules Schedule) shall nonetheless be treated as an originating good if:</w:t>
      </w:r>
    </w:p>
    <w:p w14:paraId="4E4CABB1" w14:textId="77777777" w:rsidR="00705706" w:rsidRPr="00FF4AA3" w:rsidRDefault="00705706" w:rsidP="00A12047">
      <w:pPr>
        <w:tabs>
          <w:tab w:val="left" w:pos="567"/>
        </w:tabs>
        <w:jc w:val="both"/>
        <w:rPr>
          <w:rFonts w:ascii="Arial" w:eastAsia="Times New Roman" w:hAnsi="Arial" w:cs="Arial"/>
          <w:sz w:val="24"/>
          <w:szCs w:val="24"/>
          <w:lang w:val="en-AU"/>
        </w:rPr>
      </w:pPr>
    </w:p>
    <w:p w14:paraId="482ACF7B" w14:textId="1DA21FF0" w:rsidR="00705706" w:rsidRDefault="00705706" w:rsidP="00A12047">
      <w:pPr>
        <w:tabs>
          <w:tab w:val="left" w:pos="567"/>
        </w:tabs>
        <w:ind w:left="1130" w:hanging="1130"/>
        <w:jc w:val="both"/>
        <w:rPr>
          <w:rFonts w:ascii="Arial" w:eastAsia="Times New Roman" w:hAnsi="Arial" w:cs="Arial"/>
          <w:sz w:val="24"/>
          <w:szCs w:val="24"/>
          <w:lang w:val="en-AU"/>
        </w:rPr>
      </w:pPr>
      <w:r>
        <w:rPr>
          <w:rFonts w:ascii="Arial" w:eastAsia="Times New Roman" w:hAnsi="Arial" w:cs="Arial"/>
          <w:sz w:val="24"/>
          <w:szCs w:val="24"/>
          <w:lang w:val="en-AU"/>
        </w:rPr>
        <w:tab/>
        <w:t>(a)</w:t>
      </w:r>
      <w:r>
        <w:rPr>
          <w:rFonts w:ascii="Arial" w:eastAsia="Times New Roman" w:hAnsi="Arial" w:cs="Arial"/>
          <w:sz w:val="24"/>
          <w:szCs w:val="24"/>
          <w:lang w:val="en-AU"/>
        </w:rPr>
        <w:tab/>
      </w:r>
      <w:bookmarkEnd w:id="14"/>
      <w:r w:rsidR="00325F17" w:rsidRPr="00A12047">
        <w:rPr>
          <w:rFonts w:ascii="Arial" w:eastAsia="Times New Roman" w:hAnsi="Arial" w:cs="Arial"/>
          <w:sz w:val="24"/>
          <w:szCs w:val="24"/>
          <w:lang w:val="en-AU"/>
        </w:rPr>
        <w:t>for a good classified in Chapters 01</w:t>
      </w:r>
      <w:r w:rsidR="000E3804" w:rsidRPr="00A12047">
        <w:rPr>
          <w:rFonts w:ascii="Arial" w:eastAsia="Times New Roman" w:hAnsi="Arial" w:cs="Arial"/>
          <w:sz w:val="24"/>
          <w:szCs w:val="24"/>
          <w:lang w:val="en-AU"/>
        </w:rPr>
        <w:t>-</w:t>
      </w:r>
      <w:r w:rsidR="00730810" w:rsidRPr="00A12047">
        <w:rPr>
          <w:rFonts w:ascii="Arial" w:eastAsia="Times New Roman" w:hAnsi="Arial" w:cs="Arial"/>
          <w:sz w:val="24"/>
          <w:szCs w:val="24"/>
          <w:lang w:val="en-AU"/>
        </w:rPr>
        <w:t>49</w:t>
      </w:r>
      <w:r w:rsidR="004416D4" w:rsidRPr="00A12047">
        <w:rPr>
          <w:rFonts w:ascii="Arial" w:eastAsia="Times New Roman" w:hAnsi="Arial" w:cs="Arial"/>
          <w:sz w:val="24"/>
          <w:szCs w:val="24"/>
          <w:lang w:val="en-AU"/>
        </w:rPr>
        <w:t xml:space="preserve"> and 64-</w:t>
      </w:r>
      <w:r w:rsidR="00325F17" w:rsidRPr="00A12047">
        <w:rPr>
          <w:rFonts w:ascii="Arial" w:eastAsia="Times New Roman" w:hAnsi="Arial" w:cs="Arial"/>
          <w:sz w:val="24"/>
          <w:szCs w:val="24"/>
          <w:lang w:val="en-AU"/>
        </w:rPr>
        <w:t>97 of the HS Code, the value of non-originating materials that have been used in the production of the good and did not undergo the applicable change in tariff classification does not exceed</w:t>
      </w:r>
      <w:r w:rsidR="005550E9" w:rsidRPr="00A12047">
        <w:rPr>
          <w:rFonts w:ascii="Arial" w:eastAsia="Times New Roman" w:hAnsi="Arial" w:cs="Arial"/>
          <w:sz w:val="24"/>
          <w:szCs w:val="24"/>
          <w:lang w:val="en-AU"/>
        </w:rPr>
        <w:t xml:space="preserve"> 10 per cent of the FOB or 15 per cent of the Ex</w:t>
      </w:r>
      <w:r w:rsidR="009F5F1E" w:rsidRPr="00A12047">
        <w:rPr>
          <w:rFonts w:ascii="Arial" w:eastAsia="Times New Roman" w:hAnsi="Arial" w:cs="Arial"/>
          <w:sz w:val="24"/>
          <w:szCs w:val="24"/>
          <w:lang w:val="en-AU"/>
        </w:rPr>
        <w:t>-</w:t>
      </w:r>
      <w:r w:rsidR="005550E9" w:rsidRPr="00A12047">
        <w:rPr>
          <w:rFonts w:ascii="Arial" w:eastAsia="Times New Roman" w:hAnsi="Arial" w:cs="Arial"/>
          <w:sz w:val="24"/>
          <w:szCs w:val="24"/>
          <w:lang w:val="en-AU"/>
        </w:rPr>
        <w:t>Works value of the good</w:t>
      </w:r>
      <w:r w:rsidR="00325F17" w:rsidRPr="00A12047">
        <w:rPr>
          <w:rFonts w:ascii="Arial" w:eastAsia="Times New Roman" w:hAnsi="Arial" w:cs="Arial"/>
          <w:sz w:val="24"/>
          <w:szCs w:val="24"/>
          <w:lang w:val="en-AU"/>
        </w:rPr>
        <w:t xml:space="preserve">. The value of those non-originating materials shall be determined pursuant to paragraph </w:t>
      </w:r>
      <w:r w:rsidR="002C4D6B">
        <w:rPr>
          <w:rFonts w:ascii="Arial" w:eastAsia="Times New Roman" w:hAnsi="Arial" w:cs="Arial"/>
          <w:sz w:val="24"/>
          <w:szCs w:val="24"/>
          <w:lang w:val="en-AU"/>
        </w:rPr>
        <w:t>1</w:t>
      </w:r>
      <w:r w:rsidR="002C4D6B" w:rsidRPr="00A12047">
        <w:rPr>
          <w:rFonts w:ascii="Arial" w:eastAsia="Times New Roman" w:hAnsi="Arial" w:cs="Arial"/>
          <w:sz w:val="24"/>
          <w:szCs w:val="24"/>
          <w:lang w:val="en-AU"/>
        </w:rPr>
        <w:t xml:space="preserve"> </w:t>
      </w:r>
      <w:r w:rsidR="00325F17" w:rsidRPr="00A12047">
        <w:rPr>
          <w:rFonts w:ascii="Arial" w:eastAsia="Times New Roman" w:hAnsi="Arial" w:cs="Arial"/>
          <w:sz w:val="24"/>
          <w:szCs w:val="24"/>
          <w:lang w:val="en-AU"/>
        </w:rPr>
        <w:t xml:space="preserve">of Article </w:t>
      </w:r>
      <w:r w:rsidR="002C4D6B">
        <w:rPr>
          <w:rFonts w:ascii="Arial" w:eastAsia="Times New Roman" w:hAnsi="Arial" w:cs="Arial"/>
          <w:sz w:val="24"/>
          <w:szCs w:val="24"/>
          <w:lang w:val="en-AU"/>
        </w:rPr>
        <w:t>3</w:t>
      </w:r>
      <w:r w:rsidR="00325F17" w:rsidRPr="00A12047">
        <w:rPr>
          <w:rFonts w:ascii="Arial" w:eastAsia="Times New Roman" w:hAnsi="Arial" w:cs="Arial"/>
          <w:sz w:val="24"/>
          <w:szCs w:val="24"/>
          <w:lang w:val="en-AU"/>
        </w:rPr>
        <w:t>.</w:t>
      </w:r>
      <w:r w:rsidR="002C4D6B">
        <w:rPr>
          <w:rFonts w:ascii="Arial" w:eastAsia="Times New Roman" w:hAnsi="Arial" w:cs="Arial"/>
          <w:sz w:val="24"/>
          <w:szCs w:val="24"/>
          <w:lang w:val="en-AU"/>
        </w:rPr>
        <w:t>4</w:t>
      </w:r>
      <w:r w:rsidR="00325F17" w:rsidRPr="00A12047">
        <w:rPr>
          <w:rFonts w:ascii="Arial" w:eastAsia="Times New Roman" w:hAnsi="Arial" w:cs="Arial"/>
          <w:sz w:val="24"/>
          <w:szCs w:val="24"/>
          <w:lang w:val="en-AU"/>
        </w:rPr>
        <w:t xml:space="preserve"> (Qualifying Value Content); or</w:t>
      </w:r>
    </w:p>
    <w:p w14:paraId="7C8930E8" w14:textId="77777777" w:rsidR="00705706" w:rsidRPr="00A12047" w:rsidRDefault="00705706" w:rsidP="00A12047">
      <w:pPr>
        <w:tabs>
          <w:tab w:val="left" w:pos="567"/>
        </w:tabs>
        <w:jc w:val="both"/>
        <w:rPr>
          <w:rFonts w:ascii="Arial" w:eastAsia="Times New Roman" w:hAnsi="Arial" w:cs="Arial"/>
          <w:sz w:val="24"/>
          <w:szCs w:val="24"/>
          <w:lang w:val="en-AU"/>
        </w:rPr>
      </w:pPr>
    </w:p>
    <w:p w14:paraId="775996F8" w14:textId="1FBE8C96" w:rsidR="00693A3A" w:rsidRPr="00A12047" w:rsidRDefault="00705706" w:rsidP="00A12047">
      <w:pPr>
        <w:tabs>
          <w:tab w:val="left" w:pos="567"/>
        </w:tabs>
        <w:ind w:left="1130" w:hanging="1130"/>
        <w:jc w:val="both"/>
        <w:rPr>
          <w:rFonts w:ascii="Arial" w:eastAsia="Times New Roman" w:hAnsi="Arial" w:cs="Arial"/>
          <w:sz w:val="24"/>
          <w:szCs w:val="24"/>
          <w:lang w:val="en-AU"/>
        </w:rPr>
      </w:pPr>
      <w:r>
        <w:rPr>
          <w:rFonts w:ascii="Arial" w:eastAsia="Times New Roman" w:hAnsi="Arial" w:cs="Arial"/>
          <w:sz w:val="24"/>
          <w:szCs w:val="24"/>
          <w:lang w:val="en-AU"/>
        </w:rPr>
        <w:tab/>
        <w:t>(b)</w:t>
      </w:r>
      <w:r>
        <w:rPr>
          <w:rFonts w:ascii="Arial" w:eastAsia="Times New Roman" w:hAnsi="Arial" w:cs="Arial"/>
          <w:sz w:val="24"/>
          <w:szCs w:val="24"/>
          <w:lang w:val="en-AU"/>
        </w:rPr>
        <w:tab/>
      </w:r>
      <w:r w:rsidR="002E6BB2" w:rsidRPr="00A12047">
        <w:rPr>
          <w:rFonts w:ascii="Arial" w:eastAsia="Times New Roman" w:hAnsi="Arial" w:cs="Arial"/>
          <w:sz w:val="24"/>
          <w:szCs w:val="24"/>
          <w:lang w:val="en-AU"/>
        </w:rPr>
        <w:t xml:space="preserve">for a good classified in Chapters 50 through 63 of the HS Code, the weight of all non-originating materials used in its production that did not undergo the required change in tariff classification does not exceed </w:t>
      </w:r>
      <w:r w:rsidR="007542C4" w:rsidRPr="00A12047">
        <w:rPr>
          <w:rFonts w:ascii="Arial" w:eastAsia="Times New Roman" w:hAnsi="Arial" w:cs="Arial"/>
          <w:sz w:val="24"/>
          <w:szCs w:val="24"/>
          <w:lang w:val="en-AU"/>
        </w:rPr>
        <w:t>10</w:t>
      </w:r>
      <w:r w:rsidR="002E6BB2" w:rsidRPr="00A12047">
        <w:rPr>
          <w:rFonts w:ascii="Arial" w:eastAsia="Times New Roman" w:hAnsi="Arial" w:cs="Arial"/>
          <w:sz w:val="24"/>
          <w:szCs w:val="24"/>
          <w:lang w:val="en-AU"/>
        </w:rPr>
        <w:t xml:space="preserve"> per cent of the total weight of the good or</w:t>
      </w:r>
      <w:r w:rsidR="008336AA">
        <w:rPr>
          <w:rFonts w:ascii="Arial" w:eastAsia="Times New Roman" w:hAnsi="Arial" w:cs="Arial"/>
          <w:sz w:val="24"/>
          <w:szCs w:val="24"/>
          <w:lang w:val="en-AU"/>
        </w:rPr>
        <w:t xml:space="preserve"> </w:t>
      </w:r>
      <w:r w:rsidR="002E6BB2" w:rsidRPr="00A12047">
        <w:rPr>
          <w:rFonts w:ascii="Arial" w:eastAsia="Times New Roman" w:hAnsi="Arial" w:cs="Arial"/>
          <w:sz w:val="24"/>
          <w:szCs w:val="24"/>
          <w:lang w:val="en-AU"/>
        </w:rPr>
        <w:t xml:space="preserve">the value of those materials does not exceed </w:t>
      </w:r>
      <w:r w:rsidR="007542C4" w:rsidRPr="00A12047">
        <w:rPr>
          <w:rFonts w:ascii="Arial" w:eastAsia="Times New Roman" w:hAnsi="Arial" w:cs="Arial"/>
          <w:sz w:val="24"/>
          <w:szCs w:val="24"/>
          <w:lang w:val="en-AU"/>
        </w:rPr>
        <w:t xml:space="preserve">10 </w:t>
      </w:r>
      <w:r w:rsidR="002E6BB2" w:rsidRPr="00A12047">
        <w:rPr>
          <w:rFonts w:ascii="Arial" w:eastAsia="Times New Roman" w:hAnsi="Arial" w:cs="Arial"/>
          <w:sz w:val="24"/>
          <w:szCs w:val="24"/>
          <w:lang w:val="en-AU"/>
        </w:rPr>
        <w:t xml:space="preserve">per cent of the </w:t>
      </w:r>
      <w:r w:rsidR="00D539E8" w:rsidRPr="00A12047">
        <w:rPr>
          <w:rFonts w:ascii="Arial" w:eastAsia="Times New Roman" w:hAnsi="Arial" w:cs="Arial"/>
          <w:sz w:val="24"/>
          <w:szCs w:val="24"/>
          <w:lang w:val="en-AU"/>
        </w:rPr>
        <w:t xml:space="preserve">FOB or </w:t>
      </w:r>
      <w:r w:rsidR="001167EE" w:rsidRPr="00A12047">
        <w:rPr>
          <w:rFonts w:ascii="Arial" w:eastAsia="Times New Roman" w:hAnsi="Arial" w:cs="Arial"/>
          <w:sz w:val="24"/>
          <w:szCs w:val="24"/>
          <w:lang w:val="en-AU"/>
        </w:rPr>
        <w:t xml:space="preserve">15 per cent of the </w:t>
      </w:r>
      <w:r w:rsidR="00D539E8" w:rsidRPr="00A12047">
        <w:rPr>
          <w:rFonts w:ascii="Arial" w:eastAsia="Times New Roman" w:hAnsi="Arial" w:cs="Arial"/>
          <w:sz w:val="24"/>
          <w:szCs w:val="24"/>
          <w:lang w:val="en-AU"/>
        </w:rPr>
        <w:t>Ex</w:t>
      </w:r>
      <w:r w:rsidR="009F5F1E" w:rsidRPr="00A12047">
        <w:rPr>
          <w:rFonts w:ascii="Arial" w:eastAsia="Times New Roman" w:hAnsi="Arial" w:cs="Arial"/>
          <w:sz w:val="24"/>
          <w:szCs w:val="24"/>
          <w:lang w:val="en-AU"/>
        </w:rPr>
        <w:t>-</w:t>
      </w:r>
      <w:r w:rsidR="00D539E8" w:rsidRPr="00A12047">
        <w:rPr>
          <w:rFonts w:ascii="Arial" w:eastAsia="Times New Roman" w:hAnsi="Arial" w:cs="Arial"/>
          <w:sz w:val="24"/>
          <w:szCs w:val="24"/>
          <w:lang w:val="en-AU"/>
        </w:rPr>
        <w:t xml:space="preserve">Works </w:t>
      </w:r>
      <w:r w:rsidR="00547DFA" w:rsidRPr="00A12047">
        <w:rPr>
          <w:rFonts w:ascii="Arial" w:eastAsia="Times New Roman" w:hAnsi="Arial" w:cs="Arial"/>
          <w:sz w:val="24"/>
          <w:szCs w:val="24"/>
          <w:lang w:val="en-AU"/>
        </w:rPr>
        <w:t>value o</w:t>
      </w:r>
      <w:r w:rsidR="002E6BB2" w:rsidRPr="00A12047">
        <w:rPr>
          <w:rFonts w:ascii="Arial" w:eastAsia="Times New Roman" w:hAnsi="Arial" w:cs="Arial"/>
          <w:sz w:val="24"/>
          <w:szCs w:val="24"/>
          <w:lang w:val="en-AU"/>
        </w:rPr>
        <w:t xml:space="preserve">f the </w:t>
      </w:r>
      <w:proofErr w:type="gramStart"/>
      <w:r w:rsidR="002E6BB2" w:rsidRPr="00A12047">
        <w:rPr>
          <w:rFonts w:ascii="Arial" w:eastAsia="Times New Roman" w:hAnsi="Arial" w:cs="Arial"/>
          <w:sz w:val="24"/>
          <w:szCs w:val="24"/>
          <w:lang w:val="en-AU"/>
        </w:rPr>
        <w:t>good</w:t>
      </w:r>
      <w:r w:rsidR="00716081">
        <w:rPr>
          <w:rFonts w:ascii="Arial" w:eastAsia="Times New Roman" w:hAnsi="Arial" w:cs="Arial"/>
          <w:sz w:val="24"/>
          <w:szCs w:val="24"/>
          <w:lang w:val="en-AU"/>
        </w:rPr>
        <w:t>;</w:t>
      </w:r>
      <w:proofErr w:type="gramEnd"/>
    </w:p>
    <w:p w14:paraId="21AE2B84" w14:textId="77777777" w:rsidR="00434BFC" w:rsidRPr="00FF4AA3" w:rsidRDefault="00434BFC" w:rsidP="00A12047">
      <w:pPr>
        <w:tabs>
          <w:tab w:val="left" w:pos="567"/>
        </w:tabs>
        <w:ind w:firstLine="720"/>
        <w:jc w:val="both"/>
        <w:rPr>
          <w:rFonts w:ascii="Arial" w:eastAsia="Times New Roman" w:hAnsi="Arial" w:cs="Arial"/>
          <w:sz w:val="24"/>
          <w:szCs w:val="24"/>
          <w:lang w:val="en-AU"/>
        </w:rPr>
      </w:pPr>
    </w:p>
    <w:p w14:paraId="1417F2D6" w14:textId="3F7BBE4D" w:rsidR="00803063" w:rsidRPr="00FF4AA3" w:rsidRDefault="00716081" w:rsidP="00A12047">
      <w:pPr>
        <w:tabs>
          <w:tab w:val="left" w:pos="567"/>
        </w:tabs>
        <w:jc w:val="both"/>
        <w:rPr>
          <w:rFonts w:ascii="Arial" w:eastAsia="Times New Roman" w:hAnsi="Arial" w:cs="Arial"/>
          <w:sz w:val="24"/>
          <w:szCs w:val="24"/>
          <w:lang w:val="en-AU"/>
        </w:rPr>
      </w:pPr>
      <w:r>
        <w:rPr>
          <w:rFonts w:ascii="Arial" w:eastAsia="Times New Roman" w:hAnsi="Arial" w:cs="Arial"/>
          <w:sz w:val="24"/>
          <w:szCs w:val="24"/>
          <w:lang w:val="en-AU"/>
        </w:rPr>
        <w:tab/>
      </w:r>
      <w:r w:rsidR="0066413F" w:rsidRPr="00FF4AA3">
        <w:rPr>
          <w:rFonts w:ascii="Arial" w:eastAsia="Times New Roman" w:hAnsi="Arial" w:cs="Arial"/>
          <w:sz w:val="24"/>
          <w:szCs w:val="24"/>
          <w:lang w:val="en-AU"/>
        </w:rPr>
        <w:t>and the good meets all other applicable criteria of this Chapter.</w:t>
      </w:r>
    </w:p>
    <w:p w14:paraId="29F9ECF6" w14:textId="77777777" w:rsidR="00C34C4F" w:rsidRPr="00FF4AA3" w:rsidRDefault="00C34C4F" w:rsidP="00A12047">
      <w:pPr>
        <w:tabs>
          <w:tab w:val="left" w:pos="567"/>
        </w:tabs>
        <w:jc w:val="both"/>
        <w:rPr>
          <w:rFonts w:ascii="Arial" w:eastAsia="Times New Roman" w:hAnsi="Arial" w:cs="Arial"/>
          <w:sz w:val="24"/>
          <w:szCs w:val="24"/>
          <w:lang w:val="en-AU"/>
        </w:rPr>
      </w:pPr>
    </w:p>
    <w:p w14:paraId="316432AA" w14:textId="5914ED07" w:rsidR="0066413F" w:rsidRPr="00FF4AA3" w:rsidRDefault="00C34C4F" w:rsidP="00A12047">
      <w:pPr>
        <w:tabs>
          <w:tab w:val="left" w:pos="567"/>
        </w:tabs>
        <w:ind w:left="567" w:hanging="567"/>
        <w:jc w:val="both"/>
        <w:rPr>
          <w:rFonts w:ascii="Arial" w:eastAsia="Times New Roman" w:hAnsi="Arial" w:cs="Arial"/>
          <w:sz w:val="24"/>
          <w:szCs w:val="24"/>
          <w:lang w:val="en-AU"/>
        </w:rPr>
      </w:pPr>
      <w:r w:rsidRPr="00FF4AA3">
        <w:rPr>
          <w:rFonts w:ascii="Arial" w:eastAsia="Times New Roman" w:hAnsi="Arial" w:cs="Arial"/>
          <w:sz w:val="24"/>
          <w:szCs w:val="24"/>
          <w:lang w:val="en-AU"/>
        </w:rPr>
        <w:lastRenderedPageBreak/>
        <w:t>2.</w:t>
      </w:r>
      <w:r w:rsidRPr="00FF4AA3">
        <w:rPr>
          <w:rFonts w:ascii="Arial" w:eastAsia="Times New Roman" w:hAnsi="Arial" w:cs="Arial"/>
          <w:sz w:val="24"/>
          <w:szCs w:val="24"/>
          <w:lang w:val="en-AU"/>
        </w:rPr>
        <w:tab/>
      </w:r>
      <w:r w:rsidR="4CB767CD" w:rsidRPr="00FF4AA3">
        <w:rPr>
          <w:rFonts w:ascii="Arial" w:eastAsia="Times New Roman" w:hAnsi="Arial" w:cs="Arial"/>
          <w:sz w:val="24"/>
          <w:szCs w:val="24"/>
          <w:lang w:val="en-AU"/>
        </w:rPr>
        <w:t>Notwithstanding paragraph 1, t</w:t>
      </w:r>
      <w:r w:rsidR="0066413F" w:rsidRPr="00FF4AA3">
        <w:rPr>
          <w:rFonts w:ascii="Arial" w:eastAsia="Times New Roman" w:hAnsi="Arial" w:cs="Arial"/>
          <w:sz w:val="24"/>
          <w:szCs w:val="24"/>
          <w:lang w:val="en-AU"/>
        </w:rPr>
        <w:t xml:space="preserve">he value of such non-originating materials shall, however, be included in the value of non-originating materials for any applicable </w:t>
      </w:r>
      <w:r w:rsidR="00816D46">
        <w:rPr>
          <w:rFonts w:ascii="Arial" w:eastAsia="Times New Roman" w:hAnsi="Arial" w:cs="Arial"/>
          <w:sz w:val="24"/>
          <w:szCs w:val="24"/>
          <w:lang w:val="en-AU"/>
        </w:rPr>
        <w:t>QVC</w:t>
      </w:r>
      <w:r w:rsidR="0066413F" w:rsidRPr="00FF4AA3">
        <w:rPr>
          <w:rFonts w:ascii="Arial" w:eastAsia="Times New Roman" w:hAnsi="Arial" w:cs="Arial"/>
          <w:sz w:val="24"/>
          <w:szCs w:val="24"/>
          <w:lang w:val="en-AU"/>
        </w:rPr>
        <w:t xml:space="preserve"> requirement for the good.</w:t>
      </w:r>
    </w:p>
    <w:p w14:paraId="302A01A8" w14:textId="77777777" w:rsidR="0066413F" w:rsidRPr="00FF4AA3" w:rsidRDefault="0066413F" w:rsidP="00A12047">
      <w:pPr>
        <w:tabs>
          <w:tab w:val="left" w:pos="284"/>
          <w:tab w:val="left" w:pos="567"/>
        </w:tabs>
        <w:jc w:val="both"/>
        <w:rPr>
          <w:rFonts w:ascii="Arial" w:eastAsia="Times New Roman" w:hAnsi="Arial" w:cs="Arial"/>
          <w:sz w:val="24"/>
          <w:szCs w:val="24"/>
          <w:lang w:val="en-AU"/>
        </w:rPr>
      </w:pPr>
    </w:p>
    <w:p w14:paraId="41EAF2CC" w14:textId="77777777" w:rsidR="00A24C1A" w:rsidRPr="00FF4AA3" w:rsidRDefault="00A24C1A" w:rsidP="00A12047">
      <w:pPr>
        <w:tabs>
          <w:tab w:val="left" w:pos="284"/>
          <w:tab w:val="left" w:pos="567"/>
        </w:tabs>
        <w:jc w:val="both"/>
        <w:rPr>
          <w:rFonts w:ascii="Arial" w:eastAsia="Times New Roman" w:hAnsi="Arial" w:cs="Arial"/>
          <w:sz w:val="24"/>
          <w:szCs w:val="24"/>
          <w:lang w:val="en-AU"/>
        </w:rPr>
      </w:pPr>
    </w:p>
    <w:p w14:paraId="16093989" w14:textId="407282CB" w:rsidR="0093278B" w:rsidRDefault="00C00046" w:rsidP="00A12047">
      <w:pPr>
        <w:pStyle w:val="Heading1"/>
        <w:tabs>
          <w:tab w:val="left" w:pos="567"/>
        </w:tabs>
        <w:spacing w:before="0"/>
        <w:jc w:val="center"/>
        <w:rPr>
          <w:rFonts w:ascii="Arial" w:eastAsia="Times New Roman" w:hAnsi="Arial" w:cs="Arial"/>
          <w:b/>
          <w:color w:val="auto"/>
          <w:sz w:val="24"/>
          <w:szCs w:val="24"/>
          <w:lang w:val="en-AU"/>
        </w:rPr>
      </w:pPr>
      <w:r w:rsidRPr="00FF4AA3">
        <w:rPr>
          <w:rFonts w:ascii="Arial" w:eastAsia="Times New Roman" w:hAnsi="Arial" w:cs="Arial"/>
          <w:b/>
          <w:color w:val="auto"/>
          <w:sz w:val="24"/>
          <w:szCs w:val="24"/>
          <w:lang w:val="en-AU"/>
        </w:rPr>
        <w:t>Article</w:t>
      </w:r>
      <w:r w:rsidR="00133EDB" w:rsidRPr="00FF4AA3">
        <w:rPr>
          <w:rFonts w:ascii="Arial" w:eastAsia="Times New Roman" w:hAnsi="Arial" w:cs="Arial"/>
          <w:b/>
          <w:color w:val="auto"/>
          <w:sz w:val="24"/>
          <w:szCs w:val="24"/>
          <w:lang w:val="en-AU"/>
        </w:rPr>
        <w:t xml:space="preserve"> </w:t>
      </w:r>
      <w:r w:rsidR="004C522D" w:rsidRPr="00FF4AA3">
        <w:rPr>
          <w:rFonts w:ascii="Arial" w:eastAsia="Times New Roman" w:hAnsi="Arial" w:cs="Arial"/>
          <w:b/>
          <w:color w:val="auto"/>
          <w:sz w:val="24"/>
          <w:szCs w:val="24"/>
          <w:lang w:val="en-AU"/>
        </w:rPr>
        <w:t>3.7</w:t>
      </w:r>
    </w:p>
    <w:p w14:paraId="16C630C4" w14:textId="041072DA" w:rsidR="00133EDB" w:rsidRDefault="00133EDB">
      <w:pPr>
        <w:pStyle w:val="Heading1"/>
        <w:tabs>
          <w:tab w:val="left" w:pos="567"/>
        </w:tabs>
        <w:spacing w:before="0"/>
        <w:jc w:val="center"/>
        <w:rPr>
          <w:rFonts w:ascii="Arial" w:eastAsia="Times New Roman" w:hAnsi="Arial" w:cs="Arial"/>
          <w:b/>
          <w:color w:val="auto"/>
          <w:sz w:val="24"/>
          <w:szCs w:val="24"/>
          <w:lang w:val="en-AU"/>
        </w:rPr>
      </w:pPr>
      <w:r w:rsidRPr="00FF4AA3">
        <w:rPr>
          <w:rFonts w:ascii="Arial" w:eastAsia="Times New Roman" w:hAnsi="Arial" w:cs="Arial"/>
          <w:b/>
          <w:color w:val="auto"/>
          <w:sz w:val="24"/>
          <w:szCs w:val="24"/>
          <w:lang w:val="en-AU"/>
        </w:rPr>
        <w:t xml:space="preserve">Insufficient Working or Processing </w:t>
      </w:r>
    </w:p>
    <w:p w14:paraId="2D38A24E" w14:textId="77777777" w:rsidR="00FD66BA" w:rsidRPr="00A12047" w:rsidRDefault="00FD66BA" w:rsidP="00A12047">
      <w:pPr>
        <w:rPr>
          <w:lang w:val="en-AU"/>
        </w:rPr>
      </w:pPr>
    </w:p>
    <w:p w14:paraId="2A9F9076" w14:textId="2A6E67BF" w:rsidR="00FD66BA" w:rsidRDefault="00A24C1A" w:rsidP="00A12047">
      <w:pPr>
        <w:tabs>
          <w:tab w:val="left" w:pos="567"/>
        </w:tabs>
        <w:ind w:left="567" w:hanging="567"/>
        <w:jc w:val="both"/>
        <w:rPr>
          <w:rFonts w:ascii="Arial" w:hAnsi="Arial" w:cs="Arial"/>
          <w:sz w:val="24"/>
          <w:szCs w:val="24"/>
          <w:lang w:val="en-AU"/>
        </w:rPr>
      </w:pPr>
      <w:r w:rsidRPr="00FF4AA3">
        <w:rPr>
          <w:rFonts w:ascii="Arial" w:eastAsia="Times New Roman" w:hAnsi="Arial" w:cs="Arial"/>
          <w:sz w:val="24"/>
          <w:szCs w:val="24"/>
          <w:lang w:val="en-AU"/>
        </w:rPr>
        <w:t>1.</w:t>
      </w:r>
      <w:r w:rsidRPr="00FF4AA3">
        <w:rPr>
          <w:rFonts w:ascii="Arial" w:eastAsia="Times New Roman" w:hAnsi="Arial" w:cs="Arial"/>
          <w:sz w:val="24"/>
          <w:szCs w:val="24"/>
          <w:lang w:val="en-AU"/>
        </w:rPr>
        <w:tab/>
      </w:r>
      <w:r w:rsidR="00DE7883" w:rsidRPr="00FF4AA3">
        <w:rPr>
          <w:rFonts w:ascii="Arial" w:eastAsia="Times New Roman" w:hAnsi="Arial" w:cs="Arial"/>
          <w:sz w:val="24"/>
          <w:szCs w:val="24"/>
          <w:lang w:val="en-AU"/>
        </w:rPr>
        <w:t xml:space="preserve">Where a claim for origin is based solely on </w:t>
      </w:r>
      <w:r w:rsidR="0059701C">
        <w:rPr>
          <w:rFonts w:ascii="Arial" w:eastAsia="Times New Roman" w:hAnsi="Arial" w:cs="Arial"/>
          <w:sz w:val="24"/>
          <w:szCs w:val="24"/>
          <w:lang w:val="en-AU"/>
        </w:rPr>
        <w:t>QVC</w:t>
      </w:r>
      <w:r w:rsidR="00DE7883" w:rsidRPr="00FF4AA3">
        <w:rPr>
          <w:rFonts w:ascii="Arial" w:eastAsia="Times New Roman" w:hAnsi="Arial" w:cs="Arial"/>
          <w:sz w:val="24"/>
          <w:szCs w:val="24"/>
          <w:lang w:val="en-AU"/>
        </w:rPr>
        <w:t xml:space="preserve">, </w:t>
      </w:r>
      <w:r w:rsidR="00133EDB" w:rsidRPr="00FF4AA3">
        <w:rPr>
          <w:rFonts w:ascii="Arial" w:eastAsia="Times New Roman" w:hAnsi="Arial" w:cs="Arial"/>
          <w:sz w:val="24"/>
          <w:szCs w:val="24"/>
          <w:lang w:val="en-AU"/>
        </w:rPr>
        <w:t xml:space="preserve">a good shall not </w:t>
      </w:r>
      <w:proofErr w:type="gramStart"/>
      <w:r w:rsidR="00133EDB" w:rsidRPr="00FF4AA3">
        <w:rPr>
          <w:rFonts w:ascii="Arial" w:eastAsia="Times New Roman" w:hAnsi="Arial" w:cs="Arial"/>
          <w:sz w:val="24"/>
          <w:szCs w:val="24"/>
          <w:lang w:val="en-AU"/>
        </w:rPr>
        <w:t>be considered to be</w:t>
      </w:r>
      <w:proofErr w:type="gramEnd"/>
      <w:r w:rsidR="00133EDB" w:rsidRPr="00FF4AA3">
        <w:rPr>
          <w:rFonts w:ascii="Arial" w:eastAsia="Times New Roman" w:hAnsi="Arial" w:cs="Arial"/>
          <w:sz w:val="24"/>
          <w:szCs w:val="24"/>
          <w:lang w:val="en-AU"/>
        </w:rPr>
        <w:t xml:space="preserve"> originating in the territory of a Party if the following operations are undertaken exclusively by itself or in combination in the territory of that Party:</w:t>
      </w:r>
    </w:p>
    <w:p w14:paraId="1EA81A87" w14:textId="77777777" w:rsidR="00FD66BA" w:rsidRPr="00FF4AA3" w:rsidRDefault="00FD66BA" w:rsidP="00A12047">
      <w:pPr>
        <w:tabs>
          <w:tab w:val="left" w:pos="567"/>
        </w:tabs>
        <w:jc w:val="both"/>
        <w:rPr>
          <w:rFonts w:ascii="Arial" w:eastAsia="Times New Roman" w:hAnsi="Arial" w:cs="Arial"/>
          <w:sz w:val="24"/>
          <w:szCs w:val="24"/>
          <w:lang w:val="en-AU"/>
        </w:rPr>
      </w:pPr>
    </w:p>
    <w:p w14:paraId="49F6B419" w14:textId="56FD9C42" w:rsidR="00FD66BA" w:rsidRDefault="00FD66BA"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(a)</w:t>
      </w:r>
      <w:r>
        <w:rPr>
          <w:rFonts w:ascii="Arial" w:hAnsi="Arial" w:cs="Arial"/>
          <w:sz w:val="24"/>
          <w:szCs w:val="24"/>
          <w:lang w:val="en-AU"/>
        </w:rPr>
        <w:tab/>
      </w:r>
      <w:r w:rsidR="00133EDB" w:rsidRPr="00A12047">
        <w:rPr>
          <w:rFonts w:ascii="Arial" w:hAnsi="Arial" w:cs="Arial"/>
          <w:sz w:val="24"/>
          <w:szCs w:val="24"/>
          <w:lang w:val="en-AU"/>
        </w:rPr>
        <w:t xml:space="preserve">operations to ensure the preservation of products in good condition during transport and storage such as drying, freezing, ventilation, chilling and like </w:t>
      </w:r>
      <w:proofErr w:type="gramStart"/>
      <w:r w:rsidR="00133EDB" w:rsidRPr="00A12047">
        <w:rPr>
          <w:rFonts w:ascii="Arial" w:hAnsi="Arial" w:cs="Arial"/>
          <w:sz w:val="24"/>
          <w:szCs w:val="24"/>
          <w:lang w:val="en-AU"/>
        </w:rPr>
        <w:t>operations;</w:t>
      </w:r>
      <w:proofErr w:type="gramEnd"/>
    </w:p>
    <w:p w14:paraId="27C4CAFC" w14:textId="77777777" w:rsidR="00FD66BA" w:rsidRPr="00A12047" w:rsidRDefault="00FD66BA" w:rsidP="00A12047">
      <w:pPr>
        <w:tabs>
          <w:tab w:val="left" w:pos="567"/>
        </w:tabs>
        <w:jc w:val="both"/>
        <w:rPr>
          <w:rFonts w:ascii="Arial" w:hAnsi="Arial" w:cs="Arial"/>
          <w:sz w:val="24"/>
          <w:szCs w:val="24"/>
          <w:lang w:val="en-AU"/>
        </w:rPr>
      </w:pPr>
    </w:p>
    <w:p w14:paraId="756AEEE0" w14:textId="21184ECF" w:rsidR="0044461A" w:rsidRDefault="00FD66BA"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(b)</w:t>
      </w:r>
      <w:r>
        <w:rPr>
          <w:rFonts w:ascii="Arial" w:hAnsi="Arial" w:cs="Arial"/>
          <w:sz w:val="24"/>
          <w:szCs w:val="24"/>
          <w:lang w:val="en-AU"/>
        </w:rPr>
        <w:tab/>
      </w:r>
      <w:r w:rsidR="00133EDB" w:rsidRPr="00A12047">
        <w:rPr>
          <w:rFonts w:ascii="Arial" w:hAnsi="Arial" w:cs="Arial"/>
          <w:sz w:val="24"/>
          <w:szCs w:val="24"/>
          <w:lang w:val="en-AU"/>
        </w:rPr>
        <w:t xml:space="preserve">sifting, washing, cutting, slitting, bending, coiling or uncoiling, sharpening, simple grinding, </w:t>
      </w:r>
      <w:proofErr w:type="gramStart"/>
      <w:r w:rsidR="00133EDB" w:rsidRPr="00A12047">
        <w:rPr>
          <w:rFonts w:ascii="Arial" w:hAnsi="Arial" w:cs="Arial"/>
          <w:sz w:val="24"/>
          <w:szCs w:val="24"/>
          <w:lang w:val="en-AU"/>
        </w:rPr>
        <w:t>slicing;</w:t>
      </w:r>
      <w:proofErr w:type="gramEnd"/>
    </w:p>
    <w:p w14:paraId="7EC19FF1" w14:textId="77777777" w:rsidR="0044461A" w:rsidRPr="00A12047" w:rsidRDefault="0044461A" w:rsidP="00A12047">
      <w:pPr>
        <w:tabs>
          <w:tab w:val="left" w:pos="567"/>
        </w:tabs>
        <w:jc w:val="both"/>
        <w:rPr>
          <w:rFonts w:ascii="Arial" w:hAnsi="Arial" w:cs="Arial"/>
          <w:sz w:val="24"/>
          <w:szCs w:val="24"/>
          <w:lang w:val="en-AU"/>
        </w:rPr>
      </w:pPr>
    </w:p>
    <w:p w14:paraId="4DF6E606" w14:textId="6678D0EC" w:rsidR="00682F71" w:rsidRDefault="0044461A" w:rsidP="0044461A">
      <w:pPr>
        <w:tabs>
          <w:tab w:val="left" w:pos="567"/>
        </w:tabs>
        <w:jc w:val="both"/>
        <w:rPr>
          <w:rFonts w:ascii="Arial" w:eastAsia="Times New Roman" w:hAnsi="Arial" w:cs="Arial"/>
          <w:sz w:val="24"/>
          <w:szCs w:val="24"/>
          <w:lang w:val="en-AU"/>
        </w:rPr>
      </w:pPr>
      <w:r>
        <w:rPr>
          <w:rFonts w:ascii="Arial" w:hAnsi="Arial" w:cs="Arial"/>
          <w:sz w:val="24"/>
          <w:szCs w:val="24"/>
          <w:lang w:val="en-AU"/>
        </w:rPr>
        <w:tab/>
        <w:t>(c)</w:t>
      </w:r>
      <w:r>
        <w:rPr>
          <w:rFonts w:ascii="Arial" w:hAnsi="Arial" w:cs="Arial"/>
          <w:sz w:val="24"/>
          <w:szCs w:val="24"/>
          <w:lang w:val="en-AU"/>
        </w:rPr>
        <w:tab/>
      </w:r>
      <w:r w:rsidR="00133EDB" w:rsidRPr="00A12047">
        <w:rPr>
          <w:rFonts w:ascii="Arial" w:hAnsi="Arial" w:cs="Arial"/>
          <w:sz w:val="24"/>
          <w:szCs w:val="24"/>
          <w:lang w:val="en-AU"/>
        </w:rPr>
        <w:t xml:space="preserve">cleaning, including removal of oxide, oil, paint or other </w:t>
      </w:r>
      <w:proofErr w:type="gramStart"/>
      <w:r w:rsidR="00133EDB" w:rsidRPr="00A12047">
        <w:rPr>
          <w:rFonts w:ascii="Arial" w:hAnsi="Arial" w:cs="Arial"/>
          <w:sz w:val="24"/>
          <w:szCs w:val="24"/>
          <w:lang w:val="en-AU"/>
        </w:rPr>
        <w:t>coverings;</w:t>
      </w:r>
      <w:proofErr w:type="gramEnd"/>
    </w:p>
    <w:p w14:paraId="34CC0FB2" w14:textId="77777777" w:rsidR="00682F71" w:rsidRPr="00A12047" w:rsidRDefault="00682F71" w:rsidP="00A12047">
      <w:pPr>
        <w:tabs>
          <w:tab w:val="left" w:pos="567"/>
        </w:tabs>
        <w:jc w:val="both"/>
        <w:rPr>
          <w:rFonts w:ascii="Arial" w:hAnsi="Arial" w:cs="Arial"/>
          <w:sz w:val="24"/>
          <w:szCs w:val="24"/>
          <w:lang w:val="en-AU"/>
        </w:rPr>
      </w:pPr>
    </w:p>
    <w:p w14:paraId="0E1AAE52" w14:textId="229CA2C1" w:rsidR="001F10C8" w:rsidRDefault="00682F71" w:rsidP="007664D3">
      <w:pPr>
        <w:tabs>
          <w:tab w:val="left" w:pos="567"/>
        </w:tabs>
        <w:jc w:val="both"/>
        <w:rPr>
          <w:rFonts w:ascii="Arial" w:hAnsi="Arial" w:cs="Arial"/>
          <w:sz w:val="24"/>
          <w:szCs w:val="24"/>
          <w:lang w:val="en-AU"/>
        </w:rPr>
      </w:pPr>
      <w:r>
        <w:rPr>
          <w:rFonts w:ascii="Arial" w:hAnsi="Arial" w:cs="Arial"/>
          <w:sz w:val="24"/>
          <w:szCs w:val="24"/>
          <w:lang w:val="en-AU"/>
        </w:rPr>
        <w:tab/>
        <w:t>(d)</w:t>
      </w:r>
      <w:r>
        <w:rPr>
          <w:rFonts w:ascii="Arial" w:hAnsi="Arial" w:cs="Arial"/>
          <w:sz w:val="24"/>
          <w:szCs w:val="24"/>
          <w:lang w:val="en-AU"/>
        </w:rPr>
        <w:tab/>
      </w:r>
      <w:r w:rsidR="00133EDB" w:rsidRPr="00A12047">
        <w:rPr>
          <w:rFonts w:ascii="Arial" w:eastAsia="Times New Roman" w:hAnsi="Arial" w:cs="Arial"/>
          <w:sz w:val="24"/>
          <w:szCs w:val="24"/>
          <w:lang w:val="en-AU"/>
        </w:rPr>
        <w:t xml:space="preserve">simple </w:t>
      </w:r>
      <w:r w:rsidR="00133EDB" w:rsidRPr="00A12047">
        <w:rPr>
          <w:rFonts w:ascii="Arial" w:hAnsi="Arial" w:cs="Arial"/>
          <w:sz w:val="24"/>
          <w:szCs w:val="24"/>
          <w:lang w:val="en-AU"/>
        </w:rPr>
        <w:t xml:space="preserve">painting and polishing </w:t>
      </w:r>
      <w:proofErr w:type="gramStart"/>
      <w:r w:rsidR="00133EDB" w:rsidRPr="00A12047">
        <w:rPr>
          <w:rFonts w:ascii="Arial" w:hAnsi="Arial" w:cs="Arial"/>
          <w:sz w:val="24"/>
          <w:szCs w:val="24"/>
          <w:lang w:val="en-AU"/>
        </w:rPr>
        <w:t>operations;</w:t>
      </w:r>
      <w:proofErr w:type="gramEnd"/>
    </w:p>
    <w:p w14:paraId="46382DB3" w14:textId="77777777" w:rsidR="007664D3" w:rsidRDefault="007664D3" w:rsidP="00682F71">
      <w:pPr>
        <w:tabs>
          <w:tab w:val="left" w:pos="567"/>
        </w:tabs>
        <w:jc w:val="both"/>
        <w:rPr>
          <w:rFonts w:ascii="Arial" w:hAnsi="Arial" w:cs="Arial"/>
          <w:sz w:val="24"/>
          <w:szCs w:val="24"/>
          <w:lang w:val="en-AU"/>
        </w:rPr>
      </w:pPr>
    </w:p>
    <w:p w14:paraId="03E31483" w14:textId="4E308E70" w:rsidR="00622B0F" w:rsidRDefault="007664D3" w:rsidP="007664D3">
      <w:pPr>
        <w:tabs>
          <w:tab w:val="left" w:pos="567"/>
        </w:tabs>
        <w:jc w:val="both"/>
        <w:rPr>
          <w:rFonts w:ascii="Arial" w:hAnsi="Arial" w:cs="Arial"/>
          <w:sz w:val="24"/>
          <w:szCs w:val="24"/>
          <w:lang w:val="en-AU"/>
        </w:rPr>
      </w:pPr>
      <w:r>
        <w:rPr>
          <w:rFonts w:ascii="Arial" w:hAnsi="Arial" w:cs="Arial"/>
          <w:sz w:val="24"/>
          <w:szCs w:val="24"/>
          <w:lang w:val="en-AU"/>
        </w:rPr>
        <w:tab/>
      </w:r>
      <w:r w:rsidR="001F10C8">
        <w:rPr>
          <w:rFonts w:ascii="Arial" w:hAnsi="Arial" w:cs="Arial"/>
          <w:sz w:val="24"/>
          <w:szCs w:val="24"/>
          <w:lang w:val="en-AU"/>
        </w:rPr>
        <w:t>(e)</w:t>
      </w:r>
      <w:r>
        <w:rPr>
          <w:rFonts w:ascii="Arial" w:hAnsi="Arial" w:cs="Arial"/>
          <w:sz w:val="24"/>
          <w:szCs w:val="24"/>
          <w:lang w:val="en-AU"/>
        </w:rPr>
        <w:tab/>
      </w:r>
      <w:r w:rsidR="00133EDB" w:rsidRPr="00A12047">
        <w:rPr>
          <w:rFonts w:ascii="Arial" w:hAnsi="Arial" w:cs="Arial"/>
          <w:sz w:val="24"/>
          <w:szCs w:val="24"/>
          <w:lang w:val="en-AU"/>
        </w:rPr>
        <w:t xml:space="preserve">testing or </w:t>
      </w:r>
      <w:proofErr w:type="gramStart"/>
      <w:r w:rsidR="00133EDB" w:rsidRPr="00A12047">
        <w:rPr>
          <w:rFonts w:ascii="Arial" w:hAnsi="Arial" w:cs="Arial"/>
          <w:sz w:val="24"/>
          <w:szCs w:val="24"/>
          <w:lang w:val="en-AU"/>
        </w:rPr>
        <w:t>calibration;</w:t>
      </w:r>
      <w:proofErr w:type="gramEnd"/>
    </w:p>
    <w:p w14:paraId="48BEACCA" w14:textId="5C8B1A1D" w:rsidR="00622B0F" w:rsidRPr="00A12047" w:rsidRDefault="00622B0F" w:rsidP="00A12047">
      <w:pPr>
        <w:tabs>
          <w:tab w:val="left" w:pos="567"/>
        </w:tabs>
        <w:jc w:val="both"/>
        <w:rPr>
          <w:rFonts w:ascii="Arial" w:hAnsi="Arial" w:cs="Arial"/>
          <w:sz w:val="24"/>
          <w:szCs w:val="24"/>
          <w:lang w:val="en-AU"/>
        </w:rPr>
      </w:pPr>
    </w:p>
    <w:p w14:paraId="03D0D6FA" w14:textId="38C3B497" w:rsidR="00243FB1" w:rsidRDefault="00622B0F"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(f)</w:t>
      </w:r>
      <w:r>
        <w:rPr>
          <w:rFonts w:ascii="Arial" w:hAnsi="Arial" w:cs="Arial"/>
          <w:sz w:val="24"/>
          <w:szCs w:val="24"/>
          <w:lang w:val="en-AU"/>
        </w:rPr>
        <w:tab/>
      </w:r>
      <w:r w:rsidR="00133EDB" w:rsidRPr="00A12047">
        <w:rPr>
          <w:rFonts w:ascii="Arial" w:hAnsi="Arial" w:cs="Arial"/>
          <w:sz w:val="24"/>
          <w:szCs w:val="24"/>
          <w:lang w:val="en-AU"/>
        </w:rPr>
        <w:t xml:space="preserve">placing in bottles, cans, flasks, bags, cases, boxes, fixing on cards or boards and packaging </w:t>
      </w:r>
      <w:proofErr w:type="gramStart"/>
      <w:r w:rsidR="00133EDB" w:rsidRPr="00A12047">
        <w:rPr>
          <w:rFonts w:ascii="Arial" w:hAnsi="Arial" w:cs="Arial"/>
          <w:sz w:val="24"/>
          <w:szCs w:val="24"/>
          <w:lang w:val="en-AU"/>
        </w:rPr>
        <w:t>operations;</w:t>
      </w:r>
      <w:proofErr w:type="gramEnd"/>
    </w:p>
    <w:p w14:paraId="07DFE311" w14:textId="77777777" w:rsidR="00243FB1" w:rsidRPr="00A12047" w:rsidRDefault="00243FB1" w:rsidP="00A12047">
      <w:pPr>
        <w:tabs>
          <w:tab w:val="left" w:pos="567"/>
        </w:tabs>
        <w:jc w:val="both"/>
        <w:rPr>
          <w:rFonts w:ascii="Arial" w:hAnsi="Arial" w:cs="Arial"/>
          <w:sz w:val="24"/>
          <w:szCs w:val="24"/>
          <w:lang w:val="en-AU"/>
        </w:rPr>
      </w:pPr>
    </w:p>
    <w:p w14:paraId="3053BDE2" w14:textId="5A40A43F" w:rsidR="00134730" w:rsidRDefault="00243FB1" w:rsidP="00243FB1">
      <w:pPr>
        <w:tabs>
          <w:tab w:val="left" w:pos="567"/>
        </w:tabs>
        <w:jc w:val="both"/>
        <w:rPr>
          <w:rFonts w:ascii="Arial" w:hAnsi="Arial" w:cs="Arial"/>
          <w:sz w:val="24"/>
          <w:szCs w:val="24"/>
          <w:lang w:val="en-AU"/>
        </w:rPr>
      </w:pPr>
      <w:r>
        <w:rPr>
          <w:rFonts w:ascii="Arial" w:hAnsi="Arial" w:cs="Arial"/>
          <w:sz w:val="24"/>
          <w:szCs w:val="24"/>
          <w:lang w:val="en-AU"/>
        </w:rPr>
        <w:tab/>
        <w:t>(g)</w:t>
      </w:r>
      <w:r>
        <w:rPr>
          <w:rFonts w:ascii="Arial" w:hAnsi="Arial" w:cs="Arial"/>
          <w:sz w:val="24"/>
          <w:szCs w:val="24"/>
          <w:lang w:val="en-AU"/>
        </w:rPr>
        <w:tab/>
      </w:r>
      <w:r w:rsidR="00133EDB" w:rsidRPr="00A12047">
        <w:rPr>
          <w:rFonts w:ascii="Arial" w:hAnsi="Arial" w:cs="Arial"/>
          <w:sz w:val="24"/>
          <w:szCs w:val="24"/>
          <w:lang w:val="en-AU"/>
        </w:rPr>
        <w:t xml:space="preserve">simple mixing of goods, whether or not of different </w:t>
      </w:r>
      <w:proofErr w:type="gramStart"/>
      <w:r w:rsidR="00133EDB" w:rsidRPr="00A12047">
        <w:rPr>
          <w:rFonts w:ascii="Arial" w:hAnsi="Arial" w:cs="Arial"/>
          <w:sz w:val="24"/>
          <w:szCs w:val="24"/>
          <w:lang w:val="en-AU"/>
        </w:rPr>
        <w:t>kinds;</w:t>
      </w:r>
      <w:proofErr w:type="gramEnd"/>
    </w:p>
    <w:p w14:paraId="2FFE69C9" w14:textId="77777777" w:rsidR="00134730" w:rsidRPr="00A12047" w:rsidRDefault="00134730" w:rsidP="00A12047">
      <w:pPr>
        <w:tabs>
          <w:tab w:val="left" w:pos="567"/>
        </w:tabs>
        <w:jc w:val="both"/>
        <w:rPr>
          <w:rFonts w:ascii="Arial" w:hAnsi="Arial" w:cs="Arial"/>
          <w:sz w:val="24"/>
          <w:szCs w:val="24"/>
          <w:lang w:val="en-AU"/>
        </w:rPr>
      </w:pPr>
    </w:p>
    <w:p w14:paraId="03DE29AD" w14:textId="1A8BD508" w:rsidR="004655E7" w:rsidRDefault="00134730"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(h)</w:t>
      </w:r>
      <w:r>
        <w:rPr>
          <w:rFonts w:ascii="Arial" w:hAnsi="Arial" w:cs="Arial"/>
          <w:sz w:val="24"/>
          <w:szCs w:val="24"/>
          <w:lang w:val="en-AU"/>
        </w:rPr>
        <w:tab/>
      </w:r>
      <w:r w:rsidR="00133EDB" w:rsidRPr="00A12047">
        <w:rPr>
          <w:rFonts w:ascii="Arial" w:hAnsi="Arial" w:cs="Arial"/>
          <w:sz w:val="24"/>
          <w:szCs w:val="24"/>
          <w:lang w:val="en-AU"/>
        </w:rPr>
        <w:t xml:space="preserve">simple assembly of parts of products to constitute a complete good or disassembly of products into </w:t>
      </w:r>
      <w:proofErr w:type="gramStart"/>
      <w:r w:rsidR="00133EDB" w:rsidRPr="00A12047">
        <w:rPr>
          <w:rFonts w:ascii="Arial" w:hAnsi="Arial" w:cs="Arial"/>
          <w:sz w:val="24"/>
          <w:szCs w:val="24"/>
          <w:lang w:val="en-AU"/>
        </w:rPr>
        <w:t>parts;</w:t>
      </w:r>
      <w:proofErr w:type="gramEnd"/>
    </w:p>
    <w:p w14:paraId="638B814D" w14:textId="77777777" w:rsidR="004655E7" w:rsidRPr="00A12047" w:rsidRDefault="004655E7" w:rsidP="00A12047">
      <w:pPr>
        <w:tabs>
          <w:tab w:val="left" w:pos="567"/>
        </w:tabs>
        <w:jc w:val="both"/>
        <w:rPr>
          <w:rFonts w:ascii="Arial" w:hAnsi="Arial" w:cs="Arial"/>
          <w:sz w:val="24"/>
          <w:szCs w:val="24"/>
          <w:lang w:val="en-AU"/>
        </w:rPr>
      </w:pPr>
    </w:p>
    <w:p w14:paraId="08AE80BF" w14:textId="7D364CBB" w:rsidR="001718E2" w:rsidRDefault="004655E7"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(i)</w:t>
      </w:r>
      <w:r>
        <w:rPr>
          <w:rFonts w:ascii="Arial" w:hAnsi="Arial" w:cs="Arial"/>
          <w:sz w:val="24"/>
          <w:szCs w:val="24"/>
          <w:lang w:val="en-AU"/>
        </w:rPr>
        <w:tab/>
      </w:r>
      <w:r w:rsidR="00133EDB" w:rsidRPr="00A12047">
        <w:rPr>
          <w:rFonts w:ascii="Arial" w:hAnsi="Arial" w:cs="Arial"/>
          <w:sz w:val="24"/>
          <w:szCs w:val="24"/>
          <w:lang w:val="en-AU"/>
        </w:rPr>
        <w:t xml:space="preserve">changes of packing, unpacking or repacking operations, and breaking up and assembly of </w:t>
      </w:r>
      <w:proofErr w:type="gramStart"/>
      <w:r w:rsidR="00133EDB" w:rsidRPr="00A12047">
        <w:rPr>
          <w:rFonts w:ascii="Arial" w:hAnsi="Arial" w:cs="Arial"/>
          <w:sz w:val="24"/>
          <w:szCs w:val="24"/>
          <w:lang w:val="en-AU"/>
        </w:rPr>
        <w:t>consignments;</w:t>
      </w:r>
      <w:proofErr w:type="gramEnd"/>
      <w:r w:rsidR="00133EDB" w:rsidRPr="00A12047">
        <w:rPr>
          <w:rFonts w:ascii="Arial" w:hAnsi="Arial" w:cs="Arial"/>
          <w:sz w:val="24"/>
          <w:szCs w:val="24"/>
          <w:lang w:val="en-AU"/>
        </w:rPr>
        <w:t xml:space="preserve"> </w:t>
      </w:r>
    </w:p>
    <w:p w14:paraId="67D19F71" w14:textId="77777777" w:rsidR="001718E2" w:rsidRPr="00A12047" w:rsidRDefault="001718E2" w:rsidP="00A12047">
      <w:pPr>
        <w:tabs>
          <w:tab w:val="left" w:pos="567"/>
        </w:tabs>
        <w:jc w:val="both"/>
        <w:rPr>
          <w:rFonts w:ascii="Arial" w:hAnsi="Arial" w:cs="Arial"/>
          <w:sz w:val="24"/>
          <w:szCs w:val="24"/>
          <w:lang w:val="en-AU"/>
        </w:rPr>
      </w:pPr>
    </w:p>
    <w:p w14:paraId="2ED417E0" w14:textId="0016751A" w:rsidR="001718E2" w:rsidRDefault="001718E2" w:rsidP="00A12047">
      <w:pPr>
        <w:tabs>
          <w:tab w:val="left" w:pos="567"/>
        </w:tabs>
        <w:ind w:left="1134" w:hanging="1130"/>
        <w:jc w:val="both"/>
        <w:rPr>
          <w:rFonts w:ascii="Arial" w:hAnsi="Arial" w:cs="Arial"/>
          <w:sz w:val="24"/>
          <w:szCs w:val="24"/>
          <w:lang w:val="en-AU"/>
        </w:rPr>
      </w:pPr>
      <w:r>
        <w:rPr>
          <w:rFonts w:ascii="Arial" w:hAnsi="Arial" w:cs="Arial"/>
          <w:sz w:val="24"/>
          <w:szCs w:val="24"/>
          <w:lang w:val="en-AU"/>
        </w:rPr>
        <w:tab/>
        <w:t>(j)</w:t>
      </w:r>
      <w:r>
        <w:rPr>
          <w:rFonts w:ascii="Arial" w:hAnsi="Arial" w:cs="Arial"/>
          <w:sz w:val="24"/>
          <w:szCs w:val="24"/>
          <w:lang w:val="en-AU"/>
        </w:rPr>
        <w:tab/>
      </w:r>
      <w:r w:rsidR="00133EDB" w:rsidRPr="00A12047">
        <w:rPr>
          <w:rFonts w:ascii="Arial" w:hAnsi="Arial" w:cs="Arial"/>
          <w:sz w:val="24"/>
          <w:szCs w:val="24"/>
          <w:lang w:val="en-AU"/>
        </w:rPr>
        <w:t xml:space="preserve">affixing or printing marks, labels, logos and other like distinguishing signs on goods or their </w:t>
      </w:r>
      <w:proofErr w:type="gramStart"/>
      <w:r w:rsidR="00133EDB" w:rsidRPr="00A12047">
        <w:rPr>
          <w:rFonts w:ascii="Arial" w:hAnsi="Arial" w:cs="Arial"/>
          <w:sz w:val="24"/>
          <w:szCs w:val="24"/>
          <w:lang w:val="en-AU"/>
        </w:rPr>
        <w:t>packaging;</w:t>
      </w:r>
      <w:proofErr w:type="gramEnd"/>
    </w:p>
    <w:p w14:paraId="7177DA30" w14:textId="6E1913A6" w:rsidR="001718E2" w:rsidRPr="00A12047" w:rsidRDefault="001718E2" w:rsidP="00A12047">
      <w:pPr>
        <w:tabs>
          <w:tab w:val="left" w:pos="567"/>
        </w:tabs>
        <w:jc w:val="both"/>
        <w:rPr>
          <w:rFonts w:ascii="Arial" w:hAnsi="Arial" w:cs="Arial"/>
          <w:sz w:val="24"/>
          <w:szCs w:val="24"/>
          <w:lang w:val="en-AU"/>
        </w:rPr>
      </w:pPr>
    </w:p>
    <w:p w14:paraId="50431882" w14:textId="6F31D927" w:rsidR="00592B9D" w:rsidRDefault="001718E2" w:rsidP="00A12047">
      <w:pPr>
        <w:tabs>
          <w:tab w:val="left" w:pos="567"/>
        </w:tabs>
        <w:ind w:left="1134" w:hanging="1130"/>
        <w:jc w:val="both"/>
        <w:rPr>
          <w:rFonts w:ascii="Arial" w:hAnsi="Arial" w:cs="Arial"/>
          <w:sz w:val="24"/>
          <w:szCs w:val="24"/>
          <w:lang w:val="en-AU"/>
        </w:rPr>
      </w:pPr>
      <w:r>
        <w:rPr>
          <w:rFonts w:ascii="Arial" w:hAnsi="Arial" w:cs="Arial"/>
          <w:sz w:val="24"/>
          <w:szCs w:val="24"/>
          <w:lang w:val="en-AU"/>
        </w:rPr>
        <w:tab/>
        <w:t>(k)</w:t>
      </w:r>
      <w:r>
        <w:rPr>
          <w:rFonts w:ascii="Arial" w:hAnsi="Arial" w:cs="Arial"/>
          <w:sz w:val="24"/>
          <w:szCs w:val="24"/>
          <w:lang w:val="en-AU"/>
        </w:rPr>
        <w:tab/>
      </w:r>
      <w:r w:rsidR="00133EDB" w:rsidRPr="00A12047">
        <w:rPr>
          <w:rFonts w:ascii="Arial" w:hAnsi="Arial" w:cs="Arial"/>
          <w:sz w:val="24"/>
          <w:szCs w:val="24"/>
          <w:lang w:val="en-AU"/>
        </w:rPr>
        <w:t>husking, partial or total bleaching, polishing and glazing of cereals and rice; and</w:t>
      </w:r>
    </w:p>
    <w:p w14:paraId="0FAFC39B" w14:textId="547EA0E5" w:rsidR="00592B9D" w:rsidRPr="00A12047" w:rsidRDefault="00592B9D" w:rsidP="00A12047">
      <w:pPr>
        <w:tabs>
          <w:tab w:val="left" w:pos="567"/>
        </w:tabs>
        <w:jc w:val="both"/>
        <w:rPr>
          <w:rFonts w:ascii="Arial" w:hAnsi="Arial" w:cs="Arial"/>
          <w:sz w:val="24"/>
          <w:szCs w:val="24"/>
          <w:lang w:val="en-AU"/>
        </w:rPr>
      </w:pPr>
    </w:p>
    <w:p w14:paraId="05D06C37" w14:textId="06E5BD6F" w:rsidR="00133EDB" w:rsidRPr="00A12047" w:rsidRDefault="00592B9D"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(l)</w:t>
      </w:r>
      <w:r>
        <w:rPr>
          <w:rFonts w:ascii="Arial" w:hAnsi="Arial" w:cs="Arial"/>
          <w:sz w:val="24"/>
          <w:szCs w:val="24"/>
          <w:lang w:val="en-AU"/>
        </w:rPr>
        <w:tab/>
      </w:r>
      <w:r w:rsidR="00133EDB" w:rsidRPr="00A12047">
        <w:rPr>
          <w:rFonts w:ascii="Arial" w:hAnsi="Arial" w:cs="Arial"/>
          <w:sz w:val="24"/>
          <w:szCs w:val="24"/>
          <w:lang w:val="en-AU"/>
        </w:rPr>
        <w:t>mere dilution with water or another substance that does not materially alter the characteristics of the goods.</w:t>
      </w:r>
    </w:p>
    <w:p w14:paraId="63C55D8D" w14:textId="77777777" w:rsidR="00B93C2F" w:rsidRPr="00A12047" w:rsidRDefault="00B93C2F" w:rsidP="00A12047">
      <w:pPr>
        <w:tabs>
          <w:tab w:val="left" w:pos="284"/>
          <w:tab w:val="left" w:pos="567"/>
        </w:tabs>
        <w:jc w:val="both"/>
        <w:rPr>
          <w:rFonts w:ascii="Arial" w:hAnsi="Arial" w:cs="Arial"/>
          <w:color w:val="000000" w:themeColor="text1"/>
          <w:sz w:val="24"/>
          <w:szCs w:val="24"/>
          <w:lang w:val="en-AU"/>
        </w:rPr>
      </w:pPr>
    </w:p>
    <w:p w14:paraId="23FF5A66" w14:textId="412ED8E7" w:rsidR="00C15718" w:rsidRDefault="00A24C1A" w:rsidP="00A12047">
      <w:pPr>
        <w:tabs>
          <w:tab w:val="left" w:pos="567"/>
        </w:tabs>
        <w:ind w:left="567" w:hanging="567"/>
        <w:jc w:val="both"/>
        <w:rPr>
          <w:rFonts w:ascii="Arial" w:hAnsi="Arial" w:cs="Arial"/>
          <w:sz w:val="24"/>
          <w:szCs w:val="24"/>
          <w:lang w:val="en-AU"/>
        </w:rPr>
      </w:pPr>
      <w:r w:rsidRPr="00A12047">
        <w:rPr>
          <w:rFonts w:ascii="Arial" w:eastAsia="Times New Roman" w:hAnsi="Arial" w:cs="Arial"/>
          <w:color w:val="000000" w:themeColor="text1"/>
          <w:sz w:val="24"/>
          <w:szCs w:val="24"/>
          <w:lang w:val="en-AU"/>
        </w:rPr>
        <w:t>2</w:t>
      </w:r>
      <w:r w:rsidR="00B009BA" w:rsidRPr="00A12047">
        <w:rPr>
          <w:rFonts w:ascii="Arial" w:eastAsia="Times New Roman" w:hAnsi="Arial" w:cs="Arial"/>
          <w:color w:val="000000" w:themeColor="text1"/>
          <w:sz w:val="24"/>
          <w:szCs w:val="24"/>
          <w:lang w:val="en-AU"/>
        </w:rPr>
        <w:t>.</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For the purposes of paragraph 1, the term</w:t>
      </w:r>
      <w:r w:rsidR="001D2EC3">
        <w:rPr>
          <w:rFonts w:ascii="Arial" w:eastAsia="Times New Roman" w:hAnsi="Arial" w:cs="Arial"/>
          <w:sz w:val="24"/>
          <w:szCs w:val="24"/>
          <w:lang w:val="en-AU"/>
        </w:rPr>
        <w:t>s</w:t>
      </w:r>
      <w:r w:rsidR="00133EDB" w:rsidRPr="00FF4AA3">
        <w:rPr>
          <w:rFonts w:ascii="Arial" w:eastAsia="Times New Roman" w:hAnsi="Arial" w:cs="Arial"/>
          <w:sz w:val="24"/>
          <w:szCs w:val="24"/>
          <w:lang w:val="en-AU"/>
        </w:rPr>
        <w:t xml:space="preserve"> “simple”</w:t>
      </w:r>
      <w:r w:rsidR="001D2EC3">
        <w:rPr>
          <w:rFonts w:ascii="Arial" w:eastAsia="Times New Roman" w:hAnsi="Arial" w:cs="Arial"/>
          <w:sz w:val="24"/>
          <w:szCs w:val="24"/>
          <w:lang w:val="en-AU"/>
        </w:rPr>
        <w:t xml:space="preserve"> and “</w:t>
      </w:r>
      <w:proofErr w:type="gramStart"/>
      <w:r w:rsidR="001D2EC3">
        <w:rPr>
          <w:rFonts w:ascii="Arial" w:eastAsia="Times New Roman" w:hAnsi="Arial" w:cs="Arial"/>
          <w:sz w:val="24"/>
          <w:szCs w:val="24"/>
          <w:lang w:val="en-AU"/>
        </w:rPr>
        <w:t>simple-mixing</w:t>
      </w:r>
      <w:proofErr w:type="gramEnd"/>
      <w:r w:rsidR="001D2EC3">
        <w:rPr>
          <w:rFonts w:ascii="Arial" w:eastAsia="Times New Roman" w:hAnsi="Arial" w:cs="Arial"/>
          <w:sz w:val="24"/>
          <w:szCs w:val="24"/>
          <w:lang w:val="en-AU"/>
        </w:rPr>
        <w:t>” are</w:t>
      </w:r>
      <w:r w:rsidR="00133EDB" w:rsidRPr="00FF4AA3">
        <w:rPr>
          <w:rFonts w:ascii="Arial" w:eastAsia="Times New Roman" w:hAnsi="Arial" w:cs="Arial"/>
          <w:sz w:val="24"/>
          <w:szCs w:val="24"/>
          <w:lang w:val="en-AU"/>
        </w:rPr>
        <w:t xml:space="preserve"> defined as follow</w:t>
      </w:r>
      <w:r w:rsidR="00D96AA5">
        <w:rPr>
          <w:rFonts w:ascii="Arial" w:eastAsia="Times New Roman" w:hAnsi="Arial" w:cs="Arial"/>
          <w:sz w:val="24"/>
          <w:szCs w:val="24"/>
          <w:lang w:val="en-AU"/>
        </w:rPr>
        <w:t>s</w:t>
      </w:r>
      <w:r w:rsidR="00133EDB" w:rsidRPr="00FF4AA3">
        <w:rPr>
          <w:rFonts w:ascii="Arial" w:eastAsia="Times New Roman" w:hAnsi="Arial" w:cs="Arial"/>
          <w:sz w:val="24"/>
          <w:szCs w:val="24"/>
          <w:lang w:val="en-AU"/>
        </w:rPr>
        <w:t>:</w:t>
      </w:r>
    </w:p>
    <w:p w14:paraId="77DAB590" w14:textId="77777777" w:rsidR="00C15718" w:rsidRPr="00FF4AA3" w:rsidRDefault="00C15718" w:rsidP="00A12047">
      <w:pPr>
        <w:tabs>
          <w:tab w:val="left" w:pos="567"/>
        </w:tabs>
        <w:jc w:val="both"/>
        <w:rPr>
          <w:rFonts w:ascii="Arial" w:eastAsia="Times New Roman" w:hAnsi="Arial" w:cs="Arial"/>
          <w:sz w:val="24"/>
          <w:szCs w:val="24"/>
          <w:lang w:val="en-AU"/>
        </w:rPr>
      </w:pPr>
    </w:p>
    <w:p w14:paraId="7C7920AE" w14:textId="00F88830" w:rsidR="00C15718" w:rsidRDefault="00C15718"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lastRenderedPageBreak/>
        <w:tab/>
        <w:t>(a)</w:t>
      </w:r>
      <w:r>
        <w:rPr>
          <w:rFonts w:ascii="Arial" w:hAnsi="Arial" w:cs="Arial"/>
          <w:sz w:val="24"/>
          <w:szCs w:val="24"/>
          <w:lang w:val="en-AU"/>
        </w:rPr>
        <w:tab/>
      </w:r>
      <w:r w:rsidR="00133EDB" w:rsidRPr="00A12047">
        <w:rPr>
          <w:rFonts w:ascii="Arial" w:hAnsi="Arial" w:cs="Arial"/>
          <w:sz w:val="24"/>
          <w:szCs w:val="24"/>
          <w:lang w:val="en-AU"/>
        </w:rPr>
        <w:t>“</w:t>
      </w:r>
      <w:r w:rsidR="007E6046">
        <w:rPr>
          <w:rFonts w:ascii="Arial" w:hAnsi="Arial" w:cs="Arial"/>
          <w:sz w:val="24"/>
          <w:szCs w:val="24"/>
          <w:lang w:val="en-AU"/>
        </w:rPr>
        <w:t>s</w:t>
      </w:r>
      <w:r w:rsidR="007E6046" w:rsidRPr="00A12047">
        <w:rPr>
          <w:rFonts w:ascii="Arial" w:hAnsi="Arial" w:cs="Arial"/>
          <w:sz w:val="24"/>
          <w:szCs w:val="24"/>
          <w:lang w:val="en-AU"/>
        </w:rPr>
        <w:t>imple</w:t>
      </w:r>
      <w:r w:rsidR="00133EDB" w:rsidRPr="00A12047">
        <w:rPr>
          <w:rFonts w:ascii="Arial" w:hAnsi="Arial" w:cs="Arial"/>
          <w:sz w:val="24"/>
          <w:szCs w:val="24"/>
          <w:lang w:val="en-AU"/>
        </w:rPr>
        <w:t>” generally describes an activity which does not need special skills, machines, apparatus or equipment specially produced or installed for carrying out the activity.</w:t>
      </w:r>
    </w:p>
    <w:p w14:paraId="7C8F169E" w14:textId="7CD1BB93" w:rsidR="00C15718" w:rsidRPr="00A12047" w:rsidRDefault="00C15718" w:rsidP="00A12047">
      <w:pPr>
        <w:tabs>
          <w:tab w:val="left" w:pos="567"/>
        </w:tabs>
        <w:jc w:val="both"/>
        <w:rPr>
          <w:rFonts w:ascii="Arial" w:hAnsi="Arial" w:cs="Arial"/>
          <w:sz w:val="24"/>
          <w:szCs w:val="24"/>
          <w:lang w:val="en-AU"/>
        </w:rPr>
      </w:pPr>
    </w:p>
    <w:p w14:paraId="1E4CAE56" w14:textId="598D536E" w:rsidR="00133EDB" w:rsidRPr="00A12047" w:rsidRDefault="00C15718"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r>
      <w:r w:rsidRPr="10C4ED74">
        <w:rPr>
          <w:rFonts w:ascii="Arial" w:hAnsi="Arial" w:cs="Arial"/>
          <w:sz w:val="24"/>
          <w:szCs w:val="24"/>
        </w:rPr>
        <w:t>(b)</w:t>
      </w:r>
      <w:r>
        <w:tab/>
      </w:r>
      <w:r w:rsidR="0052603F" w:rsidRPr="10C4ED74">
        <w:rPr>
          <w:rFonts w:ascii="Arial" w:hAnsi="Arial" w:cs="Arial"/>
          <w:sz w:val="24"/>
          <w:szCs w:val="24"/>
        </w:rPr>
        <w:t>“</w:t>
      </w:r>
      <w:r w:rsidR="007E6046">
        <w:rPr>
          <w:rFonts w:ascii="Arial" w:hAnsi="Arial" w:cs="Arial"/>
          <w:sz w:val="24"/>
          <w:szCs w:val="24"/>
          <w:lang w:val="en-AU"/>
        </w:rPr>
        <w:t>s</w:t>
      </w:r>
      <w:r w:rsidR="007E6046" w:rsidRPr="00A12047">
        <w:rPr>
          <w:rFonts w:ascii="Arial" w:hAnsi="Arial" w:cs="Arial"/>
          <w:sz w:val="24"/>
          <w:szCs w:val="24"/>
          <w:lang w:val="en-AU"/>
        </w:rPr>
        <w:t xml:space="preserve">imple </w:t>
      </w:r>
      <w:r w:rsidR="00133EDB" w:rsidRPr="00A12047">
        <w:rPr>
          <w:rFonts w:ascii="Arial" w:hAnsi="Arial" w:cs="Arial"/>
          <w:sz w:val="24"/>
          <w:szCs w:val="24"/>
          <w:lang w:val="en-AU"/>
        </w:rPr>
        <w:t xml:space="preserve">mixing” generally describes an activity which does not need special skills, machine, </w:t>
      </w:r>
      <w:proofErr w:type="gramStart"/>
      <w:r w:rsidR="00133EDB" w:rsidRPr="00A12047">
        <w:rPr>
          <w:rFonts w:ascii="Arial" w:hAnsi="Arial" w:cs="Arial"/>
          <w:sz w:val="24"/>
          <w:szCs w:val="24"/>
          <w:lang w:val="en-AU"/>
        </w:rPr>
        <w:t>apparatus</w:t>
      </w:r>
      <w:proofErr w:type="gramEnd"/>
      <w:r w:rsidR="00133EDB" w:rsidRPr="00A12047">
        <w:rPr>
          <w:rFonts w:ascii="Arial" w:hAnsi="Arial" w:cs="Arial"/>
          <w:sz w:val="24"/>
          <w:szCs w:val="24"/>
          <w:lang w:val="en-AU"/>
        </w:rPr>
        <w:t xml:space="preserve"> or equipment specially produce</w:t>
      </w:r>
      <w:r w:rsidR="00137193" w:rsidRPr="00A12047">
        <w:rPr>
          <w:rFonts w:ascii="Arial" w:hAnsi="Arial" w:cs="Arial"/>
          <w:sz w:val="24"/>
          <w:szCs w:val="24"/>
          <w:lang w:val="en-AU"/>
        </w:rPr>
        <w:t>d</w:t>
      </w:r>
      <w:r w:rsidR="00133EDB" w:rsidRPr="00A12047">
        <w:rPr>
          <w:rFonts w:ascii="Arial" w:hAnsi="Arial" w:cs="Arial"/>
          <w:color w:val="0070C0"/>
          <w:sz w:val="24"/>
          <w:szCs w:val="24"/>
          <w:lang w:val="en-AU"/>
        </w:rPr>
        <w:t xml:space="preserve"> </w:t>
      </w:r>
      <w:r w:rsidR="00133EDB" w:rsidRPr="00A12047">
        <w:rPr>
          <w:rFonts w:ascii="Arial" w:hAnsi="Arial" w:cs="Arial"/>
          <w:sz w:val="24"/>
          <w:szCs w:val="24"/>
          <w:lang w:val="en-AU"/>
        </w:rPr>
        <w:t>or install</w:t>
      </w:r>
      <w:r w:rsidR="00642679" w:rsidRPr="00A12047">
        <w:rPr>
          <w:rFonts w:ascii="Arial" w:hAnsi="Arial" w:cs="Arial"/>
          <w:sz w:val="24"/>
          <w:szCs w:val="24"/>
          <w:lang w:val="en-AU"/>
        </w:rPr>
        <w:t>ed</w:t>
      </w:r>
      <w:r w:rsidR="00133EDB" w:rsidRPr="00A12047">
        <w:rPr>
          <w:rFonts w:ascii="Arial" w:hAnsi="Arial" w:cs="Arial"/>
          <w:sz w:val="24"/>
          <w:szCs w:val="24"/>
          <w:lang w:val="en-AU"/>
        </w:rPr>
        <w:t xml:space="preserve"> for carrying out the activity. However, simple mixing does not include </w:t>
      </w:r>
      <w:r w:rsidR="00642679" w:rsidRPr="00A12047">
        <w:rPr>
          <w:rFonts w:ascii="Arial" w:hAnsi="Arial" w:cs="Arial"/>
          <w:sz w:val="24"/>
          <w:szCs w:val="24"/>
          <w:lang w:val="en-AU"/>
        </w:rPr>
        <w:t xml:space="preserve">a </w:t>
      </w:r>
      <w:r w:rsidR="00133EDB" w:rsidRPr="00A12047">
        <w:rPr>
          <w:rFonts w:ascii="Arial" w:hAnsi="Arial" w:cs="Arial"/>
          <w:sz w:val="24"/>
          <w:szCs w:val="24"/>
          <w:lang w:val="en-AU"/>
        </w:rPr>
        <w:t>chemical reaction.</w:t>
      </w:r>
      <w:r w:rsidR="00EE456F" w:rsidRPr="00A12047">
        <w:rPr>
          <w:rFonts w:ascii="Arial" w:hAnsi="Arial" w:cs="Arial"/>
          <w:sz w:val="24"/>
          <w:szCs w:val="24"/>
          <w:lang w:val="en-AU"/>
        </w:rPr>
        <w:t xml:space="preserve"> </w:t>
      </w:r>
    </w:p>
    <w:p w14:paraId="3468762B" w14:textId="77777777" w:rsidR="00531227" w:rsidRPr="00FF4AA3" w:rsidRDefault="00531227" w:rsidP="00A12047">
      <w:pPr>
        <w:tabs>
          <w:tab w:val="left" w:pos="567"/>
        </w:tabs>
        <w:jc w:val="center"/>
        <w:textAlignment w:val="baseline"/>
        <w:rPr>
          <w:rFonts w:ascii="Arial" w:eastAsia="Times New Roman" w:hAnsi="Arial" w:cs="Arial"/>
          <w:b/>
          <w:sz w:val="24"/>
          <w:szCs w:val="24"/>
          <w:lang w:val="en-AU"/>
        </w:rPr>
      </w:pPr>
    </w:p>
    <w:p w14:paraId="322EDB40" w14:textId="77777777" w:rsidR="00B009BA" w:rsidRPr="00FF4AA3" w:rsidRDefault="00B009BA" w:rsidP="00A12047">
      <w:pPr>
        <w:tabs>
          <w:tab w:val="left" w:pos="567"/>
        </w:tabs>
        <w:jc w:val="center"/>
        <w:textAlignment w:val="baseline"/>
        <w:rPr>
          <w:rFonts w:ascii="Arial" w:eastAsia="Times New Roman" w:hAnsi="Arial" w:cs="Arial"/>
          <w:b/>
          <w:sz w:val="24"/>
          <w:szCs w:val="24"/>
          <w:lang w:val="en-AU"/>
        </w:rPr>
      </w:pPr>
    </w:p>
    <w:p w14:paraId="4B7EABBC" w14:textId="77777777" w:rsidR="0093278B" w:rsidRDefault="00C00046" w:rsidP="00716081">
      <w:pPr>
        <w:keepNext/>
        <w:keepLines/>
        <w:tabs>
          <w:tab w:val="left" w:pos="567"/>
        </w:tabs>
        <w:jc w:val="center"/>
        <w:textAlignment w:val="baseline"/>
        <w:rPr>
          <w:rFonts w:ascii="Arial" w:eastAsia="Times New Roman" w:hAnsi="Arial" w:cs="Arial"/>
          <w:b/>
          <w:color w:val="000000"/>
          <w:sz w:val="24"/>
          <w:szCs w:val="24"/>
          <w:lang w:val="en-AU"/>
        </w:rPr>
      </w:pPr>
      <w:r w:rsidRPr="00FF4AA3">
        <w:rPr>
          <w:rFonts w:ascii="Arial" w:eastAsia="Times New Roman" w:hAnsi="Arial" w:cs="Arial"/>
          <w:b/>
          <w:sz w:val="24"/>
          <w:szCs w:val="24"/>
          <w:lang w:val="en-AU"/>
        </w:rPr>
        <w:t>Article</w:t>
      </w:r>
      <w:r w:rsidR="00133EDB" w:rsidRPr="00FF4AA3">
        <w:rPr>
          <w:rFonts w:ascii="Arial" w:eastAsia="Times New Roman" w:hAnsi="Arial" w:cs="Arial"/>
          <w:b/>
          <w:sz w:val="24"/>
          <w:szCs w:val="24"/>
          <w:lang w:val="en-AU"/>
        </w:rPr>
        <w:t xml:space="preserve"> </w:t>
      </w:r>
      <w:r w:rsidR="004C522D" w:rsidRPr="00FF4AA3">
        <w:rPr>
          <w:rFonts w:ascii="Arial" w:eastAsia="Times New Roman" w:hAnsi="Arial" w:cs="Arial"/>
          <w:b/>
          <w:color w:val="000000"/>
          <w:sz w:val="24"/>
          <w:szCs w:val="24"/>
          <w:lang w:val="en-AU"/>
        </w:rPr>
        <w:t>3.8</w:t>
      </w:r>
    </w:p>
    <w:p w14:paraId="79E3AF2F" w14:textId="3EB451DB" w:rsidR="00133EDB" w:rsidRPr="00FF4AA3" w:rsidRDefault="00133EDB" w:rsidP="00716081">
      <w:pPr>
        <w:keepNext/>
        <w:keepLines/>
        <w:tabs>
          <w:tab w:val="left" w:pos="567"/>
        </w:tabs>
        <w:jc w:val="center"/>
        <w:textAlignment w:val="baseline"/>
        <w:rPr>
          <w:rFonts w:ascii="Arial" w:eastAsia="Times New Roman" w:hAnsi="Arial" w:cs="Arial"/>
          <w:color w:val="000000"/>
          <w:sz w:val="24"/>
          <w:szCs w:val="24"/>
          <w:lang w:val="en-AU"/>
        </w:rPr>
      </w:pPr>
      <w:r w:rsidRPr="00FF4AA3">
        <w:rPr>
          <w:rFonts w:ascii="Arial" w:eastAsia="Times New Roman" w:hAnsi="Arial" w:cs="Arial"/>
          <w:b/>
          <w:bCs/>
          <w:color w:val="000000"/>
          <w:sz w:val="24"/>
          <w:szCs w:val="24"/>
          <w:lang w:val="en-AU"/>
        </w:rPr>
        <w:t>Indirect Materials</w:t>
      </w:r>
    </w:p>
    <w:p w14:paraId="5C6B1B90" w14:textId="77777777" w:rsidR="00133EDB" w:rsidRPr="00A12047" w:rsidRDefault="00133EDB" w:rsidP="00716081">
      <w:pPr>
        <w:keepNext/>
        <w:keepLines/>
        <w:tabs>
          <w:tab w:val="left" w:pos="284"/>
          <w:tab w:val="left" w:pos="567"/>
        </w:tabs>
        <w:jc w:val="both"/>
        <w:rPr>
          <w:rFonts w:ascii="Arial" w:hAnsi="Arial" w:cs="Arial"/>
          <w:sz w:val="24"/>
          <w:szCs w:val="24"/>
          <w:lang w:val="en-AU"/>
        </w:rPr>
      </w:pPr>
    </w:p>
    <w:p w14:paraId="2DC1B5A8" w14:textId="584EAA03" w:rsidR="00C66B03" w:rsidRPr="00FF4AA3" w:rsidRDefault="002B70DB" w:rsidP="00A12047">
      <w:pPr>
        <w:pStyle w:val="ListParagraph"/>
        <w:tabs>
          <w:tab w:val="left" w:pos="284"/>
          <w:tab w:val="left" w:pos="567"/>
        </w:tabs>
        <w:ind w:left="0"/>
        <w:contextualSpacing w:val="0"/>
        <w:jc w:val="both"/>
        <w:rPr>
          <w:rFonts w:ascii="Arial" w:hAnsi="Arial" w:cs="Arial"/>
          <w:sz w:val="24"/>
          <w:szCs w:val="24"/>
          <w:lang w:val="en-AU"/>
        </w:rPr>
      </w:pPr>
      <w:r w:rsidRPr="00FF4AA3">
        <w:rPr>
          <w:rFonts w:ascii="Arial" w:hAnsi="Arial" w:cs="Arial"/>
          <w:sz w:val="24"/>
          <w:szCs w:val="24"/>
          <w:lang w:val="en-AU"/>
        </w:rPr>
        <w:t xml:space="preserve">An indirect material shall be treated as an originating material without regard to where it is </w:t>
      </w:r>
      <w:proofErr w:type="gramStart"/>
      <w:r w:rsidRPr="00FF4AA3">
        <w:rPr>
          <w:rFonts w:ascii="Arial" w:hAnsi="Arial" w:cs="Arial"/>
          <w:sz w:val="24"/>
          <w:szCs w:val="24"/>
          <w:lang w:val="en-AU"/>
        </w:rPr>
        <w:t>produced</w:t>
      </w:r>
      <w:proofErr w:type="gramEnd"/>
      <w:r w:rsidRPr="00FF4AA3">
        <w:rPr>
          <w:rFonts w:ascii="Arial" w:hAnsi="Arial" w:cs="Arial"/>
          <w:sz w:val="24"/>
          <w:szCs w:val="24"/>
          <w:lang w:val="en-AU"/>
        </w:rPr>
        <w:t xml:space="preserve"> and its value shall be the cost registered in accordance with the Generally Accepted Accounting Principles in the records of the producer of the good</w:t>
      </w:r>
      <w:r w:rsidR="00EE456F" w:rsidRPr="00FF4AA3">
        <w:rPr>
          <w:rFonts w:ascii="Arial" w:hAnsi="Arial" w:cs="Arial"/>
          <w:sz w:val="24"/>
          <w:szCs w:val="24"/>
          <w:lang w:val="en-AU"/>
        </w:rPr>
        <w:t>.</w:t>
      </w:r>
    </w:p>
    <w:p w14:paraId="3C7CE424" w14:textId="77777777" w:rsidR="00531227" w:rsidRPr="00FF4AA3" w:rsidRDefault="00531227" w:rsidP="00A12047">
      <w:pPr>
        <w:pStyle w:val="ListParagraph"/>
        <w:tabs>
          <w:tab w:val="left" w:pos="284"/>
          <w:tab w:val="left" w:pos="567"/>
        </w:tabs>
        <w:ind w:left="0"/>
        <w:contextualSpacing w:val="0"/>
        <w:jc w:val="both"/>
        <w:rPr>
          <w:lang w:val="en-AU"/>
        </w:rPr>
      </w:pPr>
      <w:bookmarkStart w:id="15" w:name="_Toc81075479"/>
    </w:p>
    <w:p w14:paraId="08E829A8" w14:textId="77777777" w:rsidR="00B009BA" w:rsidRPr="00A12047" w:rsidRDefault="00B009BA" w:rsidP="00A12047">
      <w:pPr>
        <w:tabs>
          <w:tab w:val="left" w:pos="567"/>
        </w:tabs>
        <w:rPr>
          <w:rFonts w:ascii="Arial" w:hAnsi="Arial" w:cs="Arial"/>
          <w:sz w:val="24"/>
          <w:szCs w:val="24"/>
          <w:lang w:val="en-AU"/>
        </w:rPr>
      </w:pPr>
    </w:p>
    <w:p w14:paraId="251FE550" w14:textId="77777777" w:rsidR="0093278B" w:rsidRDefault="00C00046" w:rsidP="00A12047">
      <w:pPr>
        <w:pStyle w:val="Heading1"/>
        <w:tabs>
          <w:tab w:val="left" w:pos="567"/>
        </w:tabs>
        <w:spacing w:before="0"/>
        <w:jc w:val="center"/>
        <w:rPr>
          <w:rFonts w:ascii="Arial" w:eastAsia="Times New Roman" w:hAnsi="Arial" w:cs="Arial"/>
          <w:b/>
          <w:color w:val="auto"/>
          <w:sz w:val="24"/>
          <w:szCs w:val="24"/>
          <w:lang w:val="en-AU"/>
        </w:rPr>
      </w:pPr>
      <w:r w:rsidRPr="00FF4AA3">
        <w:rPr>
          <w:rFonts w:ascii="Arial" w:eastAsia="Times New Roman" w:hAnsi="Arial" w:cs="Arial"/>
          <w:b/>
          <w:color w:val="auto"/>
          <w:sz w:val="24"/>
          <w:szCs w:val="24"/>
          <w:lang w:val="en-AU"/>
        </w:rPr>
        <w:t>Article</w:t>
      </w:r>
      <w:r w:rsidR="00133EDB" w:rsidRPr="00FF4AA3">
        <w:rPr>
          <w:rFonts w:ascii="Arial" w:eastAsia="Times New Roman" w:hAnsi="Arial" w:cs="Arial"/>
          <w:b/>
          <w:color w:val="auto"/>
          <w:sz w:val="24"/>
          <w:szCs w:val="24"/>
          <w:lang w:val="en-AU"/>
        </w:rPr>
        <w:t xml:space="preserve"> </w:t>
      </w:r>
      <w:bookmarkEnd w:id="15"/>
      <w:r w:rsidR="004C522D" w:rsidRPr="00FF4AA3">
        <w:rPr>
          <w:rFonts w:ascii="Arial" w:eastAsia="Times New Roman" w:hAnsi="Arial" w:cs="Arial"/>
          <w:b/>
          <w:color w:val="auto"/>
          <w:sz w:val="24"/>
          <w:szCs w:val="24"/>
          <w:lang w:val="en-AU"/>
        </w:rPr>
        <w:t>3.9</w:t>
      </w:r>
    </w:p>
    <w:p w14:paraId="5DC15261" w14:textId="55D82709" w:rsidR="00133EDB" w:rsidRPr="00A12047" w:rsidRDefault="00133EDB" w:rsidP="00A12047">
      <w:pPr>
        <w:pStyle w:val="Heading1"/>
        <w:tabs>
          <w:tab w:val="left" w:pos="567"/>
        </w:tabs>
        <w:spacing w:before="0"/>
        <w:jc w:val="center"/>
        <w:rPr>
          <w:rFonts w:ascii="Arial" w:eastAsia="Times New Roman" w:hAnsi="Arial" w:cs="Arial"/>
          <w:b/>
          <w:color w:val="000000" w:themeColor="text1"/>
          <w:sz w:val="24"/>
          <w:szCs w:val="24"/>
          <w:lang w:val="en-AU"/>
        </w:rPr>
      </w:pPr>
      <w:bookmarkStart w:id="16" w:name="_Toc79772175"/>
      <w:bookmarkStart w:id="17" w:name="_Toc80874359"/>
      <w:bookmarkStart w:id="18" w:name="_Toc81075480"/>
      <w:r w:rsidRPr="00FF4AA3">
        <w:rPr>
          <w:rFonts w:ascii="Arial" w:eastAsia="Times New Roman" w:hAnsi="Arial" w:cs="Arial"/>
          <w:b/>
          <w:color w:val="auto"/>
          <w:sz w:val="24"/>
          <w:szCs w:val="24"/>
          <w:lang w:val="en-AU"/>
        </w:rPr>
        <w:t xml:space="preserve">Accessories, Spare Parts, </w:t>
      </w:r>
      <w:r w:rsidRPr="00A12047">
        <w:rPr>
          <w:rFonts w:ascii="Arial" w:eastAsia="Times New Roman" w:hAnsi="Arial" w:cs="Arial"/>
          <w:b/>
          <w:color w:val="000000" w:themeColor="text1"/>
          <w:sz w:val="24"/>
          <w:szCs w:val="24"/>
          <w:lang w:val="en-AU"/>
        </w:rPr>
        <w:t>Tools</w:t>
      </w:r>
      <w:bookmarkEnd w:id="16"/>
      <w:bookmarkEnd w:id="17"/>
      <w:bookmarkEnd w:id="18"/>
    </w:p>
    <w:p w14:paraId="197A32AD" w14:textId="77777777" w:rsidR="00531227" w:rsidRPr="00A12047" w:rsidRDefault="00531227" w:rsidP="00A12047">
      <w:pPr>
        <w:tabs>
          <w:tab w:val="left" w:pos="567"/>
        </w:tabs>
        <w:rPr>
          <w:rFonts w:ascii="Arial" w:hAnsi="Arial" w:cs="Arial"/>
          <w:sz w:val="24"/>
          <w:szCs w:val="24"/>
          <w:lang w:val="en-AU"/>
        </w:rPr>
      </w:pPr>
    </w:p>
    <w:p w14:paraId="2739C6BF" w14:textId="72ED63B9" w:rsidR="007047A2" w:rsidRDefault="00B009BA" w:rsidP="00A12047">
      <w:pPr>
        <w:tabs>
          <w:tab w:val="left" w:pos="567"/>
        </w:tabs>
        <w:ind w:left="567" w:hanging="567"/>
        <w:jc w:val="both"/>
        <w:rPr>
          <w:rFonts w:ascii="Arial" w:eastAsia="Times New Roman" w:hAnsi="Arial" w:cs="Arial"/>
          <w:sz w:val="24"/>
          <w:szCs w:val="24"/>
          <w:lang w:val="en-AU"/>
        </w:rPr>
      </w:pPr>
      <w:r w:rsidRPr="00FF4AA3">
        <w:rPr>
          <w:rFonts w:ascii="Arial" w:eastAsia="Times New Roman" w:hAnsi="Arial" w:cs="Arial"/>
          <w:sz w:val="24"/>
          <w:szCs w:val="24"/>
          <w:lang w:val="en-AU"/>
        </w:rPr>
        <w:t>1.</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Accessories, spare parts, tools, and instructional or other information materials delivered with a good that form part of the good’s standard accessories, spare parts, tools, and instructional or other information materials shall be regarded as a part of the good, and shall be disregarded in determining whether or not all the non-originating materials used in the production of the originating goods undergo the applicable change in tariff classification provided that:</w:t>
      </w:r>
    </w:p>
    <w:p w14:paraId="644FD23C" w14:textId="77777777" w:rsidR="007047A2" w:rsidRPr="00FF4AA3" w:rsidRDefault="007047A2" w:rsidP="00A12047">
      <w:pPr>
        <w:tabs>
          <w:tab w:val="left" w:pos="567"/>
        </w:tabs>
        <w:jc w:val="both"/>
        <w:rPr>
          <w:rFonts w:ascii="Arial" w:eastAsia="Times New Roman" w:hAnsi="Arial" w:cs="Arial"/>
          <w:sz w:val="24"/>
          <w:szCs w:val="24"/>
          <w:lang w:val="en-AU"/>
        </w:rPr>
      </w:pPr>
    </w:p>
    <w:p w14:paraId="2E33CA75" w14:textId="53443B6C" w:rsidR="00A92F45" w:rsidRDefault="007047A2" w:rsidP="00A12047">
      <w:pPr>
        <w:tabs>
          <w:tab w:val="left" w:pos="567"/>
        </w:tabs>
        <w:ind w:left="1130" w:hanging="1130"/>
        <w:jc w:val="both"/>
        <w:rPr>
          <w:rFonts w:ascii="Arial" w:eastAsia="Times New Roman" w:hAnsi="Arial" w:cs="Arial"/>
          <w:sz w:val="24"/>
          <w:szCs w:val="24"/>
          <w:lang w:val="en-AU"/>
        </w:rPr>
      </w:pPr>
      <w:r>
        <w:rPr>
          <w:rFonts w:ascii="Arial" w:eastAsia="Times New Roman" w:hAnsi="Arial" w:cs="Arial"/>
          <w:sz w:val="24"/>
          <w:szCs w:val="24"/>
          <w:lang w:val="en-AU"/>
        </w:rPr>
        <w:tab/>
        <w:t>(a)</w:t>
      </w:r>
      <w:r>
        <w:rPr>
          <w:rFonts w:ascii="Arial" w:eastAsia="Times New Roman" w:hAnsi="Arial" w:cs="Arial"/>
          <w:sz w:val="24"/>
          <w:szCs w:val="24"/>
          <w:lang w:val="en-AU"/>
        </w:rPr>
        <w:tab/>
      </w:r>
      <w:r w:rsidR="00F953E6">
        <w:rPr>
          <w:rFonts w:ascii="Arial" w:eastAsia="Times New Roman" w:hAnsi="Arial" w:cs="Arial"/>
          <w:sz w:val="24"/>
          <w:szCs w:val="24"/>
          <w:lang w:val="en-AU"/>
        </w:rPr>
        <w:t>t</w:t>
      </w:r>
      <w:r w:rsidR="00133EDB" w:rsidRPr="00A12047">
        <w:rPr>
          <w:rFonts w:ascii="Arial" w:eastAsia="Times New Roman" w:hAnsi="Arial" w:cs="Arial"/>
          <w:sz w:val="24"/>
          <w:szCs w:val="24"/>
          <w:lang w:val="en-AU"/>
        </w:rPr>
        <w:t>he accessories, spare parts, tools, and instructional or other information materials are classified with and not invoiced separately from the good; and</w:t>
      </w:r>
    </w:p>
    <w:p w14:paraId="1D409B11" w14:textId="77777777" w:rsidR="00A92F45" w:rsidRPr="00A12047" w:rsidRDefault="00A92F45" w:rsidP="00A12047">
      <w:pPr>
        <w:tabs>
          <w:tab w:val="left" w:pos="567"/>
        </w:tabs>
        <w:jc w:val="both"/>
        <w:rPr>
          <w:rFonts w:ascii="Arial" w:eastAsia="Times New Roman" w:hAnsi="Arial" w:cs="Arial"/>
          <w:sz w:val="24"/>
          <w:szCs w:val="24"/>
          <w:lang w:val="en-AU"/>
        </w:rPr>
      </w:pPr>
    </w:p>
    <w:p w14:paraId="32D11628" w14:textId="5A5BC558" w:rsidR="00133EDB" w:rsidRPr="00A12047" w:rsidRDefault="00A92F45" w:rsidP="00A12047">
      <w:pPr>
        <w:tabs>
          <w:tab w:val="left" w:pos="567"/>
        </w:tabs>
        <w:ind w:left="1130" w:hanging="1130"/>
        <w:jc w:val="both"/>
        <w:rPr>
          <w:rFonts w:ascii="Arial" w:eastAsia="Times New Roman" w:hAnsi="Arial" w:cs="Arial"/>
          <w:sz w:val="24"/>
          <w:szCs w:val="24"/>
          <w:lang w:val="en-AU"/>
        </w:rPr>
      </w:pPr>
      <w:r>
        <w:rPr>
          <w:rFonts w:ascii="Arial" w:eastAsia="Times New Roman" w:hAnsi="Arial" w:cs="Arial"/>
          <w:sz w:val="24"/>
          <w:szCs w:val="24"/>
          <w:lang w:val="en-AU"/>
        </w:rPr>
        <w:tab/>
        <w:t>(b)</w:t>
      </w:r>
      <w:r>
        <w:rPr>
          <w:rFonts w:ascii="Arial" w:eastAsia="Times New Roman" w:hAnsi="Arial" w:cs="Arial"/>
          <w:sz w:val="24"/>
          <w:szCs w:val="24"/>
          <w:lang w:val="en-AU"/>
        </w:rPr>
        <w:tab/>
      </w:r>
      <w:r w:rsidR="00F953E6">
        <w:rPr>
          <w:rFonts w:ascii="Arial" w:eastAsia="Times New Roman" w:hAnsi="Arial" w:cs="Arial"/>
          <w:sz w:val="24"/>
          <w:szCs w:val="24"/>
          <w:lang w:val="en-AU"/>
        </w:rPr>
        <w:t>t</w:t>
      </w:r>
      <w:r w:rsidR="00133EDB" w:rsidRPr="00A12047">
        <w:rPr>
          <w:rFonts w:ascii="Arial" w:eastAsia="Times New Roman" w:hAnsi="Arial" w:cs="Arial"/>
          <w:sz w:val="24"/>
          <w:szCs w:val="24"/>
          <w:lang w:val="en-AU"/>
        </w:rPr>
        <w:t>he quantities and value of the accessories, spare parts, tools, and instructional or other information materials presented with the good are customary for the good.</w:t>
      </w:r>
    </w:p>
    <w:p w14:paraId="3BC773C7" w14:textId="77777777" w:rsidR="00B009BA" w:rsidRPr="00FF4AA3" w:rsidRDefault="00B009BA" w:rsidP="00A12047">
      <w:pPr>
        <w:tabs>
          <w:tab w:val="left" w:pos="567"/>
        </w:tabs>
        <w:jc w:val="both"/>
        <w:rPr>
          <w:rFonts w:ascii="Arial" w:eastAsia="Times New Roman" w:hAnsi="Arial" w:cs="Arial"/>
          <w:sz w:val="24"/>
          <w:szCs w:val="24"/>
          <w:lang w:val="en-AU"/>
        </w:rPr>
      </w:pPr>
    </w:p>
    <w:p w14:paraId="1A4BCFA1" w14:textId="60C2BBA7" w:rsidR="00133EDB" w:rsidRPr="00FF4AA3" w:rsidRDefault="00B009BA" w:rsidP="00A12047">
      <w:pPr>
        <w:tabs>
          <w:tab w:val="left" w:pos="567"/>
        </w:tabs>
        <w:ind w:left="567" w:hanging="567"/>
        <w:jc w:val="both"/>
        <w:rPr>
          <w:rFonts w:ascii="Arial" w:eastAsia="Times New Roman" w:hAnsi="Arial" w:cs="Arial"/>
          <w:sz w:val="24"/>
          <w:szCs w:val="24"/>
          <w:lang w:val="en-AU"/>
        </w:rPr>
      </w:pPr>
      <w:r w:rsidRPr="00FF4AA3">
        <w:rPr>
          <w:rFonts w:ascii="Arial" w:eastAsia="Times New Roman" w:hAnsi="Arial" w:cs="Arial"/>
          <w:sz w:val="24"/>
          <w:szCs w:val="24"/>
          <w:lang w:val="en-AU"/>
        </w:rPr>
        <w:t>2.</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 xml:space="preserve">Notwithstanding paragraph 1, for goods that are subject to </w:t>
      </w:r>
      <w:r w:rsidR="00133EDB" w:rsidRPr="00816D46">
        <w:rPr>
          <w:rFonts w:ascii="Arial" w:eastAsia="Times New Roman" w:hAnsi="Arial" w:cs="Arial"/>
          <w:sz w:val="24"/>
          <w:szCs w:val="24"/>
          <w:lang w:val="en-AU"/>
        </w:rPr>
        <w:t>QVC</w:t>
      </w:r>
      <w:r w:rsidR="00133EDB" w:rsidRPr="00FF4AA3">
        <w:rPr>
          <w:rFonts w:ascii="Arial" w:eastAsia="Times New Roman" w:hAnsi="Arial" w:cs="Arial"/>
          <w:sz w:val="24"/>
          <w:szCs w:val="24"/>
          <w:lang w:val="en-AU"/>
        </w:rPr>
        <w:t xml:space="preserve"> requirement, the value of the accessories, spare parts, tools and instructional or other information materials shall be </w:t>
      </w:r>
      <w:proofErr w:type="gramStart"/>
      <w:r w:rsidR="00133EDB" w:rsidRPr="00FF4AA3">
        <w:rPr>
          <w:rFonts w:ascii="Arial" w:eastAsia="Times New Roman" w:hAnsi="Arial" w:cs="Arial"/>
          <w:sz w:val="24"/>
          <w:szCs w:val="24"/>
          <w:lang w:val="en-AU"/>
        </w:rPr>
        <w:t>taken into account</w:t>
      </w:r>
      <w:proofErr w:type="gramEnd"/>
      <w:r w:rsidR="00133EDB" w:rsidRPr="00FF4AA3">
        <w:rPr>
          <w:rFonts w:ascii="Arial" w:eastAsia="Times New Roman" w:hAnsi="Arial" w:cs="Arial"/>
          <w:sz w:val="24"/>
          <w:szCs w:val="24"/>
          <w:lang w:val="en-AU"/>
        </w:rPr>
        <w:t xml:space="preserve"> as originating or non-originating materials, as the case may be, in calculating the </w:t>
      </w:r>
      <w:r w:rsidR="0078451E" w:rsidRPr="0078451E">
        <w:rPr>
          <w:rFonts w:ascii="Arial" w:eastAsia="Times New Roman" w:hAnsi="Arial" w:cs="Arial"/>
          <w:sz w:val="24"/>
          <w:szCs w:val="24"/>
          <w:lang w:val="en-AU"/>
        </w:rPr>
        <w:t>QVC</w:t>
      </w:r>
      <w:r w:rsidR="00133EDB" w:rsidRPr="00FF4AA3">
        <w:rPr>
          <w:rFonts w:ascii="Arial" w:eastAsia="Times New Roman" w:hAnsi="Arial" w:cs="Arial"/>
          <w:sz w:val="24"/>
          <w:szCs w:val="24"/>
          <w:lang w:val="en-AU"/>
        </w:rPr>
        <w:t xml:space="preserve"> of the goods.</w:t>
      </w:r>
    </w:p>
    <w:p w14:paraId="7284A8C4" w14:textId="77777777" w:rsidR="00531227" w:rsidRPr="00FF4AA3" w:rsidRDefault="00531227" w:rsidP="00A12047">
      <w:pPr>
        <w:pStyle w:val="ListParagraph"/>
        <w:tabs>
          <w:tab w:val="left" w:pos="567"/>
        </w:tabs>
        <w:contextualSpacing w:val="0"/>
        <w:rPr>
          <w:rFonts w:ascii="Arial" w:eastAsia="Times New Roman" w:hAnsi="Arial" w:cs="Arial"/>
          <w:sz w:val="24"/>
          <w:szCs w:val="24"/>
          <w:lang w:val="en-AU"/>
        </w:rPr>
      </w:pPr>
      <w:bookmarkStart w:id="19" w:name="_Toc81075481"/>
    </w:p>
    <w:p w14:paraId="684D9B62" w14:textId="77777777" w:rsidR="00B009BA" w:rsidRPr="00FF4AA3" w:rsidRDefault="00B009BA" w:rsidP="00A12047">
      <w:pPr>
        <w:pStyle w:val="ListParagraph"/>
        <w:tabs>
          <w:tab w:val="left" w:pos="567"/>
        </w:tabs>
        <w:contextualSpacing w:val="0"/>
        <w:rPr>
          <w:rFonts w:ascii="Arial" w:eastAsia="Times New Roman" w:hAnsi="Arial" w:cs="Arial"/>
          <w:sz w:val="24"/>
          <w:szCs w:val="24"/>
          <w:lang w:val="en-AU"/>
        </w:rPr>
      </w:pPr>
    </w:p>
    <w:p w14:paraId="38171599" w14:textId="77777777" w:rsidR="0093278B" w:rsidRPr="0007415D" w:rsidRDefault="00C00046" w:rsidP="00BE7B17">
      <w:pPr>
        <w:tabs>
          <w:tab w:val="left" w:pos="567"/>
          <w:tab w:val="left" w:pos="1701"/>
        </w:tabs>
        <w:jc w:val="center"/>
        <w:rPr>
          <w:rFonts w:ascii="Arial" w:eastAsia="Times New Roman" w:hAnsi="Arial" w:cs="Arial"/>
          <w:b/>
          <w:iCs/>
          <w:sz w:val="24"/>
          <w:szCs w:val="24"/>
          <w:lang w:val="en-AU"/>
        </w:rPr>
      </w:pPr>
      <w:r w:rsidRPr="0007415D">
        <w:rPr>
          <w:rFonts w:ascii="Arial" w:eastAsia="Times New Roman" w:hAnsi="Arial" w:cs="Arial"/>
          <w:b/>
          <w:iCs/>
          <w:sz w:val="24"/>
          <w:szCs w:val="24"/>
          <w:lang w:val="en-AU"/>
        </w:rPr>
        <w:t>Article</w:t>
      </w:r>
      <w:r w:rsidR="00133EDB" w:rsidRPr="0007415D">
        <w:rPr>
          <w:rFonts w:ascii="Arial" w:eastAsia="Times New Roman" w:hAnsi="Arial" w:cs="Arial"/>
          <w:b/>
          <w:iCs/>
          <w:sz w:val="24"/>
          <w:szCs w:val="24"/>
          <w:lang w:val="en-AU"/>
        </w:rPr>
        <w:t xml:space="preserve"> </w:t>
      </w:r>
      <w:bookmarkEnd w:id="19"/>
      <w:r w:rsidR="004C522D" w:rsidRPr="0007415D">
        <w:rPr>
          <w:rFonts w:ascii="Arial" w:eastAsia="Times New Roman" w:hAnsi="Arial" w:cs="Arial"/>
          <w:b/>
          <w:iCs/>
          <w:sz w:val="24"/>
          <w:szCs w:val="24"/>
          <w:lang w:val="en-AU"/>
        </w:rPr>
        <w:t>3.10</w:t>
      </w:r>
    </w:p>
    <w:p w14:paraId="149B7136" w14:textId="0F14F882" w:rsidR="00133EDB" w:rsidRPr="00BE7B17" w:rsidRDefault="00133EDB" w:rsidP="00BE7B17">
      <w:pPr>
        <w:tabs>
          <w:tab w:val="left" w:pos="567"/>
          <w:tab w:val="left" w:pos="1701"/>
        </w:tabs>
        <w:jc w:val="center"/>
        <w:rPr>
          <w:rFonts w:ascii="Arial" w:eastAsia="Times New Roman" w:hAnsi="Arial" w:cs="Arial"/>
          <w:b/>
          <w:iCs/>
          <w:sz w:val="24"/>
          <w:szCs w:val="24"/>
          <w:lang w:val="en-AU"/>
        </w:rPr>
      </w:pPr>
      <w:bookmarkStart w:id="20" w:name="_Toc79772177"/>
      <w:bookmarkStart w:id="21" w:name="_Toc80874361"/>
      <w:bookmarkStart w:id="22" w:name="_Toc81075482"/>
      <w:r w:rsidRPr="00BE7B17">
        <w:rPr>
          <w:rFonts w:ascii="Arial" w:eastAsia="Times New Roman" w:hAnsi="Arial" w:cs="Arial"/>
          <w:b/>
          <w:iCs/>
          <w:sz w:val="24"/>
          <w:szCs w:val="24"/>
          <w:lang w:val="en-AU"/>
        </w:rPr>
        <w:t>Packaging Materials and Containers for Retail Sale</w:t>
      </w:r>
      <w:bookmarkEnd w:id="20"/>
      <w:bookmarkEnd w:id="21"/>
      <w:bookmarkEnd w:id="22"/>
    </w:p>
    <w:p w14:paraId="75FE9032" w14:textId="77777777" w:rsidR="00531227" w:rsidRPr="00A12047" w:rsidRDefault="00531227" w:rsidP="00A12047">
      <w:pPr>
        <w:tabs>
          <w:tab w:val="left" w:pos="567"/>
        </w:tabs>
        <w:rPr>
          <w:rFonts w:ascii="Arial" w:hAnsi="Arial" w:cs="Arial"/>
          <w:sz w:val="24"/>
          <w:szCs w:val="24"/>
          <w:lang w:val="en-AU"/>
        </w:rPr>
      </w:pPr>
    </w:p>
    <w:p w14:paraId="46A3691E" w14:textId="7ACC8B08" w:rsidR="00133EDB" w:rsidRPr="00FF4AA3" w:rsidRDefault="00B009BA" w:rsidP="00A12047">
      <w:pPr>
        <w:tabs>
          <w:tab w:val="left" w:pos="567"/>
        </w:tabs>
        <w:ind w:left="567" w:hanging="567"/>
        <w:jc w:val="both"/>
        <w:rPr>
          <w:rFonts w:ascii="Arial" w:eastAsia="Times New Roman" w:hAnsi="Arial" w:cs="Arial"/>
          <w:sz w:val="24"/>
          <w:szCs w:val="24"/>
          <w:lang w:val="en-AU"/>
        </w:rPr>
      </w:pPr>
      <w:r w:rsidRPr="00FF4AA3">
        <w:rPr>
          <w:rFonts w:ascii="Arial" w:eastAsia="Times New Roman" w:hAnsi="Arial" w:cs="Arial"/>
          <w:sz w:val="24"/>
          <w:szCs w:val="24"/>
          <w:lang w:val="en-AU"/>
        </w:rPr>
        <w:t>1.</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 xml:space="preserve">Each Party shall provide that packaging materials and containers in which a good is packaged for retail sale, if classified with the good, according to Rule 5 of the General </w:t>
      </w:r>
      <w:r w:rsidR="006F349E">
        <w:rPr>
          <w:rFonts w:ascii="Arial" w:eastAsia="Times New Roman" w:hAnsi="Arial" w:cs="Arial"/>
          <w:sz w:val="24"/>
          <w:szCs w:val="24"/>
          <w:lang w:val="en-AU"/>
        </w:rPr>
        <w:t>R</w:t>
      </w:r>
      <w:r w:rsidR="00133EDB" w:rsidRPr="00FF4AA3">
        <w:rPr>
          <w:rFonts w:ascii="Arial" w:eastAsia="Times New Roman" w:hAnsi="Arial" w:cs="Arial"/>
          <w:sz w:val="24"/>
          <w:szCs w:val="24"/>
          <w:lang w:val="en-AU"/>
        </w:rPr>
        <w:t xml:space="preserve">ules for the </w:t>
      </w:r>
      <w:r w:rsidR="006F349E">
        <w:rPr>
          <w:rFonts w:ascii="Arial" w:eastAsia="Times New Roman" w:hAnsi="Arial" w:cs="Arial"/>
          <w:sz w:val="24"/>
          <w:szCs w:val="24"/>
          <w:lang w:val="en-AU"/>
        </w:rPr>
        <w:t>I</w:t>
      </w:r>
      <w:r w:rsidR="006F349E" w:rsidRPr="00FF4AA3">
        <w:rPr>
          <w:rFonts w:ascii="Arial" w:eastAsia="Times New Roman" w:hAnsi="Arial" w:cs="Arial"/>
          <w:sz w:val="24"/>
          <w:szCs w:val="24"/>
          <w:lang w:val="en-AU"/>
        </w:rPr>
        <w:t xml:space="preserve">nterpretation </w:t>
      </w:r>
      <w:r w:rsidR="00133EDB" w:rsidRPr="00FF4AA3">
        <w:rPr>
          <w:rFonts w:ascii="Arial" w:eastAsia="Times New Roman" w:hAnsi="Arial" w:cs="Arial"/>
          <w:sz w:val="24"/>
          <w:szCs w:val="24"/>
          <w:lang w:val="en-AU"/>
        </w:rPr>
        <w:t xml:space="preserve">of the </w:t>
      </w:r>
      <w:r w:rsidR="006F349E">
        <w:rPr>
          <w:rFonts w:ascii="Arial" w:eastAsia="Times New Roman" w:hAnsi="Arial" w:cs="Arial"/>
          <w:sz w:val="24"/>
          <w:szCs w:val="24"/>
          <w:lang w:val="en-AU"/>
        </w:rPr>
        <w:t>H</w:t>
      </w:r>
      <w:r w:rsidR="006F349E" w:rsidRPr="00FF4AA3">
        <w:rPr>
          <w:rFonts w:ascii="Arial" w:eastAsia="Times New Roman" w:hAnsi="Arial" w:cs="Arial"/>
          <w:sz w:val="24"/>
          <w:szCs w:val="24"/>
          <w:lang w:val="en-AU"/>
        </w:rPr>
        <w:t xml:space="preserve">armonized </w:t>
      </w:r>
      <w:r w:rsidR="006F349E">
        <w:rPr>
          <w:rFonts w:ascii="Arial" w:eastAsia="Times New Roman" w:hAnsi="Arial" w:cs="Arial"/>
          <w:sz w:val="24"/>
          <w:szCs w:val="24"/>
          <w:lang w:val="en-AU"/>
        </w:rPr>
        <w:t>S</w:t>
      </w:r>
      <w:r w:rsidR="006F349E" w:rsidRPr="00FF4AA3">
        <w:rPr>
          <w:rFonts w:ascii="Arial" w:eastAsia="Times New Roman" w:hAnsi="Arial" w:cs="Arial"/>
          <w:sz w:val="24"/>
          <w:szCs w:val="24"/>
          <w:lang w:val="en-AU"/>
        </w:rPr>
        <w:t>ystem</w:t>
      </w:r>
      <w:r w:rsidR="00133EDB" w:rsidRPr="00FF4AA3">
        <w:rPr>
          <w:rFonts w:ascii="Arial" w:eastAsia="Times New Roman" w:hAnsi="Arial" w:cs="Arial"/>
          <w:sz w:val="24"/>
          <w:szCs w:val="24"/>
          <w:lang w:val="en-AU"/>
        </w:rPr>
        <w:t>, shall be disregarded in determining whether all the non-originating materials used in the production of the good undergo the applicable</w:t>
      </w:r>
      <w:r w:rsidR="00073363" w:rsidRPr="00FF4AA3">
        <w:rPr>
          <w:rFonts w:ascii="Arial" w:eastAsia="Times New Roman" w:hAnsi="Arial" w:cs="Arial"/>
          <w:sz w:val="24"/>
          <w:szCs w:val="24"/>
          <w:lang w:val="en-AU"/>
        </w:rPr>
        <w:t xml:space="preserve"> process</w:t>
      </w:r>
      <w:r w:rsidR="008741CC" w:rsidRPr="00FF4AA3">
        <w:rPr>
          <w:rFonts w:ascii="Arial" w:eastAsia="Times New Roman" w:hAnsi="Arial" w:cs="Arial"/>
          <w:sz w:val="24"/>
          <w:szCs w:val="24"/>
          <w:lang w:val="en-AU"/>
        </w:rPr>
        <w:t xml:space="preserve"> or</w:t>
      </w:r>
      <w:r w:rsidR="00133EDB" w:rsidRPr="00FF4AA3">
        <w:rPr>
          <w:rFonts w:ascii="Arial" w:eastAsia="Times New Roman" w:hAnsi="Arial" w:cs="Arial"/>
          <w:sz w:val="24"/>
          <w:szCs w:val="24"/>
          <w:lang w:val="en-AU"/>
        </w:rPr>
        <w:t xml:space="preserve"> change in tariff </w:t>
      </w:r>
      <w:r w:rsidR="00133EDB" w:rsidRPr="00FF4AA3">
        <w:rPr>
          <w:rFonts w:ascii="Arial" w:eastAsia="Times New Roman" w:hAnsi="Arial" w:cs="Arial"/>
          <w:sz w:val="24"/>
          <w:szCs w:val="24"/>
          <w:lang w:val="en-AU"/>
        </w:rPr>
        <w:lastRenderedPageBreak/>
        <w:t>classification</w:t>
      </w:r>
      <w:r w:rsidR="008741CC" w:rsidRPr="00FF4AA3">
        <w:rPr>
          <w:rFonts w:ascii="Arial" w:eastAsia="Times New Roman" w:hAnsi="Arial" w:cs="Arial"/>
          <w:sz w:val="24"/>
          <w:szCs w:val="24"/>
          <w:lang w:val="en-AU"/>
        </w:rPr>
        <w:t xml:space="preserve"> requirement set out in Annex </w:t>
      </w:r>
      <w:r w:rsidR="006E4B16" w:rsidRPr="00FF4AA3">
        <w:rPr>
          <w:rFonts w:ascii="Arial" w:eastAsia="Times New Roman" w:hAnsi="Arial" w:cs="Arial"/>
          <w:sz w:val="24"/>
          <w:szCs w:val="24"/>
          <w:lang w:val="en-AU"/>
        </w:rPr>
        <w:t>3</w:t>
      </w:r>
      <w:r w:rsidR="008741CC" w:rsidRPr="00FF4AA3">
        <w:rPr>
          <w:rFonts w:ascii="Arial" w:eastAsia="Times New Roman" w:hAnsi="Arial" w:cs="Arial"/>
          <w:sz w:val="24"/>
          <w:szCs w:val="24"/>
          <w:lang w:val="en-AU"/>
        </w:rPr>
        <w:t>A</w:t>
      </w:r>
      <w:r w:rsidR="00CF0A38">
        <w:rPr>
          <w:rFonts w:ascii="Arial" w:eastAsia="Times New Roman" w:hAnsi="Arial" w:cs="Arial"/>
          <w:sz w:val="24"/>
          <w:szCs w:val="24"/>
          <w:lang w:val="en-AU"/>
        </w:rPr>
        <w:t xml:space="preserve"> (Product</w:t>
      </w:r>
      <w:r w:rsidR="007673F5">
        <w:rPr>
          <w:rFonts w:ascii="Arial" w:eastAsia="Times New Roman" w:hAnsi="Arial" w:cs="Arial"/>
          <w:sz w:val="24"/>
          <w:szCs w:val="24"/>
          <w:lang w:val="en-AU"/>
        </w:rPr>
        <w:t xml:space="preserve"> </w:t>
      </w:r>
      <w:r w:rsidR="00CF0A38">
        <w:rPr>
          <w:rFonts w:ascii="Arial" w:eastAsia="Times New Roman" w:hAnsi="Arial" w:cs="Arial"/>
          <w:sz w:val="24"/>
          <w:szCs w:val="24"/>
          <w:lang w:val="en-AU"/>
        </w:rPr>
        <w:t>Specific Rules Schedule)</w:t>
      </w:r>
      <w:r w:rsidR="00E552E7" w:rsidRPr="00FF4AA3">
        <w:rPr>
          <w:rFonts w:ascii="Arial" w:eastAsia="Times New Roman" w:hAnsi="Arial" w:cs="Arial"/>
          <w:sz w:val="24"/>
          <w:szCs w:val="24"/>
          <w:lang w:val="en-AU"/>
        </w:rPr>
        <w:t xml:space="preserve"> or whether the good is wholly obtained or produced</w:t>
      </w:r>
      <w:r w:rsidR="00133EDB" w:rsidRPr="00FF4AA3">
        <w:rPr>
          <w:rFonts w:ascii="Arial" w:eastAsia="Times New Roman" w:hAnsi="Arial" w:cs="Arial"/>
          <w:sz w:val="24"/>
          <w:szCs w:val="24"/>
          <w:lang w:val="en-AU"/>
        </w:rPr>
        <w:t xml:space="preserve">. </w:t>
      </w:r>
    </w:p>
    <w:p w14:paraId="79242D7F" w14:textId="77777777" w:rsidR="00B009BA" w:rsidRPr="00FF4AA3" w:rsidRDefault="00B009BA" w:rsidP="00A12047">
      <w:pPr>
        <w:tabs>
          <w:tab w:val="left" w:pos="567"/>
        </w:tabs>
        <w:jc w:val="both"/>
        <w:rPr>
          <w:rFonts w:ascii="Arial" w:eastAsia="Times New Roman" w:hAnsi="Arial" w:cs="Arial"/>
          <w:sz w:val="24"/>
          <w:szCs w:val="24"/>
          <w:lang w:val="en-AU"/>
        </w:rPr>
      </w:pPr>
    </w:p>
    <w:p w14:paraId="06046D68" w14:textId="2EAA3AFC" w:rsidR="00133EDB" w:rsidRPr="00FF4AA3" w:rsidRDefault="00B009BA" w:rsidP="00A12047">
      <w:pPr>
        <w:tabs>
          <w:tab w:val="left" w:pos="567"/>
        </w:tabs>
        <w:ind w:left="567" w:hanging="567"/>
        <w:jc w:val="both"/>
        <w:rPr>
          <w:rFonts w:ascii="Arial" w:eastAsia="Times New Roman" w:hAnsi="Arial" w:cs="Arial"/>
          <w:sz w:val="24"/>
          <w:szCs w:val="24"/>
          <w:lang w:val="en-AU"/>
        </w:rPr>
      </w:pPr>
      <w:r w:rsidRPr="00816D46">
        <w:rPr>
          <w:rFonts w:ascii="Arial" w:eastAsia="Times New Roman" w:hAnsi="Arial" w:cs="Arial"/>
          <w:sz w:val="24"/>
          <w:szCs w:val="24"/>
          <w:lang w:val="en-AU"/>
        </w:rPr>
        <w:t>2.</w:t>
      </w:r>
      <w:r w:rsidRPr="00816D46">
        <w:rPr>
          <w:rFonts w:ascii="Arial" w:eastAsia="Times New Roman" w:hAnsi="Arial" w:cs="Arial"/>
          <w:sz w:val="24"/>
          <w:szCs w:val="24"/>
          <w:lang w:val="en-AU"/>
        </w:rPr>
        <w:tab/>
      </w:r>
      <w:r w:rsidR="00133EDB" w:rsidRPr="00816D46">
        <w:rPr>
          <w:rFonts w:ascii="Arial" w:eastAsia="Times New Roman" w:hAnsi="Arial" w:cs="Arial"/>
          <w:sz w:val="24"/>
          <w:szCs w:val="24"/>
          <w:lang w:val="en-AU"/>
        </w:rPr>
        <w:t xml:space="preserve">If the good is subject to </w:t>
      </w:r>
      <w:r w:rsidR="0059701C">
        <w:rPr>
          <w:rFonts w:ascii="Arial" w:eastAsia="Times New Roman" w:hAnsi="Arial" w:cs="Arial"/>
          <w:sz w:val="24"/>
          <w:szCs w:val="24"/>
          <w:lang w:val="en-AU"/>
        </w:rPr>
        <w:t>QVC</w:t>
      </w:r>
      <w:r w:rsidR="00133EDB" w:rsidRPr="00816D46">
        <w:rPr>
          <w:rFonts w:ascii="Arial" w:eastAsia="Times New Roman" w:hAnsi="Arial" w:cs="Arial"/>
          <w:sz w:val="24"/>
          <w:szCs w:val="24"/>
          <w:lang w:val="en-AU"/>
        </w:rPr>
        <w:t xml:space="preserve"> requirement, the value of such packaging materials and containers shall be </w:t>
      </w:r>
      <w:proofErr w:type="gramStart"/>
      <w:r w:rsidR="00133EDB" w:rsidRPr="00816D46">
        <w:rPr>
          <w:rFonts w:ascii="Arial" w:eastAsia="Times New Roman" w:hAnsi="Arial" w:cs="Arial"/>
          <w:sz w:val="24"/>
          <w:szCs w:val="24"/>
          <w:lang w:val="en-AU"/>
        </w:rPr>
        <w:t>taken into account</w:t>
      </w:r>
      <w:proofErr w:type="gramEnd"/>
      <w:r w:rsidR="00133EDB" w:rsidRPr="00816D46">
        <w:rPr>
          <w:rFonts w:ascii="Arial" w:eastAsia="Times New Roman" w:hAnsi="Arial" w:cs="Arial"/>
          <w:sz w:val="24"/>
          <w:szCs w:val="24"/>
          <w:lang w:val="en-AU"/>
        </w:rPr>
        <w:t xml:space="preserve"> as originating or non-originating materials, as the case may be, in calculating the </w:t>
      </w:r>
      <w:r w:rsidR="00816D46" w:rsidRPr="00816D46">
        <w:rPr>
          <w:rFonts w:ascii="Arial" w:eastAsia="Times New Roman" w:hAnsi="Arial" w:cs="Arial"/>
          <w:sz w:val="24"/>
          <w:szCs w:val="24"/>
          <w:lang w:val="en-AU"/>
        </w:rPr>
        <w:t xml:space="preserve">QVC </w:t>
      </w:r>
      <w:r w:rsidR="00133EDB" w:rsidRPr="00816D46">
        <w:rPr>
          <w:rFonts w:ascii="Arial" w:eastAsia="Times New Roman" w:hAnsi="Arial" w:cs="Arial"/>
          <w:sz w:val="24"/>
          <w:szCs w:val="24"/>
          <w:lang w:val="en-AU"/>
        </w:rPr>
        <w:t>of the good.</w:t>
      </w:r>
    </w:p>
    <w:p w14:paraId="54B7799C" w14:textId="77777777" w:rsidR="00044A6D" w:rsidRPr="00A12047" w:rsidRDefault="00044A6D" w:rsidP="00A12047">
      <w:pPr>
        <w:tabs>
          <w:tab w:val="left" w:pos="567"/>
        </w:tabs>
        <w:rPr>
          <w:rFonts w:ascii="Arial" w:eastAsia="Times New Roman" w:hAnsi="Arial" w:cs="Arial"/>
          <w:color w:val="000000"/>
          <w:spacing w:val="3"/>
          <w:sz w:val="24"/>
          <w:szCs w:val="24"/>
          <w:lang w:val="en-AU"/>
        </w:rPr>
      </w:pPr>
    </w:p>
    <w:p w14:paraId="26D7ADF2" w14:textId="77777777" w:rsidR="00E94967" w:rsidRPr="00A12047" w:rsidRDefault="00E94967" w:rsidP="00A12047">
      <w:pPr>
        <w:tabs>
          <w:tab w:val="left" w:pos="567"/>
        </w:tabs>
        <w:rPr>
          <w:rFonts w:ascii="Arial" w:eastAsia="Times New Roman" w:hAnsi="Arial" w:cs="Arial"/>
          <w:color w:val="000000"/>
          <w:spacing w:val="3"/>
          <w:sz w:val="24"/>
          <w:szCs w:val="24"/>
          <w:lang w:val="en-AU"/>
        </w:rPr>
      </w:pPr>
    </w:p>
    <w:p w14:paraId="2F259F67" w14:textId="77777777" w:rsidR="0093278B" w:rsidRPr="00BE7B17" w:rsidRDefault="00C00046" w:rsidP="00BE7B17">
      <w:pPr>
        <w:tabs>
          <w:tab w:val="left" w:pos="567"/>
          <w:tab w:val="left" w:pos="1701"/>
        </w:tabs>
        <w:jc w:val="center"/>
        <w:rPr>
          <w:rFonts w:ascii="Arial" w:eastAsia="Times New Roman" w:hAnsi="Arial" w:cs="Arial"/>
          <w:b/>
          <w:iCs/>
          <w:sz w:val="24"/>
          <w:szCs w:val="24"/>
          <w:lang w:val="en-AU"/>
        </w:rPr>
      </w:pPr>
      <w:r w:rsidRPr="00BE7B17">
        <w:rPr>
          <w:rFonts w:ascii="Arial" w:eastAsia="Times New Roman" w:hAnsi="Arial" w:cs="Arial"/>
          <w:b/>
          <w:iCs/>
          <w:sz w:val="24"/>
          <w:szCs w:val="24"/>
          <w:lang w:val="en-AU"/>
        </w:rPr>
        <w:t>Article</w:t>
      </w:r>
      <w:r w:rsidR="00133EDB" w:rsidRPr="00BE7B17">
        <w:rPr>
          <w:rFonts w:ascii="Arial" w:eastAsia="Times New Roman" w:hAnsi="Arial" w:cs="Arial"/>
          <w:b/>
          <w:iCs/>
          <w:sz w:val="24"/>
          <w:szCs w:val="24"/>
          <w:lang w:val="en-AU"/>
        </w:rPr>
        <w:t xml:space="preserve"> </w:t>
      </w:r>
      <w:r w:rsidR="004C522D" w:rsidRPr="00BE7B17">
        <w:rPr>
          <w:rFonts w:ascii="Arial" w:eastAsia="Times New Roman" w:hAnsi="Arial" w:cs="Arial"/>
          <w:b/>
          <w:iCs/>
          <w:sz w:val="24"/>
          <w:szCs w:val="24"/>
          <w:lang w:val="en-AU"/>
        </w:rPr>
        <w:t>3.11</w:t>
      </w:r>
    </w:p>
    <w:p w14:paraId="76857922" w14:textId="005227EC" w:rsidR="00133EDB" w:rsidRPr="00BE7B17" w:rsidRDefault="00133EDB" w:rsidP="00BE7B17">
      <w:pPr>
        <w:tabs>
          <w:tab w:val="left" w:pos="567"/>
          <w:tab w:val="left" w:pos="1701"/>
        </w:tabs>
        <w:jc w:val="center"/>
        <w:rPr>
          <w:rFonts w:ascii="Arial" w:eastAsia="Times New Roman" w:hAnsi="Arial" w:cs="Arial"/>
          <w:b/>
          <w:iCs/>
          <w:sz w:val="24"/>
          <w:szCs w:val="24"/>
          <w:lang w:val="en-AU"/>
        </w:rPr>
      </w:pPr>
      <w:r w:rsidRPr="00BE7B17">
        <w:rPr>
          <w:rFonts w:ascii="Arial" w:eastAsia="Times New Roman" w:hAnsi="Arial" w:cs="Arial"/>
          <w:b/>
          <w:iCs/>
          <w:sz w:val="24"/>
          <w:szCs w:val="24"/>
          <w:lang w:val="en-AU"/>
        </w:rPr>
        <w:t>Unit of Qualification</w:t>
      </w:r>
    </w:p>
    <w:p w14:paraId="3F9C9BF9" w14:textId="77777777" w:rsidR="00531227" w:rsidRPr="00FF4AA3" w:rsidRDefault="00531227" w:rsidP="00716081">
      <w:pPr>
        <w:pStyle w:val="ListParagraph"/>
        <w:keepNext/>
        <w:keepLines/>
        <w:tabs>
          <w:tab w:val="left" w:pos="567"/>
        </w:tabs>
        <w:contextualSpacing w:val="0"/>
        <w:jc w:val="center"/>
        <w:rPr>
          <w:rFonts w:ascii="Arial" w:eastAsia="Times New Roman" w:hAnsi="Arial" w:cs="Arial"/>
          <w:color w:val="000000"/>
          <w:spacing w:val="3"/>
          <w:sz w:val="24"/>
          <w:szCs w:val="24"/>
          <w:lang w:val="en-AU"/>
        </w:rPr>
      </w:pPr>
    </w:p>
    <w:p w14:paraId="7984F820" w14:textId="4EB9AE27" w:rsidR="00133EDB" w:rsidRPr="00FF4AA3" w:rsidRDefault="00133EDB" w:rsidP="00A12047">
      <w:pPr>
        <w:tabs>
          <w:tab w:val="left" w:pos="567"/>
        </w:tabs>
        <w:jc w:val="both"/>
        <w:rPr>
          <w:rFonts w:ascii="Arial" w:eastAsia="Times New Roman" w:hAnsi="Arial" w:cs="Arial"/>
          <w:sz w:val="24"/>
          <w:szCs w:val="24"/>
          <w:lang w:val="en-AU"/>
        </w:rPr>
      </w:pPr>
      <w:r w:rsidRPr="00FF4AA3">
        <w:rPr>
          <w:rFonts w:ascii="Arial" w:eastAsia="Times New Roman" w:hAnsi="Arial" w:cs="Arial"/>
          <w:sz w:val="24"/>
          <w:szCs w:val="24"/>
          <w:lang w:val="en-AU"/>
        </w:rPr>
        <w:t xml:space="preserve">The unit of qualification for the application of the provisions of this Chapter shall be the </w:t>
      </w:r>
      <w:proofErr w:type="gramStart"/>
      <w:r w:rsidRPr="00FF4AA3">
        <w:rPr>
          <w:rFonts w:ascii="Arial" w:eastAsia="Times New Roman" w:hAnsi="Arial" w:cs="Arial"/>
          <w:sz w:val="24"/>
          <w:szCs w:val="24"/>
          <w:lang w:val="en-AU"/>
        </w:rPr>
        <w:t>particular product</w:t>
      </w:r>
      <w:proofErr w:type="gramEnd"/>
      <w:r w:rsidRPr="00FF4AA3">
        <w:rPr>
          <w:rFonts w:ascii="Arial" w:eastAsia="Times New Roman" w:hAnsi="Arial" w:cs="Arial"/>
          <w:sz w:val="24"/>
          <w:szCs w:val="24"/>
          <w:lang w:val="en-AU"/>
        </w:rPr>
        <w:t xml:space="preserve"> which is considered as the basic unit when determining classification using the nomenclature of the Harmonized System. Accordingly, it follows that:</w:t>
      </w:r>
    </w:p>
    <w:p w14:paraId="1345675C" w14:textId="77777777" w:rsidR="004E34B6" w:rsidRPr="00FF4AA3" w:rsidRDefault="004E34B6" w:rsidP="00A12047">
      <w:pPr>
        <w:tabs>
          <w:tab w:val="left" w:pos="567"/>
        </w:tabs>
        <w:jc w:val="both"/>
        <w:rPr>
          <w:rFonts w:ascii="Arial" w:eastAsia="Times New Roman" w:hAnsi="Arial" w:cs="Arial"/>
          <w:sz w:val="24"/>
          <w:szCs w:val="24"/>
          <w:lang w:val="en-AU"/>
        </w:rPr>
      </w:pPr>
    </w:p>
    <w:p w14:paraId="5F76E40B" w14:textId="25A53303" w:rsidR="00AB5392" w:rsidRDefault="004E34B6" w:rsidP="00BE7B17">
      <w:pPr>
        <w:ind w:left="1134" w:hanging="567"/>
        <w:jc w:val="both"/>
        <w:rPr>
          <w:rFonts w:ascii="Arial" w:eastAsia="Times New Roman" w:hAnsi="Arial" w:cs="Arial"/>
          <w:sz w:val="24"/>
          <w:szCs w:val="24"/>
          <w:lang w:val="en-AU"/>
        </w:rPr>
      </w:pPr>
      <w:r>
        <w:rPr>
          <w:rFonts w:ascii="Arial" w:eastAsia="Times New Roman" w:hAnsi="Arial" w:cs="Arial"/>
          <w:sz w:val="24"/>
          <w:szCs w:val="24"/>
          <w:lang w:val="en-AU"/>
        </w:rPr>
        <w:t>(a)</w:t>
      </w:r>
      <w:r>
        <w:rPr>
          <w:rFonts w:ascii="Arial" w:eastAsia="Times New Roman" w:hAnsi="Arial" w:cs="Arial"/>
          <w:sz w:val="24"/>
          <w:szCs w:val="24"/>
          <w:lang w:val="en-AU"/>
        </w:rPr>
        <w:tab/>
      </w:r>
      <w:r w:rsidR="00133EDB" w:rsidRPr="00A12047">
        <w:rPr>
          <w:rFonts w:ascii="Arial" w:eastAsia="Times New Roman" w:hAnsi="Arial" w:cs="Arial"/>
          <w:sz w:val="24"/>
          <w:szCs w:val="24"/>
          <w:lang w:val="en-AU"/>
        </w:rPr>
        <w:t>when a product composed of a group or assembly of articles is classified under</w:t>
      </w:r>
      <w:r w:rsidR="008336AA">
        <w:rPr>
          <w:rFonts w:ascii="Arial" w:eastAsia="Times New Roman" w:hAnsi="Arial" w:cs="Arial"/>
          <w:sz w:val="24"/>
          <w:szCs w:val="24"/>
          <w:lang w:val="en-AU"/>
        </w:rPr>
        <w:t xml:space="preserve"> </w:t>
      </w:r>
      <w:r w:rsidR="00133EDB" w:rsidRPr="00A12047">
        <w:rPr>
          <w:rFonts w:ascii="Arial" w:eastAsia="Times New Roman" w:hAnsi="Arial" w:cs="Arial"/>
          <w:sz w:val="24"/>
          <w:szCs w:val="24"/>
          <w:lang w:val="en-AU"/>
        </w:rPr>
        <w:t xml:space="preserve">a single heading, the whole constitutes the unit of </w:t>
      </w:r>
      <w:proofErr w:type="gramStart"/>
      <w:r w:rsidR="00133EDB" w:rsidRPr="00A12047">
        <w:rPr>
          <w:rFonts w:ascii="Arial" w:eastAsia="Times New Roman" w:hAnsi="Arial" w:cs="Arial"/>
          <w:sz w:val="24"/>
          <w:szCs w:val="24"/>
          <w:lang w:val="en-AU"/>
        </w:rPr>
        <w:t>qualification;</w:t>
      </w:r>
      <w:proofErr w:type="gramEnd"/>
    </w:p>
    <w:p w14:paraId="09A3AF53" w14:textId="77777777" w:rsidR="00AB5392" w:rsidRPr="00A12047" w:rsidRDefault="00AB5392" w:rsidP="00BE7B17">
      <w:pPr>
        <w:ind w:left="1134"/>
        <w:jc w:val="both"/>
        <w:rPr>
          <w:rFonts w:ascii="Arial" w:eastAsia="Times New Roman" w:hAnsi="Arial" w:cs="Arial"/>
          <w:sz w:val="24"/>
          <w:szCs w:val="24"/>
          <w:lang w:val="en-AU"/>
        </w:rPr>
      </w:pPr>
    </w:p>
    <w:p w14:paraId="5BC38B58" w14:textId="4DA2C072" w:rsidR="00133EDB" w:rsidRPr="00A12047" w:rsidRDefault="00AB5392" w:rsidP="00BE7B17">
      <w:pPr>
        <w:ind w:left="1134" w:hanging="567"/>
        <w:jc w:val="both"/>
        <w:rPr>
          <w:rFonts w:ascii="Arial" w:eastAsia="Times New Roman" w:hAnsi="Arial" w:cs="Arial"/>
          <w:sz w:val="24"/>
          <w:szCs w:val="24"/>
          <w:lang w:val="en-AU"/>
        </w:rPr>
      </w:pPr>
      <w:r>
        <w:rPr>
          <w:rFonts w:ascii="Arial" w:eastAsia="Times New Roman" w:hAnsi="Arial" w:cs="Arial"/>
          <w:sz w:val="24"/>
          <w:szCs w:val="24"/>
          <w:lang w:val="en-AU"/>
        </w:rPr>
        <w:t>(b)</w:t>
      </w:r>
      <w:r>
        <w:rPr>
          <w:rFonts w:ascii="Arial" w:eastAsia="Times New Roman" w:hAnsi="Arial" w:cs="Arial"/>
          <w:sz w:val="24"/>
          <w:szCs w:val="24"/>
          <w:lang w:val="en-AU"/>
        </w:rPr>
        <w:tab/>
      </w:r>
      <w:r w:rsidR="00133EDB" w:rsidRPr="00A12047">
        <w:rPr>
          <w:rFonts w:ascii="Arial" w:eastAsia="Times New Roman" w:hAnsi="Arial" w:cs="Arial"/>
          <w:sz w:val="24"/>
          <w:szCs w:val="24"/>
          <w:lang w:val="en-AU"/>
        </w:rPr>
        <w:t xml:space="preserve">when a consignment consists of </w:t>
      </w:r>
      <w:proofErr w:type="gramStart"/>
      <w:r w:rsidR="00133EDB" w:rsidRPr="00A12047">
        <w:rPr>
          <w:rFonts w:ascii="Arial" w:eastAsia="Times New Roman" w:hAnsi="Arial" w:cs="Arial"/>
          <w:sz w:val="24"/>
          <w:szCs w:val="24"/>
          <w:lang w:val="en-AU"/>
        </w:rPr>
        <w:t>a number of</w:t>
      </w:r>
      <w:proofErr w:type="gramEnd"/>
      <w:r w:rsidR="00133EDB" w:rsidRPr="00A12047">
        <w:rPr>
          <w:rFonts w:ascii="Arial" w:eastAsia="Times New Roman" w:hAnsi="Arial" w:cs="Arial"/>
          <w:sz w:val="24"/>
          <w:szCs w:val="24"/>
          <w:lang w:val="en-AU"/>
        </w:rPr>
        <w:t xml:space="preserve"> identical products classified under the same heading, each product shall be taken individually into account when in determining whether it qualifies as an originating good.</w:t>
      </w:r>
    </w:p>
    <w:p w14:paraId="3C433DFC" w14:textId="76AF906F" w:rsidR="00133EDB" w:rsidRPr="00FF4AA3" w:rsidRDefault="00133EDB" w:rsidP="00A12047">
      <w:pPr>
        <w:pStyle w:val="ListParagraph"/>
        <w:tabs>
          <w:tab w:val="left" w:pos="567"/>
        </w:tabs>
        <w:ind w:left="0"/>
        <w:contextualSpacing w:val="0"/>
        <w:rPr>
          <w:rFonts w:ascii="Arial" w:eastAsia="Times New Roman" w:hAnsi="Arial" w:cs="Arial"/>
          <w:b/>
          <w:bCs/>
          <w:sz w:val="24"/>
          <w:szCs w:val="24"/>
          <w:highlight w:val="green"/>
          <w:lang w:val="en-AU"/>
        </w:rPr>
      </w:pPr>
    </w:p>
    <w:p w14:paraId="5A993F54" w14:textId="77777777" w:rsidR="00E94967" w:rsidRPr="00FF4AA3" w:rsidRDefault="00E94967" w:rsidP="00A12047">
      <w:pPr>
        <w:pStyle w:val="ListParagraph"/>
        <w:tabs>
          <w:tab w:val="left" w:pos="567"/>
        </w:tabs>
        <w:ind w:left="0"/>
        <w:contextualSpacing w:val="0"/>
        <w:rPr>
          <w:rFonts w:ascii="Arial" w:eastAsia="Times New Roman" w:hAnsi="Arial" w:cs="Arial"/>
          <w:b/>
          <w:bCs/>
          <w:sz w:val="24"/>
          <w:szCs w:val="24"/>
          <w:highlight w:val="green"/>
          <w:lang w:val="en-AU"/>
        </w:rPr>
      </w:pPr>
    </w:p>
    <w:p w14:paraId="0066F714" w14:textId="77777777" w:rsidR="0093278B" w:rsidRPr="0007415D" w:rsidRDefault="00C00046" w:rsidP="0007415D">
      <w:pPr>
        <w:pStyle w:val="Heading1"/>
        <w:tabs>
          <w:tab w:val="left" w:pos="567"/>
        </w:tabs>
        <w:spacing w:before="0"/>
        <w:jc w:val="center"/>
        <w:rPr>
          <w:rFonts w:ascii="Arial" w:eastAsia="Times New Roman" w:hAnsi="Arial" w:cs="Arial"/>
          <w:b/>
          <w:bCs/>
          <w:color w:val="auto"/>
          <w:sz w:val="24"/>
          <w:szCs w:val="24"/>
          <w:lang w:val="en-AU"/>
        </w:rPr>
      </w:pPr>
      <w:r w:rsidRPr="0007415D">
        <w:rPr>
          <w:rFonts w:ascii="Arial" w:eastAsia="Times New Roman" w:hAnsi="Arial" w:cs="Arial"/>
          <w:b/>
          <w:bCs/>
          <w:color w:val="auto"/>
          <w:sz w:val="24"/>
          <w:szCs w:val="24"/>
          <w:lang w:val="en-AU"/>
        </w:rPr>
        <w:t>Article</w:t>
      </w:r>
      <w:r w:rsidR="00133EDB" w:rsidRPr="0007415D">
        <w:rPr>
          <w:rFonts w:ascii="Arial" w:eastAsia="Times New Roman" w:hAnsi="Arial" w:cs="Arial"/>
          <w:b/>
          <w:bCs/>
          <w:color w:val="auto"/>
          <w:sz w:val="24"/>
          <w:szCs w:val="24"/>
          <w:lang w:val="en-AU"/>
        </w:rPr>
        <w:t xml:space="preserve"> </w:t>
      </w:r>
      <w:r w:rsidR="004C522D" w:rsidRPr="0007415D">
        <w:rPr>
          <w:rFonts w:ascii="Arial" w:eastAsia="Times New Roman" w:hAnsi="Arial" w:cs="Arial"/>
          <w:b/>
          <w:bCs/>
          <w:color w:val="auto"/>
          <w:sz w:val="24"/>
          <w:szCs w:val="24"/>
          <w:lang w:val="en-AU"/>
        </w:rPr>
        <w:t>3.12</w:t>
      </w:r>
    </w:p>
    <w:p w14:paraId="22455E1C" w14:textId="77BDC4C1" w:rsidR="00133EDB" w:rsidRPr="0007415D" w:rsidRDefault="00133EDB" w:rsidP="0007415D">
      <w:pPr>
        <w:pStyle w:val="Heading1"/>
        <w:tabs>
          <w:tab w:val="left" w:pos="567"/>
        </w:tabs>
        <w:spacing w:before="0"/>
        <w:jc w:val="center"/>
        <w:rPr>
          <w:rFonts w:ascii="Arial" w:eastAsia="Times New Roman" w:hAnsi="Arial" w:cs="Arial"/>
          <w:b/>
          <w:bCs/>
          <w:color w:val="auto"/>
          <w:sz w:val="24"/>
          <w:szCs w:val="24"/>
          <w:lang w:val="en-AU"/>
        </w:rPr>
      </w:pPr>
      <w:r w:rsidRPr="0007415D">
        <w:rPr>
          <w:rFonts w:ascii="Arial" w:eastAsia="Times New Roman" w:hAnsi="Arial" w:cs="Arial"/>
          <w:b/>
          <w:bCs/>
          <w:color w:val="auto"/>
          <w:sz w:val="24"/>
          <w:szCs w:val="24"/>
          <w:lang w:val="en-AU"/>
        </w:rPr>
        <w:t>Packaging Materials and Containers for Transportation and Shipment</w:t>
      </w:r>
    </w:p>
    <w:p w14:paraId="00662064" w14:textId="77777777" w:rsidR="00E94967" w:rsidRPr="00FF4AA3" w:rsidRDefault="00E94967" w:rsidP="00A12047">
      <w:pPr>
        <w:pStyle w:val="ListParagraph"/>
        <w:tabs>
          <w:tab w:val="left" w:pos="567"/>
        </w:tabs>
        <w:ind w:left="0"/>
        <w:contextualSpacing w:val="0"/>
        <w:jc w:val="center"/>
        <w:rPr>
          <w:rFonts w:ascii="Arial" w:eastAsia="Times New Roman" w:hAnsi="Arial" w:cs="Arial"/>
          <w:b/>
          <w:bCs/>
          <w:spacing w:val="6"/>
          <w:sz w:val="24"/>
          <w:szCs w:val="24"/>
          <w:lang w:val="en-AU"/>
        </w:rPr>
      </w:pPr>
    </w:p>
    <w:p w14:paraId="32FB72CA" w14:textId="5E37A921" w:rsidR="00133EDB" w:rsidRPr="00FF4AA3" w:rsidRDefault="00133EDB" w:rsidP="00A12047">
      <w:pPr>
        <w:tabs>
          <w:tab w:val="left" w:pos="567"/>
        </w:tabs>
        <w:jc w:val="both"/>
        <w:textAlignment w:val="baseline"/>
        <w:rPr>
          <w:rFonts w:ascii="Arial" w:eastAsia="Times New Roman" w:hAnsi="Arial" w:cs="Arial"/>
          <w:color w:val="000000"/>
          <w:sz w:val="24"/>
          <w:szCs w:val="24"/>
          <w:lang w:val="en-AU"/>
        </w:rPr>
      </w:pPr>
      <w:r w:rsidRPr="00FF4AA3">
        <w:rPr>
          <w:rFonts w:ascii="Arial" w:eastAsia="Times New Roman" w:hAnsi="Arial" w:cs="Arial"/>
          <w:sz w:val="24"/>
          <w:szCs w:val="24"/>
          <w:lang w:val="en-AU"/>
        </w:rPr>
        <w:t xml:space="preserve">Each Party shall provide that packing materials and containers for transportation and shipment are </w:t>
      </w:r>
      <w:r w:rsidRPr="00FF4AA3">
        <w:rPr>
          <w:rFonts w:ascii="Arial" w:eastAsia="Times New Roman" w:hAnsi="Arial" w:cs="Arial"/>
          <w:color w:val="000000"/>
          <w:sz w:val="24"/>
          <w:szCs w:val="24"/>
          <w:lang w:val="en-AU"/>
        </w:rPr>
        <w:t>disregarded in determining whether a good is originating.</w:t>
      </w:r>
    </w:p>
    <w:p w14:paraId="24AA2202" w14:textId="77777777" w:rsidR="00531227" w:rsidRPr="00FF4AA3" w:rsidRDefault="00531227" w:rsidP="00A12047">
      <w:pPr>
        <w:tabs>
          <w:tab w:val="left" w:pos="567"/>
        </w:tabs>
        <w:textAlignment w:val="baseline"/>
        <w:rPr>
          <w:rFonts w:ascii="Arial" w:eastAsia="Times New Roman" w:hAnsi="Arial" w:cs="Arial"/>
          <w:color w:val="000000"/>
          <w:sz w:val="24"/>
          <w:szCs w:val="24"/>
          <w:lang w:val="en-AU"/>
        </w:rPr>
      </w:pPr>
    </w:p>
    <w:p w14:paraId="252EAD15" w14:textId="77777777" w:rsidR="00E94967" w:rsidRPr="00FF4AA3" w:rsidRDefault="00E94967" w:rsidP="00A12047">
      <w:pPr>
        <w:tabs>
          <w:tab w:val="left" w:pos="567"/>
        </w:tabs>
        <w:textAlignment w:val="baseline"/>
        <w:rPr>
          <w:rFonts w:ascii="Arial" w:eastAsia="Times New Roman" w:hAnsi="Arial" w:cs="Arial"/>
          <w:color w:val="000000"/>
          <w:sz w:val="24"/>
          <w:szCs w:val="24"/>
          <w:lang w:val="en-AU"/>
        </w:rPr>
      </w:pPr>
    </w:p>
    <w:p w14:paraId="76187F61" w14:textId="77777777" w:rsidR="0093278B" w:rsidRPr="0007415D" w:rsidRDefault="00C00046" w:rsidP="00A12047">
      <w:pPr>
        <w:pStyle w:val="Heading1"/>
        <w:tabs>
          <w:tab w:val="left" w:pos="567"/>
        </w:tabs>
        <w:spacing w:before="0"/>
        <w:jc w:val="center"/>
        <w:rPr>
          <w:rFonts w:ascii="Arial" w:eastAsia="Times New Roman" w:hAnsi="Arial" w:cs="Arial"/>
          <w:b/>
          <w:bCs/>
          <w:color w:val="auto"/>
          <w:sz w:val="24"/>
          <w:szCs w:val="24"/>
          <w:lang w:val="en-AU"/>
        </w:rPr>
      </w:pPr>
      <w:bookmarkStart w:id="23" w:name="_Toc81075485"/>
      <w:r w:rsidRPr="0007415D">
        <w:rPr>
          <w:rFonts w:ascii="Arial" w:eastAsia="Times New Roman" w:hAnsi="Arial" w:cs="Arial"/>
          <w:b/>
          <w:bCs/>
          <w:color w:val="auto"/>
          <w:sz w:val="24"/>
          <w:szCs w:val="24"/>
          <w:lang w:val="en-AU"/>
        </w:rPr>
        <w:t>Article</w:t>
      </w:r>
      <w:r w:rsidR="00133EDB" w:rsidRPr="0007415D">
        <w:rPr>
          <w:rFonts w:ascii="Arial" w:eastAsia="Times New Roman" w:hAnsi="Arial" w:cs="Arial"/>
          <w:b/>
          <w:bCs/>
          <w:color w:val="auto"/>
          <w:sz w:val="24"/>
          <w:szCs w:val="24"/>
          <w:lang w:val="en-AU"/>
        </w:rPr>
        <w:t xml:space="preserve"> </w:t>
      </w:r>
      <w:bookmarkEnd w:id="23"/>
      <w:r w:rsidR="004C522D" w:rsidRPr="0007415D">
        <w:rPr>
          <w:rFonts w:ascii="Arial" w:eastAsia="Times New Roman" w:hAnsi="Arial" w:cs="Arial"/>
          <w:b/>
          <w:bCs/>
          <w:color w:val="auto"/>
          <w:sz w:val="24"/>
          <w:szCs w:val="24"/>
          <w:lang w:val="en-AU"/>
        </w:rPr>
        <w:t>3.13</w:t>
      </w:r>
    </w:p>
    <w:p w14:paraId="1604C302" w14:textId="46321D2B" w:rsidR="00133EDB" w:rsidRPr="00BE7B17" w:rsidRDefault="00133EDB" w:rsidP="00A12047">
      <w:pPr>
        <w:pStyle w:val="Heading1"/>
        <w:tabs>
          <w:tab w:val="left" w:pos="567"/>
        </w:tabs>
        <w:spacing w:before="0"/>
        <w:jc w:val="center"/>
        <w:rPr>
          <w:rFonts w:ascii="Arial" w:eastAsia="Times New Roman" w:hAnsi="Arial" w:cs="Arial"/>
          <w:b/>
          <w:bCs/>
          <w:color w:val="auto"/>
          <w:sz w:val="24"/>
          <w:szCs w:val="24"/>
          <w:lang w:val="en-AU"/>
        </w:rPr>
      </w:pPr>
      <w:bookmarkStart w:id="24" w:name="_Toc79772181"/>
      <w:bookmarkStart w:id="25" w:name="_Toc80874365"/>
      <w:bookmarkStart w:id="26" w:name="_Toc81075486"/>
      <w:r w:rsidRPr="00BE7B17">
        <w:rPr>
          <w:rFonts w:ascii="Arial" w:eastAsia="Times New Roman" w:hAnsi="Arial" w:cs="Arial"/>
          <w:b/>
          <w:bCs/>
          <w:color w:val="auto"/>
          <w:sz w:val="24"/>
          <w:szCs w:val="24"/>
          <w:lang w:val="en-AU"/>
        </w:rPr>
        <w:t>Fungible Goods and Materials</w:t>
      </w:r>
      <w:bookmarkEnd w:id="24"/>
      <w:bookmarkEnd w:id="25"/>
      <w:bookmarkEnd w:id="26"/>
    </w:p>
    <w:p w14:paraId="33EB7E5B" w14:textId="77777777" w:rsidR="00AC4826" w:rsidRPr="00A12047" w:rsidRDefault="00AC4826" w:rsidP="00A12047">
      <w:pPr>
        <w:tabs>
          <w:tab w:val="left" w:pos="567"/>
        </w:tabs>
        <w:rPr>
          <w:rFonts w:ascii="Arial" w:eastAsia="Times New Roman" w:hAnsi="Arial" w:cs="Arial"/>
          <w:sz w:val="24"/>
          <w:szCs w:val="24"/>
          <w:lang w:val="en-AU"/>
        </w:rPr>
      </w:pPr>
    </w:p>
    <w:p w14:paraId="056B942E" w14:textId="41AE9BBC" w:rsidR="0032171B" w:rsidRDefault="00211696">
      <w:pPr>
        <w:tabs>
          <w:tab w:val="left" w:pos="567"/>
          <w:tab w:val="left" w:pos="792"/>
          <w:tab w:val="left" w:pos="864"/>
        </w:tabs>
        <w:jc w:val="both"/>
        <w:textAlignment w:val="baseline"/>
        <w:rPr>
          <w:rFonts w:ascii="Arial" w:eastAsia="Times New Roman" w:hAnsi="Arial" w:cs="Arial"/>
          <w:sz w:val="24"/>
          <w:szCs w:val="24"/>
          <w:lang w:val="en-AU"/>
        </w:rPr>
      </w:pPr>
      <w:r w:rsidRPr="00FF4AA3">
        <w:rPr>
          <w:rFonts w:ascii="Arial" w:eastAsia="Times New Roman" w:hAnsi="Arial" w:cs="Arial"/>
          <w:sz w:val="24"/>
          <w:szCs w:val="24"/>
          <w:lang w:val="en-AU"/>
        </w:rPr>
        <w:t xml:space="preserve">Each </w:t>
      </w:r>
      <w:r w:rsidR="00716081">
        <w:rPr>
          <w:rFonts w:ascii="Arial" w:eastAsia="Times New Roman" w:hAnsi="Arial" w:cs="Arial"/>
          <w:sz w:val="24"/>
          <w:szCs w:val="24"/>
          <w:lang w:val="en-AU"/>
        </w:rPr>
        <w:t>P</w:t>
      </w:r>
      <w:r w:rsidRPr="00FF4AA3">
        <w:rPr>
          <w:rFonts w:ascii="Arial" w:eastAsia="Times New Roman" w:hAnsi="Arial" w:cs="Arial"/>
          <w:sz w:val="24"/>
          <w:szCs w:val="24"/>
          <w:lang w:val="en-AU"/>
        </w:rPr>
        <w:t>arty shall provide that the determination of whether fungible goods or materials are originating goods shall be made either:</w:t>
      </w:r>
    </w:p>
    <w:p w14:paraId="2066E1DD" w14:textId="77777777" w:rsidR="0032171B" w:rsidRPr="00FF4AA3" w:rsidRDefault="0032171B" w:rsidP="00A12047">
      <w:pPr>
        <w:tabs>
          <w:tab w:val="left" w:pos="567"/>
          <w:tab w:val="left" w:pos="792"/>
          <w:tab w:val="left" w:pos="864"/>
        </w:tabs>
        <w:jc w:val="both"/>
        <w:textAlignment w:val="baseline"/>
        <w:rPr>
          <w:rFonts w:ascii="Arial" w:eastAsia="Times New Roman" w:hAnsi="Arial" w:cs="Arial"/>
          <w:sz w:val="24"/>
          <w:szCs w:val="24"/>
          <w:lang w:val="en-AU"/>
        </w:rPr>
      </w:pPr>
    </w:p>
    <w:p w14:paraId="062D6D03" w14:textId="2A7368B5" w:rsidR="0032171B" w:rsidRDefault="0032171B" w:rsidP="00B75F5A">
      <w:pPr>
        <w:tabs>
          <w:tab w:val="left" w:pos="567"/>
          <w:tab w:val="left" w:pos="792"/>
          <w:tab w:val="left" w:pos="864"/>
        </w:tabs>
        <w:jc w:val="both"/>
        <w:textAlignment w:val="baseline"/>
        <w:rPr>
          <w:rFonts w:ascii="Arial" w:eastAsia="Times New Roman" w:hAnsi="Arial" w:cs="Arial"/>
          <w:sz w:val="24"/>
          <w:szCs w:val="24"/>
          <w:lang w:val="en-AU"/>
        </w:rPr>
      </w:pPr>
      <w:r>
        <w:rPr>
          <w:rFonts w:ascii="Arial" w:eastAsia="Times New Roman" w:hAnsi="Arial" w:cs="Arial"/>
          <w:sz w:val="24"/>
          <w:szCs w:val="24"/>
          <w:lang w:val="en-AU"/>
        </w:rPr>
        <w:t>(a)</w:t>
      </w:r>
      <w:r>
        <w:rPr>
          <w:rFonts w:ascii="Arial" w:eastAsia="Times New Roman" w:hAnsi="Arial" w:cs="Arial"/>
          <w:sz w:val="24"/>
          <w:szCs w:val="24"/>
          <w:lang w:val="en-AU"/>
        </w:rPr>
        <w:tab/>
      </w:r>
      <w:r w:rsidR="00211696" w:rsidRPr="00A12047">
        <w:rPr>
          <w:rFonts w:ascii="Arial" w:eastAsia="Times New Roman" w:hAnsi="Arial" w:cs="Arial"/>
          <w:sz w:val="24"/>
          <w:szCs w:val="24"/>
          <w:lang w:val="en-AU"/>
        </w:rPr>
        <w:t>by physical segregation of each of the goods or materials; or</w:t>
      </w:r>
    </w:p>
    <w:p w14:paraId="19DBDDEE" w14:textId="003274A2" w:rsidR="0032171B" w:rsidRPr="00A12047" w:rsidRDefault="0032171B" w:rsidP="00A12047">
      <w:pPr>
        <w:tabs>
          <w:tab w:val="left" w:pos="567"/>
          <w:tab w:val="left" w:pos="792"/>
          <w:tab w:val="left" w:pos="864"/>
        </w:tabs>
        <w:jc w:val="both"/>
        <w:textAlignment w:val="baseline"/>
        <w:rPr>
          <w:rFonts w:ascii="Arial" w:eastAsia="Times New Roman" w:hAnsi="Arial" w:cs="Arial"/>
          <w:sz w:val="24"/>
          <w:szCs w:val="24"/>
          <w:lang w:val="en-AU"/>
        </w:rPr>
      </w:pPr>
    </w:p>
    <w:p w14:paraId="071B0DC2" w14:textId="0586FE2A" w:rsidR="00AC4826" w:rsidRPr="00A12047" w:rsidRDefault="0032171B" w:rsidP="00A12047">
      <w:pPr>
        <w:tabs>
          <w:tab w:val="left" w:pos="567"/>
        </w:tabs>
        <w:ind w:left="567" w:hanging="567"/>
        <w:jc w:val="both"/>
        <w:rPr>
          <w:rFonts w:ascii="Arial" w:eastAsia="Times New Roman" w:hAnsi="Arial" w:cs="Arial"/>
          <w:sz w:val="24"/>
          <w:szCs w:val="24"/>
          <w:lang w:val="en-AU"/>
        </w:rPr>
      </w:pPr>
      <w:r>
        <w:rPr>
          <w:rFonts w:ascii="Arial" w:eastAsia="Times New Roman" w:hAnsi="Arial" w:cs="Arial"/>
          <w:sz w:val="24"/>
          <w:szCs w:val="24"/>
          <w:lang w:val="en-AU"/>
        </w:rPr>
        <w:t>(b)</w:t>
      </w:r>
      <w:r>
        <w:rPr>
          <w:rFonts w:ascii="Arial" w:eastAsia="Times New Roman" w:hAnsi="Arial" w:cs="Arial"/>
          <w:sz w:val="24"/>
          <w:szCs w:val="24"/>
          <w:lang w:val="en-AU"/>
        </w:rPr>
        <w:tab/>
      </w:r>
      <w:proofErr w:type="gramStart"/>
      <w:r w:rsidR="00211696" w:rsidRPr="00A12047">
        <w:rPr>
          <w:rFonts w:ascii="Arial" w:eastAsia="Times New Roman" w:hAnsi="Arial" w:cs="Arial"/>
          <w:sz w:val="24"/>
          <w:szCs w:val="24"/>
          <w:lang w:val="en-AU"/>
        </w:rPr>
        <w:t>by the use of</w:t>
      </w:r>
      <w:proofErr w:type="gramEnd"/>
      <w:r w:rsidR="00211696" w:rsidRPr="00A12047">
        <w:rPr>
          <w:rFonts w:ascii="Arial" w:eastAsia="Times New Roman" w:hAnsi="Arial" w:cs="Arial"/>
          <w:sz w:val="24"/>
          <w:szCs w:val="24"/>
          <w:lang w:val="en-AU"/>
        </w:rPr>
        <w:t xml:space="preserve"> an inventory management method recognised in the generally</w:t>
      </w:r>
      <w:r w:rsidR="00B75F5A">
        <w:rPr>
          <w:rFonts w:ascii="Arial" w:eastAsia="Times New Roman" w:hAnsi="Arial" w:cs="Arial"/>
          <w:sz w:val="24"/>
          <w:szCs w:val="24"/>
          <w:lang w:val="en-AU"/>
        </w:rPr>
        <w:t xml:space="preserve"> </w:t>
      </w:r>
      <w:r w:rsidR="00211696" w:rsidRPr="00A12047">
        <w:rPr>
          <w:rFonts w:ascii="Arial" w:eastAsia="Times New Roman" w:hAnsi="Arial" w:cs="Arial"/>
          <w:sz w:val="24"/>
          <w:szCs w:val="24"/>
          <w:lang w:val="en-AU"/>
        </w:rPr>
        <w:t>accepted accounting principles of the Party in which the production is</w:t>
      </w:r>
      <w:r w:rsidR="00B75F5A">
        <w:rPr>
          <w:rFonts w:ascii="Arial" w:eastAsia="Times New Roman" w:hAnsi="Arial" w:cs="Arial"/>
          <w:sz w:val="24"/>
          <w:szCs w:val="24"/>
          <w:lang w:val="en-AU"/>
        </w:rPr>
        <w:t xml:space="preserve"> </w:t>
      </w:r>
      <w:r w:rsidR="00211696" w:rsidRPr="00A12047">
        <w:rPr>
          <w:rFonts w:ascii="Arial" w:eastAsia="Times New Roman" w:hAnsi="Arial" w:cs="Arial"/>
          <w:sz w:val="24"/>
          <w:szCs w:val="24"/>
          <w:lang w:val="en-AU"/>
        </w:rPr>
        <w:t>performed or otherwise accepted by that Party, provided that the inventory</w:t>
      </w:r>
      <w:r w:rsidR="00B75F5A">
        <w:rPr>
          <w:rFonts w:ascii="Arial" w:eastAsia="Times New Roman" w:hAnsi="Arial" w:cs="Arial"/>
          <w:sz w:val="24"/>
          <w:szCs w:val="24"/>
          <w:lang w:val="en-AU"/>
        </w:rPr>
        <w:t xml:space="preserve"> </w:t>
      </w:r>
      <w:r w:rsidR="00211696" w:rsidRPr="00A12047">
        <w:rPr>
          <w:rFonts w:ascii="Arial" w:eastAsia="Times New Roman" w:hAnsi="Arial" w:cs="Arial"/>
          <w:sz w:val="24"/>
          <w:szCs w:val="24"/>
          <w:lang w:val="en-AU"/>
        </w:rPr>
        <w:t>management method selected is used throughout the fiscal year of the</w:t>
      </w:r>
      <w:r w:rsidR="00B75F5A">
        <w:rPr>
          <w:rFonts w:ascii="Arial" w:eastAsia="Times New Roman" w:hAnsi="Arial" w:cs="Arial"/>
          <w:sz w:val="24"/>
          <w:szCs w:val="24"/>
          <w:lang w:val="en-AU"/>
        </w:rPr>
        <w:t xml:space="preserve"> </w:t>
      </w:r>
      <w:r w:rsidR="00211696" w:rsidRPr="00A12047">
        <w:rPr>
          <w:rFonts w:ascii="Arial" w:eastAsia="Times New Roman" w:hAnsi="Arial" w:cs="Arial"/>
          <w:sz w:val="24"/>
          <w:szCs w:val="24"/>
          <w:lang w:val="en-AU"/>
        </w:rPr>
        <w:t>person</w:t>
      </w:r>
      <w:r w:rsidR="00B75F5A">
        <w:rPr>
          <w:rFonts w:ascii="Arial" w:eastAsia="Times New Roman" w:hAnsi="Arial" w:cs="Arial"/>
          <w:sz w:val="24"/>
          <w:szCs w:val="24"/>
          <w:lang w:val="en-AU"/>
        </w:rPr>
        <w:t xml:space="preserve"> </w:t>
      </w:r>
      <w:r w:rsidR="00211696" w:rsidRPr="00A12047">
        <w:rPr>
          <w:rFonts w:ascii="Arial" w:eastAsia="Times New Roman" w:hAnsi="Arial" w:cs="Arial"/>
          <w:sz w:val="24"/>
          <w:szCs w:val="24"/>
          <w:lang w:val="en-AU"/>
        </w:rPr>
        <w:t>that selected the inventory management method.</w:t>
      </w:r>
    </w:p>
    <w:p w14:paraId="60DE8781" w14:textId="77777777" w:rsidR="00133EDB" w:rsidRPr="00FF4AA3" w:rsidRDefault="00133EDB" w:rsidP="00A12047">
      <w:pPr>
        <w:pStyle w:val="ListParagraph"/>
        <w:tabs>
          <w:tab w:val="left" w:pos="567"/>
        </w:tabs>
        <w:contextualSpacing w:val="0"/>
        <w:rPr>
          <w:rFonts w:ascii="Arial" w:eastAsia="Times New Roman" w:hAnsi="Arial" w:cs="Arial"/>
          <w:color w:val="000000"/>
          <w:sz w:val="24"/>
          <w:szCs w:val="24"/>
          <w:lang w:val="en-AU"/>
        </w:rPr>
      </w:pPr>
    </w:p>
    <w:p w14:paraId="28DA7D08" w14:textId="77777777" w:rsidR="00E94967" w:rsidRPr="00FF4AA3" w:rsidRDefault="00E94967" w:rsidP="00A12047">
      <w:pPr>
        <w:pStyle w:val="ListParagraph"/>
        <w:tabs>
          <w:tab w:val="left" w:pos="567"/>
        </w:tabs>
        <w:contextualSpacing w:val="0"/>
        <w:rPr>
          <w:rFonts w:ascii="Arial" w:eastAsia="Times New Roman" w:hAnsi="Arial" w:cs="Arial"/>
          <w:color w:val="000000"/>
          <w:sz w:val="24"/>
          <w:szCs w:val="24"/>
          <w:lang w:val="en-AU"/>
        </w:rPr>
      </w:pPr>
    </w:p>
    <w:p w14:paraId="7537EB00" w14:textId="77777777" w:rsidR="0093278B" w:rsidRPr="00BE7B17" w:rsidRDefault="00C00046" w:rsidP="00A12047">
      <w:pPr>
        <w:pStyle w:val="Heading1"/>
        <w:tabs>
          <w:tab w:val="left" w:pos="567"/>
        </w:tabs>
        <w:spacing w:before="0"/>
        <w:jc w:val="center"/>
        <w:rPr>
          <w:rFonts w:ascii="Arial" w:eastAsia="Times New Roman" w:hAnsi="Arial" w:cs="Arial"/>
          <w:b/>
          <w:bCs/>
          <w:color w:val="auto"/>
          <w:sz w:val="24"/>
          <w:szCs w:val="24"/>
          <w:lang w:val="en-AU"/>
        </w:rPr>
      </w:pPr>
      <w:bookmarkStart w:id="27" w:name="_Toc81075488"/>
      <w:r w:rsidRPr="00BE7B17">
        <w:rPr>
          <w:rFonts w:ascii="Arial" w:eastAsia="Times New Roman" w:hAnsi="Arial" w:cs="Arial"/>
          <w:b/>
          <w:bCs/>
          <w:color w:val="auto"/>
          <w:sz w:val="24"/>
          <w:szCs w:val="24"/>
          <w:lang w:val="en-AU"/>
        </w:rPr>
        <w:t>Article</w:t>
      </w:r>
      <w:r w:rsidR="00133EDB" w:rsidRPr="00BE7B17">
        <w:rPr>
          <w:rFonts w:ascii="Arial" w:eastAsia="Times New Roman" w:hAnsi="Arial" w:cs="Arial"/>
          <w:b/>
          <w:bCs/>
          <w:color w:val="auto"/>
          <w:sz w:val="24"/>
          <w:szCs w:val="24"/>
          <w:lang w:val="en-AU"/>
        </w:rPr>
        <w:t xml:space="preserve"> </w:t>
      </w:r>
      <w:r w:rsidR="004C522D" w:rsidRPr="00BE7B17">
        <w:rPr>
          <w:rFonts w:ascii="Arial" w:eastAsia="Times New Roman" w:hAnsi="Arial" w:cs="Arial"/>
          <w:b/>
          <w:bCs/>
          <w:color w:val="auto"/>
          <w:sz w:val="24"/>
          <w:szCs w:val="24"/>
          <w:lang w:val="en-AU"/>
        </w:rPr>
        <w:t>3.14</w:t>
      </w:r>
    </w:p>
    <w:p w14:paraId="4FCFEBE3" w14:textId="26D13C32" w:rsidR="00133EDB" w:rsidRPr="00BE7B17" w:rsidRDefault="00133EDB" w:rsidP="00A12047">
      <w:pPr>
        <w:pStyle w:val="Heading1"/>
        <w:tabs>
          <w:tab w:val="left" w:pos="567"/>
        </w:tabs>
        <w:spacing w:before="0"/>
        <w:jc w:val="center"/>
        <w:rPr>
          <w:rFonts w:ascii="Arial" w:eastAsia="Times New Roman" w:hAnsi="Arial" w:cs="Arial"/>
          <w:b/>
          <w:bCs/>
          <w:color w:val="auto"/>
          <w:sz w:val="24"/>
          <w:szCs w:val="24"/>
          <w:lang w:val="en-AU"/>
        </w:rPr>
      </w:pPr>
      <w:r w:rsidRPr="00BE7B17">
        <w:rPr>
          <w:rFonts w:ascii="Arial" w:eastAsia="Times New Roman" w:hAnsi="Arial" w:cs="Arial"/>
          <w:b/>
          <w:bCs/>
          <w:color w:val="auto"/>
          <w:sz w:val="24"/>
          <w:szCs w:val="24"/>
          <w:lang w:val="en-AU"/>
        </w:rPr>
        <w:t>Sets of Goods</w:t>
      </w:r>
    </w:p>
    <w:p w14:paraId="76994624" w14:textId="77777777" w:rsidR="00133EDB" w:rsidRPr="00FF4AA3" w:rsidRDefault="00133EDB" w:rsidP="00A12047">
      <w:pPr>
        <w:tabs>
          <w:tab w:val="left" w:pos="284"/>
          <w:tab w:val="left" w:pos="567"/>
          <w:tab w:val="left" w:pos="864"/>
        </w:tabs>
        <w:jc w:val="both"/>
        <w:textAlignment w:val="baseline"/>
        <w:rPr>
          <w:rFonts w:ascii="Arial" w:eastAsia="Times New Roman" w:hAnsi="Arial" w:cs="Arial"/>
          <w:sz w:val="24"/>
          <w:szCs w:val="24"/>
          <w:lang w:val="en-AU"/>
        </w:rPr>
      </w:pPr>
    </w:p>
    <w:p w14:paraId="7124DBBF" w14:textId="48FD72F0" w:rsidR="00133EDB" w:rsidRPr="00FF4AA3" w:rsidRDefault="00133EDB" w:rsidP="00A12047">
      <w:pPr>
        <w:tabs>
          <w:tab w:val="left" w:pos="284"/>
          <w:tab w:val="left" w:pos="567"/>
          <w:tab w:val="left" w:pos="864"/>
        </w:tabs>
        <w:jc w:val="both"/>
        <w:textAlignment w:val="baseline"/>
        <w:rPr>
          <w:rFonts w:ascii="Arial" w:eastAsia="Times New Roman" w:hAnsi="Arial" w:cs="Arial"/>
          <w:sz w:val="24"/>
          <w:szCs w:val="24"/>
          <w:lang w:val="en-AU"/>
        </w:rPr>
      </w:pPr>
      <w:r w:rsidRPr="00FF4AA3">
        <w:rPr>
          <w:rFonts w:ascii="Arial" w:eastAsia="Times New Roman" w:hAnsi="Arial" w:cs="Arial"/>
          <w:sz w:val="24"/>
          <w:szCs w:val="24"/>
          <w:lang w:val="en-AU"/>
        </w:rPr>
        <w:t xml:space="preserve">Sets, as defined in General Rule 3 of the </w:t>
      </w:r>
      <w:r w:rsidR="007B7D2F">
        <w:rPr>
          <w:rFonts w:ascii="Arial" w:eastAsia="Times New Roman" w:hAnsi="Arial" w:cs="Arial"/>
          <w:sz w:val="24"/>
          <w:szCs w:val="24"/>
          <w:lang w:val="en-AU"/>
        </w:rPr>
        <w:t>H</w:t>
      </w:r>
      <w:r w:rsidRPr="00FF4AA3">
        <w:rPr>
          <w:rFonts w:ascii="Arial" w:eastAsia="Times New Roman" w:hAnsi="Arial" w:cs="Arial"/>
          <w:sz w:val="24"/>
          <w:szCs w:val="24"/>
          <w:lang w:val="en-AU"/>
        </w:rPr>
        <w:t xml:space="preserve">armonized </w:t>
      </w:r>
      <w:r w:rsidR="007B7D2F">
        <w:rPr>
          <w:rFonts w:ascii="Arial" w:eastAsia="Times New Roman" w:hAnsi="Arial" w:cs="Arial"/>
          <w:sz w:val="24"/>
          <w:szCs w:val="24"/>
          <w:lang w:val="en-AU"/>
        </w:rPr>
        <w:t>S</w:t>
      </w:r>
      <w:r w:rsidRPr="00FF4AA3">
        <w:rPr>
          <w:rFonts w:ascii="Arial" w:eastAsia="Times New Roman" w:hAnsi="Arial" w:cs="Arial"/>
          <w:sz w:val="24"/>
          <w:szCs w:val="24"/>
          <w:lang w:val="en-AU"/>
        </w:rPr>
        <w:t xml:space="preserve">ystem, shall be regarded as originating when all component goods are originating. However, when a set is </w:t>
      </w:r>
      <w:r w:rsidRPr="00FF4AA3">
        <w:rPr>
          <w:rFonts w:ascii="Arial" w:eastAsia="Times New Roman" w:hAnsi="Arial" w:cs="Arial"/>
          <w:sz w:val="24"/>
          <w:szCs w:val="24"/>
          <w:lang w:val="en-AU"/>
        </w:rPr>
        <w:lastRenderedPageBreak/>
        <w:t xml:space="preserve">composed of originating and non-originating products, the set </w:t>
      </w:r>
      <w:proofErr w:type="gramStart"/>
      <w:r w:rsidRPr="00FF4AA3">
        <w:rPr>
          <w:rFonts w:ascii="Arial" w:eastAsia="Times New Roman" w:hAnsi="Arial" w:cs="Arial"/>
          <w:sz w:val="24"/>
          <w:szCs w:val="24"/>
          <w:lang w:val="en-AU"/>
        </w:rPr>
        <w:t>as a whole shall</w:t>
      </w:r>
      <w:proofErr w:type="gramEnd"/>
      <w:r w:rsidRPr="00FF4AA3">
        <w:rPr>
          <w:rFonts w:ascii="Arial" w:eastAsia="Times New Roman" w:hAnsi="Arial" w:cs="Arial"/>
          <w:sz w:val="24"/>
          <w:szCs w:val="24"/>
          <w:lang w:val="en-AU"/>
        </w:rPr>
        <w:t xml:space="preserve"> be regarded as originating, provided that the value of non-originating products does not exceed 20% of the </w:t>
      </w:r>
      <w:r w:rsidR="001A74E3" w:rsidRPr="00FF4AA3">
        <w:rPr>
          <w:rFonts w:ascii="Arial" w:eastAsia="Times New Roman" w:hAnsi="Arial" w:cs="Arial"/>
          <w:sz w:val="24"/>
          <w:szCs w:val="24"/>
          <w:lang w:val="en-AU"/>
        </w:rPr>
        <w:t xml:space="preserve">FOB </w:t>
      </w:r>
      <w:r w:rsidR="00B3687F" w:rsidRPr="00FF4AA3">
        <w:rPr>
          <w:rFonts w:ascii="Arial" w:eastAsia="Times New Roman" w:hAnsi="Arial" w:cs="Arial"/>
          <w:sz w:val="24"/>
          <w:szCs w:val="24"/>
          <w:lang w:val="en-AU"/>
        </w:rPr>
        <w:t>value</w:t>
      </w:r>
      <w:r w:rsidRPr="00FF4AA3">
        <w:rPr>
          <w:rFonts w:ascii="Arial" w:eastAsia="Times New Roman" w:hAnsi="Arial" w:cs="Arial"/>
          <w:sz w:val="24"/>
          <w:szCs w:val="24"/>
          <w:lang w:val="en-AU"/>
        </w:rPr>
        <w:t xml:space="preserve"> of the set.</w:t>
      </w:r>
    </w:p>
    <w:p w14:paraId="2E0F1437" w14:textId="77777777" w:rsidR="00133EDB" w:rsidRPr="00FF4AA3" w:rsidRDefault="00133EDB" w:rsidP="00A12047">
      <w:pPr>
        <w:tabs>
          <w:tab w:val="left" w:pos="284"/>
          <w:tab w:val="left" w:pos="567"/>
          <w:tab w:val="left" w:pos="864"/>
        </w:tabs>
        <w:jc w:val="both"/>
        <w:textAlignment w:val="baseline"/>
        <w:rPr>
          <w:rFonts w:ascii="Arial" w:eastAsia="Times New Roman" w:hAnsi="Arial" w:cs="Arial"/>
          <w:color w:val="000000" w:themeColor="text1"/>
          <w:sz w:val="24"/>
          <w:szCs w:val="24"/>
          <w:lang w:val="en-AU"/>
        </w:rPr>
      </w:pPr>
    </w:p>
    <w:p w14:paraId="29DB3252" w14:textId="77777777" w:rsidR="00E94967" w:rsidRPr="00FF4AA3" w:rsidRDefault="00E94967" w:rsidP="00A12047">
      <w:pPr>
        <w:tabs>
          <w:tab w:val="left" w:pos="284"/>
          <w:tab w:val="left" w:pos="567"/>
          <w:tab w:val="left" w:pos="864"/>
        </w:tabs>
        <w:jc w:val="both"/>
        <w:textAlignment w:val="baseline"/>
        <w:rPr>
          <w:rFonts w:ascii="Arial" w:eastAsia="Times New Roman" w:hAnsi="Arial" w:cs="Arial"/>
          <w:color w:val="000000" w:themeColor="text1"/>
          <w:sz w:val="24"/>
          <w:szCs w:val="24"/>
          <w:lang w:val="en-AU"/>
        </w:rPr>
      </w:pPr>
    </w:p>
    <w:p w14:paraId="25C17003" w14:textId="77777777" w:rsidR="0093278B" w:rsidRDefault="00C00046" w:rsidP="00716081">
      <w:pPr>
        <w:pStyle w:val="Heading1"/>
        <w:tabs>
          <w:tab w:val="left" w:pos="567"/>
        </w:tabs>
        <w:spacing w:before="0"/>
        <w:jc w:val="center"/>
        <w:rPr>
          <w:rFonts w:ascii="Arial" w:eastAsia="Times New Roman" w:hAnsi="Arial" w:cs="Arial"/>
          <w:b/>
          <w:bCs/>
          <w:color w:val="auto"/>
          <w:sz w:val="24"/>
          <w:szCs w:val="24"/>
          <w:lang w:val="en-AU"/>
        </w:rPr>
      </w:pPr>
      <w:r w:rsidRPr="00FF4AA3">
        <w:rPr>
          <w:rFonts w:ascii="Arial" w:eastAsia="Times New Roman" w:hAnsi="Arial" w:cs="Arial"/>
          <w:b/>
          <w:bCs/>
          <w:color w:val="auto"/>
          <w:sz w:val="24"/>
          <w:szCs w:val="24"/>
          <w:lang w:val="en-AU"/>
        </w:rPr>
        <w:t>Article</w:t>
      </w:r>
      <w:r w:rsidR="001C44B7" w:rsidRPr="00FF4AA3">
        <w:rPr>
          <w:rFonts w:ascii="Arial" w:eastAsia="Times New Roman" w:hAnsi="Arial" w:cs="Arial"/>
          <w:b/>
          <w:bCs/>
          <w:color w:val="auto"/>
          <w:sz w:val="24"/>
          <w:szCs w:val="24"/>
          <w:lang w:val="en-AU"/>
        </w:rPr>
        <w:t xml:space="preserve"> </w:t>
      </w:r>
      <w:r w:rsidR="004C522D" w:rsidRPr="00FF4AA3">
        <w:rPr>
          <w:rFonts w:ascii="Arial" w:eastAsia="Times New Roman" w:hAnsi="Arial" w:cs="Arial"/>
          <w:b/>
          <w:bCs/>
          <w:color w:val="auto"/>
          <w:sz w:val="24"/>
          <w:szCs w:val="24"/>
          <w:lang w:val="en-AU"/>
        </w:rPr>
        <w:t>3.15</w:t>
      </w:r>
    </w:p>
    <w:p w14:paraId="5430AF16" w14:textId="66E98026" w:rsidR="001C44B7" w:rsidRPr="00FF4AA3" w:rsidRDefault="001C44B7" w:rsidP="00716081">
      <w:pPr>
        <w:pStyle w:val="Heading1"/>
        <w:tabs>
          <w:tab w:val="left" w:pos="567"/>
        </w:tabs>
        <w:spacing w:before="0"/>
        <w:jc w:val="center"/>
        <w:rPr>
          <w:rFonts w:ascii="Arial" w:eastAsia="Times New Roman" w:hAnsi="Arial" w:cs="Arial"/>
          <w:b/>
          <w:bCs/>
          <w:color w:val="auto"/>
          <w:sz w:val="24"/>
          <w:szCs w:val="24"/>
          <w:lang w:val="en-AU"/>
        </w:rPr>
      </w:pPr>
      <w:r w:rsidRPr="00FF4AA3">
        <w:rPr>
          <w:rFonts w:ascii="Arial" w:eastAsia="Times New Roman" w:hAnsi="Arial" w:cs="Arial"/>
          <w:b/>
          <w:bCs/>
          <w:color w:val="auto"/>
          <w:sz w:val="24"/>
          <w:szCs w:val="24"/>
          <w:lang w:val="en-AU"/>
        </w:rPr>
        <w:t xml:space="preserve">Intermediate Goods </w:t>
      </w:r>
    </w:p>
    <w:p w14:paraId="2028C6CE" w14:textId="77777777" w:rsidR="00531227" w:rsidRPr="00A12047" w:rsidRDefault="00531227" w:rsidP="00177BD3">
      <w:pPr>
        <w:keepNext/>
        <w:keepLines/>
        <w:tabs>
          <w:tab w:val="left" w:pos="567"/>
        </w:tabs>
        <w:rPr>
          <w:rFonts w:ascii="Arial" w:hAnsi="Arial" w:cs="Arial"/>
          <w:sz w:val="24"/>
          <w:szCs w:val="24"/>
          <w:lang w:val="en-AU"/>
        </w:rPr>
      </w:pPr>
    </w:p>
    <w:p w14:paraId="6AB9BD06" w14:textId="5CC6DF57" w:rsidR="001C44B7" w:rsidRPr="00FF4AA3" w:rsidRDefault="00E94967" w:rsidP="00A12047">
      <w:pPr>
        <w:tabs>
          <w:tab w:val="left" w:pos="567"/>
        </w:tabs>
        <w:ind w:left="567" w:hanging="567"/>
        <w:jc w:val="both"/>
        <w:rPr>
          <w:rFonts w:ascii="Arial" w:eastAsia="Times New Roman" w:hAnsi="Arial" w:cs="Arial"/>
          <w:sz w:val="24"/>
          <w:szCs w:val="24"/>
          <w:lang w:val="en-AU"/>
        </w:rPr>
      </w:pPr>
      <w:r w:rsidRPr="00FF4AA3">
        <w:rPr>
          <w:rFonts w:ascii="Arial" w:eastAsia="Times New Roman" w:hAnsi="Arial" w:cs="Arial"/>
          <w:sz w:val="24"/>
          <w:szCs w:val="24"/>
          <w:lang w:val="en-AU"/>
        </w:rPr>
        <w:t>1.</w:t>
      </w:r>
      <w:r w:rsidRPr="00FF4AA3">
        <w:rPr>
          <w:rFonts w:ascii="Arial" w:eastAsia="Times New Roman" w:hAnsi="Arial" w:cs="Arial"/>
          <w:sz w:val="24"/>
          <w:szCs w:val="24"/>
          <w:lang w:val="en-AU"/>
        </w:rPr>
        <w:tab/>
      </w:r>
      <w:r w:rsidR="001C44B7" w:rsidRPr="00FF4AA3">
        <w:rPr>
          <w:rFonts w:ascii="Arial" w:eastAsia="Times New Roman" w:hAnsi="Arial" w:cs="Arial"/>
          <w:sz w:val="24"/>
          <w:szCs w:val="24"/>
          <w:lang w:val="en-AU"/>
        </w:rPr>
        <w:t xml:space="preserve">If a good which has obtained originating status in a Party in accordance with Article </w:t>
      </w:r>
      <w:r w:rsidR="00B3687F" w:rsidRPr="00FF4AA3">
        <w:rPr>
          <w:rFonts w:ascii="Arial" w:eastAsia="Times New Roman" w:hAnsi="Arial" w:cs="Arial"/>
          <w:sz w:val="24"/>
          <w:szCs w:val="24"/>
          <w:lang w:val="en-AU"/>
        </w:rPr>
        <w:t>3</w:t>
      </w:r>
      <w:r w:rsidR="001C44B7" w:rsidRPr="00FF4AA3">
        <w:rPr>
          <w:rFonts w:ascii="Arial" w:eastAsia="Times New Roman" w:hAnsi="Arial" w:cs="Arial"/>
          <w:sz w:val="24"/>
          <w:szCs w:val="24"/>
          <w:lang w:val="en-AU"/>
        </w:rPr>
        <w:t>.</w:t>
      </w:r>
      <w:r w:rsidR="40C5E14F" w:rsidRPr="00FF4AA3">
        <w:rPr>
          <w:rFonts w:ascii="Arial" w:eastAsia="Times New Roman" w:hAnsi="Arial" w:cs="Arial"/>
          <w:sz w:val="24"/>
          <w:szCs w:val="24"/>
          <w:lang w:val="en-AU"/>
        </w:rPr>
        <w:t>2</w:t>
      </w:r>
      <w:r w:rsidR="001C44B7" w:rsidRPr="00FF4AA3">
        <w:rPr>
          <w:rFonts w:ascii="Arial" w:eastAsia="Times New Roman" w:hAnsi="Arial" w:cs="Arial"/>
          <w:sz w:val="24"/>
          <w:szCs w:val="24"/>
          <w:lang w:val="en-AU"/>
        </w:rPr>
        <w:t xml:space="preserve"> (</w:t>
      </w:r>
      <w:r w:rsidR="0FA80206" w:rsidRPr="00FF4AA3">
        <w:rPr>
          <w:rFonts w:ascii="Arial" w:eastAsia="Times New Roman" w:hAnsi="Arial" w:cs="Arial"/>
          <w:sz w:val="24"/>
          <w:szCs w:val="24"/>
          <w:lang w:val="en-AU"/>
        </w:rPr>
        <w:t xml:space="preserve">Originating </w:t>
      </w:r>
      <w:r w:rsidR="06CD32E0" w:rsidRPr="00FF4AA3">
        <w:rPr>
          <w:rFonts w:ascii="Arial" w:eastAsia="Times New Roman" w:hAnsi="Arial" w:cs="Arial"/>
          <w:sz w:val="24"/>
          <w:szCs w:val="24"/>
          <w:lang w:val="en-AU"/>
        </w:rPr>
        <w:t>G</w:t>
      </w:r>
      <w:r w:rsidR="0FA80206" w:rsidRPr="00FF4AA3">
        <w:rPr>
          <w:rFonts w:ascii="Arial" w:eastAsia="Times New Roman" w:hAnsi="Arial" w:cs="Arial"/>
          <w:sz w:val="24"/>
          <w:szCs w:val="24"/>
          <w:lang w:val="en-AU"/>
        </w:rPr>
        <w:t>oods)</w:t>
      </w:r>
      <w:r w:rsidR="001C44B7" w:rsidRPr="00FF4AA3">
        <w:rPr>
          <w:rFonts w:ascii="Arial" w:eastAsia="Times New Roman" w:hAnsi="Arial" w:cs="Arial"/>
          <w:sz w:val="24"/>
          <w:szCs w:val="24"/>
          <w:lang w:val="en-AU"/>
        </w:rPr>
        <w:t xml:space="preserve"> is used as a material in the manufacture of another good, no account shall be taken of the non-originating materials which may have been used in its manufacture.</w:t>
      </w:r>
    </w:p>
    <w:p w14:paraId="46A5B504" w14:textId="77777777" w:rsidR="00E94967" w:rsidRDefault="00E94967">
      <w:pPr>
        <w:pStyle w:val="ListParagraph"/>
        <w:tabs>
          <w:tab w:val="left" w:pos="567"/>
        </w:tabs>
        <w:contextualSpacing w:val="0"/>
        <w:jc w:val="both"/>
        <w:rPr>
          <w:rFonts w:ascii="Arial" w:eastAsia="Times New Roman" w:hAnsi="Arial" w:cs="Arial"/>
          <w:sz w:val="24"/>
          <w:szCs w:val="24"/>
          <w:lang w:val="en-AU"/>
        </w:rPr>
      </w:pPr>
    </w:p>
    <w:p w14:paraId="178BB786" w14:textId="4CD7FB5C" w:rsidR="00ED35E4" w:rsidRPr="00ED35E4" w:rsidRDefault="00E94967" w:rsidP="00A12047">
      <w:pPr>
        <w:pStyle w:val="ListParagraph"/>
        <w:tabs>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2.</w:t>
      </w:r>
      <w:r w:rsidRPr="00FF4AA3">
        <w:rPr>
          <w:rFonts w:ascii="Arial" w:eastAsia="Times New Roman" w:hAnsi="Arial" w:cs="Arial"/>
          <w:sz w:val="24"/>
          <w:szCs w:val="24"/>
          <w:lang w:val="en-AU"/>
        </w:rPr>
        <w:tab/>
      </w:r>
      <w:r w:rsidR="001C44B7" w:rsidRPr="00FF4AA3">
        <w:rPr>
          <w:rFonts w:ascii="Arial" w:eastAsia="Times New Roman" w:hAnsi="Arial" w:cs="Arial"/>
          <w:sz w:val="24"/>
          <w:szCs w:val="24"/>
          <w:lang w:val="en-AU"/>
        </w:rPr>
        <w:t xml:space="preserve">If a non-originating material is used in the production of a good, the following may be counted as originating content in determining whether the resulting good meets a </w:t>
      </w:r>
      <w:r w:rsidR="00816D46">
        <w:rPr>
          <w:rFonts w:ascii="Arial" w:eastAsia="Times New Roman" w:hAnsi="Arial" w:cs="Arial"/>
          <w:sz w:val="24"/>
          <w:szCs w:val="24"/>
          <w:lang w:val="en-AU"/>
        </w:rPr>
        <w:t>QVC</w:t>
      </w:r>
      <w:r w:rsidR="001C44B7" w:rsidRPr="00FF4AA3">
        <w:rPr>
          <w:rFonts w:ascii="Arial" w:eastAsia="Times New Roman" w:hAnsi="Arial" w:cs="Arial"/>
          <w:sz w:val="24"/>
          <w:szCs w:val="24"/>
          <w:lang w:val="en-AU"/>
        </w:rPr>
        <w:t xml:space="preserve"> requirement:</w:t>
      </w:r>
    </w:p>
    <w:p w14:paraId="0CD1D4BE" w14:textId="77777777" w:rsidR="00ED35E4" w:rsidRPr="00ED35E4" w:rsidRDefault="00ED35E4" w:rsidP="00A12047">
      <w:pPr>
        <w:pStyle w:val="ListParagraph"/>
        <w:tabs>
          <w:tab w:val="left" w:pos="567"/>
        </w:tabs>
        <w:ind w:left="0"/>
        <w:contextualSpacing w:val="0"/>
        <w:jc w:val="both"/>
        <w:rPr>
          <w:rFonts w:ascii="Arial" w:eastAsia="Times New Roman" w:hAnsi="Arial" w:cs="Arial"/>
          <w:sz w:val="24"/>
          <w:szCs w:val="24"/>
          <w:lang w:val="en-AU"/>
        </w:rPr>
      </w:pPr>
    </w:p>
    <w:p w14:paraId="26EB2BA8" w14:textId="7A3C8A5B" w:rsidR="00ED35E4" w:rsidRPr="00A12047" w:rsidRDefault="00ED35E4" w:rsidP="00A12047">
      <w:pPr>
        <w:pStyle w:val="ListParagraph"/>
        <w:tabs>
          <w:tab w:val="left" w:pos="567"/>
        </w:tabs>
        <w:ind w:left="1130" w:hanging="1130"/>
        <w:contextualSpacing w:val="0"/>
        <w:jc w:val="both"/>
        <w:rPr>
          <w:rFonts w:ascii="Arial" w:hAnsi="Arial" w:cs="Arial"/>
          <w:sz w:val="24"/>
          <w:szCs w:val="24"/>
          <w:lang w:val="en-AU"/>
        </w:rPr>
      </w:pPr>
      <w:r w:rsidRPr="00ED35E4">
        <w:rPr>
          <w:rFonts w:ascii="Arial" w:eastAsia="Times New Roman" w:hAnsi="Arial" w:cs="Arial"/>
          <w:sz w:val="24"/>
          <w:szCs w:val="24"/>
          <w:lang w:val="en-AU"/>
        </w:rPr>
        <w:tab/>
        <w:t>(a)</w:t>
      </w:r>
      <w:r w:rsidRPr="00ED35E4">
        <w:rPr>
          <w:rFonts w:ascii="Arial" w:eastAsia="Times New Roman" w:hAnsi="Arial" w:cs="Arial"/>
          <w:sz w:val="24"/>
          <w:szCs w:val="24"/>
          <w:lang w:val="en-AU"/>
        </w:rPr>
        <w:tab/>
      </w:r>
      <w:r w:rsidR="001C44B7" w:rsidRPr="00A12047">
        <w:rPr>
          <w:rFonts w:ascii="Arial" w:hAnsi="Arial" w:cs="Arial"/>
          <w:sz w:val="24"/>
          <w:szCs w:val="24"/>
          <w:lang w:val="en-AU"/>
        </w:rPr>
        <w:t>the value of production of the non-originating material undertaken in the territory of one or both Parties by one or more producers; and</w:t>
      </w:r>
    </w:p>
    <w:p w14:paraId="4CE511AC" w14:textId="77777777" w:rsidR="00ED35E4" w:rsidRPr="00A12047" w:rsidRDefault="00ED35E4" w:rsidP="00A12047">
      <w:pPr>
        <w:pStyle w:val="ListParagraph"/>
        <w:tabs>
          <w:tab w:val="left" w:pos="567"/>
        </w:tabs>
        <w:ind w:left="0"/>
        <w:contextualSpacing w:val="0"/>
        <w:jc w:val="both"/>
        <w:rPr>
          <w:rFonts w:ascii="Arial" w:hAnsi="Arial" w:cs="Arial"/>
          <w:sz w:val="24"/>
          <w:szCs w:val="24"/>
          <w:lang w:val="en-AU"/>
        </w:rPr>
      </w:pPr>
    </w:p>
    <w:p w14:paraId="718F0BAB" w14:textId="60CF5E57" w:rsidR="001C44B7" w:rsidRPr="00A12047" w:rsidRDefault="00ED35E4" w:rsidP="00A12047">
      <w:pPr>
        <w:pStyle w:val="ListParagraph"/>
        <w:tabs>
          <w:tab w:val="left" w:pos="567"/>
        </w:tabs>
        <w:ind w:left="1130" w:hanging="1130"/>
        <w:contextualSpacing w:val="0"/>
        <w:jc w:val="both"/>
        <w:rPr>
          <w:rFonts w:ascii="Arial" w:hAnsi="Arial" w:cs="Arial"/>
          <w:sz w:val="24"/>
          <w:szCs w:val="24"/>
          <w:lang w:val="en-AU"/>
        </w:rPr>
      </w:pPr>
      <w:r w:rsidRPr="00ED35E4">
        <w:rPr>
          <w:rFonts w:ascii="Arial" w:eastAsia="Times New Roman" w:hAnsi="Arial" w:cs="Arial"/>
          <w:sz w:val="24"/>
          <w:szCs w:val="24"/>
          <w:lang w:val="en-AU"/>
        </w:rPr>
        <w:tab/>
        <w:t>(b)</w:t>
      </w:r>
      <w:r w:rsidRPr="00ED35E4">
        <w:rPr>
          <w:rFonts w:ascii="Arial" w:eastAsia="Times New Roman" w:hAnsi="Arial" w:cs="Arial"/>
          <w:sz w:val="24"/>
          <w:szCs w:val="24"/>
          <w:lang w:val="en-AU"/>
        </w:rPr>
        <w:tab/>
      </w:r>
      <w:r w:rsidR="002F3787">
        <w:rPr>
          <w:rFonts w:ascii="Arial" w:eastAsia="Times New Roman" w:hAnsi="Arial" w:cs="Arial"/>
          <w:sz w:val="24"/>
          <w:szCs w:val="24"/>
          <w:lang w:val="en-AU"/>
        </w:rPr>
        <w:t>t</w:t>
      </w:r>
      <w:r w:rsidR="001C44B7" w:rsidRPr="00A12047">
        <w:rPr>
          <w:rFonts w:ascii="Arial" w:hAnsi="Arial" w:cs="Arial"/>
          <w:sz w:val="24"/>
          <w:szCs w:val="24"/>
          <w:lang w:val="en-AU"/>
        </w:rPr>
        <w:t>he value of any originating material used in the production of the non-originating material undertaken in the territory of one or both Parties by one or more producers.</w:t>
      </w:r>
    </w:p>
    <w:p w14:paraId="035C794E" w14:textId="77777777" w:rsidR="00E94967" w:rsidRPr="00FF4AA3" w:rsidRDefault="00E94967" w:rsidP="00A12047">
      <w:pPr>
        <w:tabs>
          <w:tab w:val="left" w:pos="567"/>
        </w:tabs>
        <w:jc w:val="both"/>
        <w:rPr>
          <w:rFonts w:ascii="Arial" w:eastAsia="Times New Roman" w:hAnsi="Arial" w:cs="Arial"/>
          <w:sz w:val="24"/>
          <w:szCs w:val="24"/>
          <w:lang w:val="en-AU"/>
        </w:rPr>
      </w:pPr>
    </w:p>
    <w:p w14:paraId="153F2173" w14:textId="5861052D" w:rsidR="1F230687" w:rsidRPr="00FF4AA3" w:rsidRDefault="00E94967" w:rsidP="00A12047">
      <w:pPr>
        <w:tabs>
          <w:tab w:val="left" w:pos="567"/>
        </w:tabs>
        <w:ind w:left="567" w:hanging="567"/>
        <w:jc w:val="both"/>
        <w:rPr>
          <w:rFonts w:ascii="Arial" w:eastAsia="Times New Roman" w:hAnsi="Arial" w:cs="Arial"/>
          <w:sz w:val="24"/>
          <w:szCs w:val="24"/>
          <w:lang w:val="en-AU"/>
        </w:rPr>
      </w:pPr>
      <w:r w:rsidRPr="00FF4AA3">
        <w:rPr>
          <w:rFonts w:ascii="Arial" w:eastAsia="Times New Roman" w:hAnsi="Arial" w:cs="Arial"/>
          <w:sz w:val="24"/>
          <w:szCs w:val="24"/>
          <w:lang w:val="en-AU"/>
        </w:rPr>
        <w:t>3.</w:t>
      </w:r>
      <w:r w:rsidRPr="00FF4AA3">
        <w:rPr>
          <w:rFonts w:ascii="Arial" w:eastAsia="Times New Roman" w:hAnsi="Arial" w:cs="Arial"/>
          <w:sz w:val="24"/>
          <w:szCs w:val="24"/>
          <w:lang w:val="en-AU"/>
        </w:rPr>
        <w:tab/>
      </w:r>
      <w:r w:rsidR="1F230687" w:rsidRPr="00FF4AA3">
        <w:rPr>
          <w:rFonts w:ascii="Arial" w:eastAsia="Times New Roman" w:hAnsi="Arial" w:cs="Arial"/>
          <w:sz w:val="24"/>
          <w:szCs w:val="24"/>
          <w:lang w:val="en-AU"/>
        </w:rPr>
        <w:t>The customs authority of the importing Party may request that the importer provide evidence of compliance with the requirements set out in paragraph 2.</w:t>
      </w:r>
    </w:p>
    <w:p w14:paraId="6180027C" w14:textId="77777777" w:rsidR="001C44B7" w:rsidRPr="00FF4AA3" w:rsidRDefault="001C44B7" w:rsidP="00A12047">
      <w:pPr>
        <w:tabs>
          <w:tab w:val="left" w:pos="284"/>
          <w:tab w:val="left" w:pos="567"/>
          <w:tab w:val="left" w:pos="864"/>
        </w:tabs>
        <w:jc w:val="both"/>
        <w:textAlignment w:val="baseline"/>
        <w:rPr>
          <w:rFonts w:ascii="Arial" w:eastAsia="Times New Roman" w:hAnsi="Arial" w:cs="Arial"/>
          <w:color w:val="000000" w:themeColor="text1"/>
          <w:sz w:val="24"/>
          <w:szCs w:val="24"/>
          <w:lang w:val="en-AU"/>
        </w:rPr>
      </w:pPr>
    </w:p>
    <w:p w14:paraId="1E1554C5" w14:textId="77777777" w:rsidR="00E94967" w:rsidRPr="00FF4AA3" w:rsidRDefault="00E94967" w:rsidP="00A12047">
      <w:pPr>
        <w:tabs>
          <w:tab w:val="left" w:pos="284"/>
          <w:tab w:val="left" w:pos="567"/>
          <w:tab w:val="left" w:pos="864"/>
        </w:tabs>
        <w:jc w:val="both"/>
        <w:textAlignment w:val="baseline"/>
        <w:rPr>
          <w:rFonts w:ascii="Arial" w:eastAsia="Times New Roman" w:hAnsi="Arial" w:cs="Arial"/>
          <w:color w:val="000000" w:themeColor="text1"/>
          <w:sz w:val="24"/>
          <w:szCs w:val="24"/>
          <w:lang w:val="en-AU"/>
        </w:rPr>
      </w:pPr>
    </w:p>
    <w:p w14:paraId="7965E1BC" w14:textId="77777777" w:rsidR="0093278B" w:rsidRDefault="00C00046" w:rsidP="00A12047">
      <w:pPr>
        <w:tabs>
          <w:tab w:val="left" w:pos="-1440"/>
          <w:tab w:val="left" w:pos="-720"/>
          <w:tab w:val="left" w:pos="0"/>
          <w:tab w:val="left" w:pos="567"/>
          <w:tab w:val="left" w:pos="720"/>
        </w:tabs>
        <w:jc w:val="center"/>
        <w:outlineLvl w:val="0"/>
        <w:rPr>
          <w:rFonts w:ascii="Arial" w:eastAsia="Times New Roman" w:hAnsi="Arial" w:cs="Arial"/>
          <w:b/>
          <w:color w:val="000000" w:themeColor="text1"/>
          <w:sz w:val="24"/>
          <w:szCs w:val="24"/>
          <w:lang w:val="en-AU"/>
        </w:rPr>
      </w:pPr>
      <w:r w:rsidRPr="00FF4AA3">
        <w:rPr>
          <w:rFonts w:ascii="Arial" w:eastAsia="Times New Roman" w:hAnsi="Arial" w:cs="Arial"/>
          <w:b/>
          <w:color w:val="000000" w:themeColor="text1"/>
          <w:sz w:val="24"/>
          <w:szCs w:val="24"/>
          <w:lang w:val="en-AU"/>
        </w:rPr>
        <w:t>Article</w:t>
      </w:r>
      <w:r w:rsidR="00133EDB" w:rsidRPr="00FF4AA3">
        <w:rPr>
          <w:rFonts w:ascii="Arial" w:eastAsia="Times New Roman" w:hAnsi="Arial" w:cs="Arial"/>
          <w:b/>
          <w:color w:val="000000" w:themeColor="text1"/>
          <w:sz w:val="24"/>
          <w:szCs w:val="24"/>
          <w:lang w:val="en-AU"/>
        </w:rPr>
        <w:t xml:space="preserve"> </w:t>
      </w:r>
      <w:r w:rsidR="004C522D" w:rsidRPr="00FF4AA3">
        <w:rPr>
          <w:rFonts w:ascii="Arial" w:eastAsia="Times New Roman" w:hAnsi="Arial" w:cs="Arial"/>
          <w:b/>
          <w:color w:val="000000" w:themeColor="text1"/>
          <w:sz w:val="24"/>
          <w:szCs w:val="24"/>
          <w:lang w:val="en-AU"/>
        </w:rPr>
        <w:t>3.16</w:t>
      </w:r>
    </w:p>
    <w:p w14:paraId="78AC3F10" w14:textId="30B9AE3E" w:rsidR="00133EDB" w:rsidRPr="00FF4AA3" w:rsidRDefault="00133EDB" w:rsidP="00A12047">
      <w:pPr>
        <w:tabs>
          <w:tab w:val="left" w:pos="-1440"/>
          <w:tab w:val="left" w:pos="-720"/>
          <w:tab w:val="left" w:pos="0"/>
          <w:tab w:val="left" w:pos="567"/>
          <w:tab w:val="left" w:pos="720"/>
        </w:tabs>
        <w:jc w:val="center"/>
        <w:outlineLvl w:val="0"/>
        <w:rPr>
          <w:rFonts w:ascii="Arial" w:hAnsi="Arial" w:cs="Arial"/>
          <w:b/>
          <w:sz w:val="24"/>
          <w:szCs w:val="24"/>
          <w:lang w:val="en-AU"/>
        </w:rPr>
      </w:pPr>
      <w:r w:rsidRPr="00FF4AA3">
        <w:rPr>
          <w:rFonts w:ascii="Arial" w:hAnsi="Arial" w:cs="Arial"/>
          <w:b/>
          <w:sz w:val="24"/>
          <w:szCs w:val="24"/>
          <w:lang w:val="en-AU"/>
        </w:rPr>
        <w:t>Value of Materials Used in Production</w:t>
      </w:r>
    </w:p>
    <w:p w14:paraId="02FC474C" w14:textId="77777777" w:rsidR="00133EDB" w:rsidRPr="00FF4AA3" w:rsidRDefault="00133EDB" w:rsidP="00A12047">
      <w:pPr>
        <w:tabs>
          <w:tab w:val="left" w:pos="-1440"/>
          <w:tab w:val="left" w:pos="-720"/>
          <w:tab w:val="left" w:pos="0"/>
          <w:tab w:val="left" w:pos="567"/>
          <w:tab w:val="left" w:pos="720"/>
        </w:tabs>
        <w:jc w:val="both"/>
        <w:outlineLvl w:val="0"/>
        <w:rPr>
          <w:rFonts w:ascii="Arial" w:hAnsi="Arial" w:cs="Arial"/>
          <w:b/>
          <w:sz w:val="24"/>
          <w:szCs w:val="24"/>
          <w:lang w:val="en-AU"/>
        </w:rPr>
      </w:pPr>
    </w:p>
    <w:p w14:paraId="2347D31A" w14:textId="5E5E3C3D" w:rsidR="00133EDB" w:rsidRPr="00FF4AA3" w:rsidRDefault="00133EDB" w:rsidP="00A12047">
      <w:pPr>
        <w:tabs>
          <w:tab w:val="left" w:pos="567"/>
        </w:tabs>
        <w:jc w:val="both"/>
        <w:rPr>
          <w:rFonts w:ascii="Arial" w:hAnsi="Arial" w:cs="Arial"/>
          <w:sz w:val="24"/>
          <w:szCs w:val="24"/>
          <w:lang w:val="en-AU"/>
        </w:rPr>
      </w:pPr>
      <w:r w:rsidRPr="00FF4AA3">
        <w:rPr>
          <w:rFonts w:ascii="Arial" w:hAnsi="Arial" w:cs="Arial"/>
          <w:sz w:val="24"/>
          <w:szCs w:val="24"/>
          <w:lang w:val="en-AU"/>
        </w:rPr>
        <w:t>For the purposes of this Chapter, the value of a material is:</w:t>
      </w:r>
    </w:p>
    <w:p w14:paraId="2B7AA551" w14:textId="77777777" w:rsidR="002F3787" w:rsidRPr="00FF4AA3" w:rsidRDefault="002F3787" w:rsidP="00A12047">
      <w:pPr>
        <w:tabs>
          <w:tab w:val="left" w:pos="567"/>
        </w:tabs>
        <w:jc w:val="both"/>
        <w:rPr>
          <w:rFonts w:ascii="Arial" w:hAnsi="Arial" w:cs="Arial"/>
          <w:sz w:val="24"/>
          <w:szCs w:val="24"/>
        </w:rPr>
      </w:pPr>
    </w:p>
    <w:p w14:paraId="0C637B18" w14:textId="26A55E3D" w:rsidR="002F3787" w:rsidRDefault="002F3787" w:rsidP="00A12047">
      <w:pPr>
        <w:tabs>
          <w:tab w:val="left" w:pos="567"/>
        </w:tabs>
        <w:ind w:left="1130" w:hanging="1130"/>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133EDB" w:rsidRPr="00A12047">
        <w:rPr>
          <w:rFonts w:ascii="Arial" w:hAnsi="Arial" w:cs="Arial"/>
          <w:sz w:val="24"/>
          <w:szCs w:val="24"/>
        </w:rPr>
        <w:t xml:space="preserve">for a material imported by the producer of the good, the price actually paid or payable for the material at the time of importation or other value determined in accordance with the Customs Valuation Agreement, including the costs incurred in the international shipment of the </w:t>
      </w:r>
      <w:proofErr w:type="gramStart"/>
      <w:r w:rsidR="00133EDB" w:rsidRPr="00A12047">
        <w:rPr>
          <w:rFonts w:ascii="Arial" w:hAnsi="Arial" w:cs="Arial"/>
          <w:sz w:val="24"/>
          <w:szCs w:val="24"/>
        </w:rPr>
        <w:t>material;</w:t>
      </w:r>
      <w:proofErr w:type="gramEnd"/>
    </w:p>
    <w:p w14:paraId="5B4AA57D" w14:textId="77777777" w:rsidR="002F3787" w:rsidRPr="00A12047" w:rsidRDefault="002F3787" w:rsidP="00A12047">
      <w:pPr>
        <w:tabs>
          <w:tab w:val="left" w:pos="567"/>
        </w:tabs>
        <w:jc w:val="both"/>
        <w:rPr>
          <w:rFonts w:ascii="Arial" w:hAnsi="Arial" w:cs="Arial"/>
          <w:sz w:val="24"/>
          <w:szCs w:val="24"/>
        </w:rPr>
      </w:pPr>
    </w:p>
    <w:p w14:paraId="59CC587C" w14:textId="55C63770" w:rsidR="004827DA" w:rsidRPr="00716081" w:rsidRDefault="002F3787" w:rsidP="004827DA">
      <w:pPr>
        <w:tabs>
          <w:tab w:val="left" w:pos="567"/>
        </w:tabs>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133EDB" w:rsidRPr="00716081">
        <w:rPr>
          <w:rFonts w:ascii="Arial" w:hAnsi="Arial" w:cs="Arial"/>
          <w:sz w:val="24"/>
          <w:szCs w:val="24"/>
        </w:rPr>
        <w:t>for a material acquired in the territory where the good is produced:</w:t>
      </w:r>
    </w:p>
    <w:p w14:paraId="3A142572" w14:textId="77777777" w:rsidR="004827DA" w:rsidRPr="00716081" w:rsidRDefault="004827DA" w:rsidP="00A12047">
      <w:pPr>
        <w:tabs>
          <w:tab w:val="left" w:pos="567"/>
        </w:tabs>
        <w:jc w:val="both"/>
        <w:rPr>
          <w:rFonts w:ascii="Arial" w:hAnsi="Arial" w:cs="Arial"/>
          <w:sz w:val="24"/>
          <w:szCs w:val="24"/>
        </w:rPr>
      </w:pPr>
    </w:p>
    <w:p w14:paraId="21AD89F8" w14:textId="77326B18" w:rsidR="00342EA6" w:rsidRPr="00177BD3" w:rsidRDefault="004827DA" w:rsidP="00BE7B17">
      <w:pPr>
        <w:tabs>
          <w:tab w:val="left" w:pos="567"/>
        </w:tabs>
        <w:ind w:left="1701" w:hanging="567"/>
        <w:jc w:val="both"/>
        <w:rPr>
          <w:rFonts w:ascii="Arial" w:hAnsi="Arial" w:cs="Arial"/>
          <w:sz w:val="24"/>
          <w:szCs w:val="24"/>
        </w:rPr>
      </w:pPr>
      <w:r w:rsidRPr="00177BD3">
        <w:rPr>
          <w:rFonts w:ascii="Arial" w:hAnsi="Arial" w:cs="Arial"/>
          <w:sz w:val="24"/>
          <w:szCs w:val="24"/>
        </w:rPr>
        <w:t>(i)</w:t>
      </w:r>
      <w:r w:rsidRPr="00177BD3">
        <w:rPr>
          <w:rFonts w:ascii="Arial" w:hAnsi="Arial" w:cs="Arial"/>
          <w:sz w:val="24"/>
          <w:szCs w:val="24"/>
        </w:rPr>
        <w:tab/>
      </w:r>
      <w:r w:rsidR="00133EDB" w:rsidRPr="00177BD3">
        <w:rPr>
          <w:rFonts w:ascii="Arial" w:hAnsi="Arial" w:cs="Arial"/>
          <w:sz w:val="24"/>
          <w:szCs w:val="24"/>
        </w:rPr>
        <w:t xml:space="preserve">the price paid or payable by the producer in the Party where the producer is </w:t>
      </w:r>
      <w:proofErr w:type="gramStart"/>
      <w:r w:rsidR="00133EDB" w:rsidRPr="00177BD3">
        <w:rPr>
          <w:rFonts w:ascii="Arial" w:hAnsi="Arial" w:cs="Arial"/>
          <w:sz w:val="24"/>
          <w:szCs w:val="24"/>
        </w:rPr>
        <w:t>located;</w:t>
      </w:r>
      <w:proofErr w:type="gramEnd"/>
    </w:p>
    <w:p w14:paraId="6AE46DBE" w14:textId="77777777" w:rsidR="00342EA6" w:rsidRPr="00177BD3" w:rsidRDefault="00342EA6" w:rsidP="00BE7B17">
      <w:pPr>
        <w:tabs>
          <w:tab w:val="left" w:pos="567"/>
        </w:tabs>
        <w:ind w:left="1701" w:hanging="567"/>
        <w:jc w:val="both"/>
        <w:rPr>
          <w:rFonts w:ascii="Arial" w:hAnsi="Arial" w:cs="Arial"/>
          <w:sz w:val="24"/>
          <w:szCs w:val="24"/>
        </w:rPr>
      </w:pPr>
    </w:p>
    <w:p w14:paraId="098A7ACD" w14:textId="0C761DD0" w:rsidR="00133EDB" w:rsidRPr="00177BD3" w:rsidRDefault="00342EA6" w:rsidP="00BE7B17">
      <w:pPr>
        <w:tabs>
          <w:tab w:val="left" w:pos="567"/>
        </w:tabs>
        <w:ind w:left="1701" w:hanging="567"/>
        <w:jc w:val="both"/>
        <w:rPr>
          <w:rFonts w:ascii="Arial" w:hAnsi="Arial" w:cs="Arial"/>
          <w:sz w:val="24"/>
          <w:szCs w:val="24"/>
        </w:rPr>
      </w:pPr>
      <w:r w:rsidRPr="00177BD3">
        <w:rPr>
          <w:rFonts w:ascii="Arial" w:hAnsi="Arial" w:cs="Arial"/>
          <w:sz w:val="24"/>
          <w:szCs w:val="24"/>
        </w:rPr>
        <w:t>(ii)</w:t>
      </w:r>
      <w:r w:rsidRPr="00177BD3">
        <w:rPr>
          <w:rFonts w:ascii="Arial" w:hAnsi="Arial" w:cs="Arial"/>
          <w:sz w:val="24"/>
          <w:szCs w:val="24"/>
        </w:rPr>
        <w:tab/>
      </w:r>
      <w:r w:rsidR="00133EDB" w:rsidRPr="00177BD3">
        <w:rPr>
          <w:rFonts w:ascii="Arial" w:hAnsi="Arial" w:cs="Arial"/>
          <w:sz w:val="24"/>
          <w:szCs w:val="24"/>
        </w:rPr>
        <w:t>the value as determined for an imported material in subparagraph (a); or</w:t>
      </w:r>
    </w:p>
    <w:p w14:paraId="4A7FEE35" w14:textId="77777777" w:rsidR="00A67D57" w:rsidRPr="00177BD3" w:rsidRDefault="00A67D57" w:rsidP="00BE7B17">
      <w:pPr>
        <w:tabs>
          <w:tab w:val="left" w:pos="567"/>
        </w:tabs>
        <w:ind w:left="1701" w:hanging="567"/>
        <w:jc w:val="both"/>
        <w:rPr>
          <w:rFonts w:ascii="Arial" w:hAnsi="Arial" w:cs="Arial"/>
          <w:sz w:val="24"/>
          <w:szCs w:val="24"/>
        </w:rPr>
      </w:pPr>
    </w:p>
    <w:p w14:paraId="2DC9EC40" w14:textId="2A625A54" w:rsidR="00133EDB" w:rsidRPr="00716081" w:rsidRDefault="00A67D57" w:rsidP="00BE7B17">
      <w:pPr>
        <w:tabs>
          <w:tab w:val="left" w:pos="567"/>
        </w:tabs>
        <w:ind w:left="1701" w:hanging="567"/>
        <w:jc w:val="both"/>
        <w:rPr>
          <w:rFonts w:ascii="Arial" w:hAnsi="Arial" w:cs="Arial"/>
          <w:sz w:val="24"/>
          <w:szCs w:val="24"/>
        </w:rPr>
      </w:pPr>
      <w:r w:rsidRPr="00177BD3">
        <w:rPr>
          <w:rFonts w:ascii="Arial" w:hAnsi="Arial" w:cs="Arial"/>
          <w:sz w:val="24"/>
          <w:szCs w:val="24"/>
        </w:rPr>
        <w:t>(iii)</w:t>
      </w:r>
      <w:r w:rsidRPr="00177BD3">
        <w:rPr>
          <w:rFonts w:ascii="Arial" w:hAnsi="Arial" w:cs="Arial"/>
          <w:sz w:val="24"/>
          <w:szCs w:val="24"/>
        </w:rPr>
        <w:tab/>
      </w:r>
      <w:r w:rsidR="00133EDB" w:rsidRPr="00177BD3">
        <w:rPr>
          <w:rFonts w:ascii="Arial" w:hAnsi="Arial" w:cs="Arial"/>
          <w:sz w:val="24"/>
          <w:szCs w:val="24"/>
        </w:rPr>
        <w:t>the earliest ascertainable price paid or payable in the territory of the Party; or</w:t>
      </w:r>
    </w:p>
    <w:p w14:paraId="70C62BF8" w14:textId="77777777" w:rsidR="00CD23AD" w:rsidRPr="00716081" w:rsidRDefault="00CD23AD" w:rsidP="00A12047">
      <w:pPr>
        <w:tabs>
          <w:tab w:val="left" w:pos="567"/>
        </w:tabs>
        <w:jc w:val="both"/>
        <w:rPr>
          <w:rFonts w:ascii="Arial" w:hAnsi="Arial" w:cs="Arial"/>
          <w:sz w:val="24"/>
          <w:szCs w:val="24"/>
        </w:rPr>
      </w:pPr>
    </w:p>
    <w:p w14:paraId="48005B7C" w14:textId="5A8FC200" w:rsidR="00CD23AD" w:rsidRPr="00716081" w:rsidRDefault="00CD23AD" w:rsidP="00CD23AD">
      <w:pPr>
        <w:tabs>
          <w:tab w:val="left" w:pos="567"/>
        </w:tabs>
        <w:jc w:val="both"/>
        <w:rPr>
          <w:rFonts w:ascii="Arial" w:hAnsi="Arial" w:cs="Arial"/>
          <w:sz w:val="24"/>
          <w:szCs w:val="24"/>
        </w:rPr>
      </w:pPr>
      <w:r w:rsidRPr="00716081">
        <w:rPr>
          <w:rFonts w:ascii="Arial" w:hAnsi="Arial" w:cs="Arial"/>
          <w:sz w:val="24"/>
          <w:szCs w:val="24"/>
          <w:lang w:val="en-AU"/>
        </w:rPr>
        <w:tab/>
        <w:t>(c)</w:t>
      </w:r>
      <w:r w:rsidRPr="00716081">
        <w:rPr>
          <w:rFonts w:ascii="Arial" w:hAnsi="Arial" w:cs="Arial"/>
          <w:sz w:val="24"/>
          <w:szCs w:val="24"/>
          <w:lang w:val="en-AU"/>
        </w:rPr>
        <w:tab/>
      </w:r>
      <w:r w:rsidR="00133EDB" w:rsidRPr="00716081">
        <w:rPr>
          <w:rFonts w:ascii="Arial" w:hAnsi="Arial" w:cs="Arial"/>
          <w:sz w:val="24"/>
          <w:szCs w:val="24"/>
          <w:lang w:val="en-AU"/>
        </w:rPr>
        <w:t>for a material that is self-produced:</w:t>
      </w:r>
    </w:p>
    <w:p w14:paraId="0391340C" w14:textId="77777777" w:rsidR="00CD23AD" w:rsidRPr="00716081" w:rsidRDefault="00CD23AD" w:rsidP="00A12047">
      <w:pPr>
        <w:tabs>
          <w:tab w:val="left" w:pos="567"/>
        </w:tabs>
        <w:jc w:val="both"/>
        <w:rPr>
          <w:rFonts w:ascii="Arial" w:hAnsi="Arial" w:cs="Arial"/>
          <w:sz w:val="24"/>
          <w:szCs w:val="24"/>
          <w:lang w:val="en-AU"/>
        </w:rPr>
      </w:pPr>
    </w:p>
    <w:p w14:paraId="614DF6FB" w14:textId="18B38DA6" w:rsidR="00CD23AD" w:rsidRPr="00177BD3" w:rsidRDefault="00CD23AD" w:rsidP="00BE7B17">
      <w:pPr>
        <w:tabs>
          <w:tab w:val="left" w:pos="567"/>
        </w:tabs>
        <w:ind w:left="1692" w:hanging="558"/>
        <w:jc w:val="both"/>
        <w:rPr>
          <w:rFonts w:ascii="Arial" w:hAnsi="Arial" w:cs="Arial"/>
          <w:sz w:val="24"/>
          <w:szCs w:val="24"/>
        </w:rPr>
      </w:pPr>
      <w:r w:rsidRPr="00177BD3">
        <w:rPr>
          <w:rFonts w:ascii="Arial" w:hAnsi="Arial" w:cs="Arial"/>
          <w:sz w:val="24"/>
          <w:szCs w:val="24"/>
        </w:rPr>
        <w:t>(i)</w:t>
      </w:r>
      <w:r w:rsidRPr="00177BD3">
        <w:rPr>
          <w:rFonts w:ascii="Arial" w:hAnsi="Arial" w:cs="Arial"/>
          <w:sz w:val="24"/>
          <w:szCs w:val="24"/>
        </w:rPr>
        <w:tab/>
      </w:r>
      <w:r w:rsidR="00133EDB" w:rsidRPr="00177BD3">
        <w:rPr>
          <w:rFonts w:ascii="Arial" w:hAnsi="Arial" w:cs="Arial"/>
          <w:sz w:val="24"/>
          <w:szCs w:val="24"/>
        </w:rPr>
        <w:t xml:space="preserve">the costs incurred in the production of the material, which includes general expenses; and </w:t>
      </w:r>
    </w:p>
    <w:p w14:paraId="5F3D2B9A" w14:textId="77777777" w:rsidR="00CD23AD" w:rsidRPr="00177BD3" w:rsidRDefault="00CD23AD" w:rsidP="00BE7B17">
      <w:pPr>
        <w:tabs>
          <w:tab w:val="left" w:pos="567"/>
        </w:tabs>
        <w:ind w:hanging="567"/>
        <w:jc w:val="both"/>
        <w:rPr>
          <w:rFonts w:ascii="Arial" w:hAnsi="Arial" w:cs="Arial"/>
          <w:sz w:val="24"/>
          <w:szCs w:val="24"/>
        </w:rPr>
      </w:pPr>
    </w:p>
    <w:p w14:paraId="70506B74" w14:textId="3B4DC956" w:rsidR="00BA0AB3" w:rsidRPr="00BA0AB3" w:rsidRDefault="00CD23AD" w:rsidP="00BE7B17">
      <w:pPr>
        <w:tabs>
          <w:tab w:val="left" w:pos="567"/>
        </w:tabs>
        <w:ind w:left="1701" w:hanging="567"/>
        <w:jc w:val="both"/>
        <w:rPr>
          <w:rFonts w:ascii="Arial" w:eastAsia="Times New Roman" w:hAnsi="Arial" w:cs="Arial"/>
          <w:b/>
          <w:color w:val="000000" w:themeColor="text1"/>
          <w:sz w:val="24"/>
          <w:szCs w:val="24"/>
          <w:lang w:val="en-AU"/>
        </w:rPr>
      </w:pPr>
      <w:r w:rsidRPr="00177BD3">
        <w:rPr>
          <w:rFonts w:ascii="Arial" w:hAnsi="Arial" w:cs="Arial"/>
          <w:sz w:val="24"/>
          <w:szCs w:val="24"/>
        </w:rPr>
        <w:t>(ii)</w:t>
      </w:r>
      <w:r w:rsidRPr="00177BD3">
        <w:rPr>
          <w:rFonts w:ascii="Arial" w:hAnsi="Arial" w:cs="Arial"/>
          <w:sz w:val="24"/>
          <w:szCs w:val="24"/>
        </w:rPr>
        <w:tab/>
      </w:r>
      <w:r w:rsidR="00133EDB" w:rsidRPr="00177BD3">
        <w:rPr>
          <w:rFonts w:ascii="Arial" w:hAnsi="Arial" w:cs="Arial"/>
          <w:sz w:val="24"/>
          <w:szCs w:val="24"/>
        </w:rPr>
        <w:t>an amount equivalent to the profit added in the normal course of trade, or equal to the profit t</w:t>
      </w:r>
      <w:r w:rsidR="00133EDB" w:rsidRPr="00BE7B17">
        <w:rPr>
          <w:rFonts w:ascii="Arial" w:hAnsi="Arial" w:cs="Arial"/>
          <w:sz w:val="24"/>
          <w:szCs w:val="24"/>
        </w:rPr>
        <w:t>hat is usually reflected in the sale of goods of the same class or kind as the self-produced material that is being valued.</w:t>
      </w:r>
    </w:p>
    <w:p w14:paraId="26722811" w14:textId="77777777" w:rsidR="00BA0AB3" w:rsidRPr="00A12047" w:rsidRDefault="00BA0AB3" w:rsidP="00A12047">
      <w:pPr>
        <w:tabs>
          <w:tab w:val="left" w:pos="567"/>
        </w:tabs>
        <w:jc w:val="both"/>
        <w:rPr>
          <w:rFonts w:ascii="Arial" w:hAnsi="Arial" w:cs="Arial"/>
          <w:color w:val="000000" w:themeColor="text1"/>
          <w:sz w:val="24"/>
          <w:szCs w:val="24"/>
          <w:lang w:val="en-AU"/>
        </w:rPr>
      </w:pPr>
    </w:p>
    <w:p w14:paraId="1B467333" w14:textId="77777777" w:rsidR="00BA0AB3" w:rsidRDefault="00BA0AB3" w:rsidP="00A12047">
      <w:pPr>
        <w:tabs>
          <w:tab w:val="left" w:pos="567"/>
          <w:tab w:val="left" w:pos="720"/>
        </w:tabs>
        <w:outlineLvl w:val="1"/>
        <w:rPr>
          <w:rFonts w:ascii="Arial" w:eastAsia="Times New Roman" w:hAnsi="Arial" w:cs="Arial"/>
          <w:b/>
          <w:color w:val="000000" w:themeColor="text1"/>
          <w:sz w:val="24"/>
          <w:szCs w:val="24"/>
          <w:lang w:val="en-AU"/>
        </w:rPr>
      </w:pPr>
    </w:p>
    <w:p w14:paraId="78E1ECDB" w14:textId="31FEE93C" w:rsidR="0093278B" w:rsidRDefault="00C00046" w:rsidP="00A12047">
      <w:pPr>
        <w:tabs>
          <w:tab w:val="left" w:pos="567"/>
          <w:tab w:val="left" w:pos="720"/>
        </w:tabs>
        <w:ind w:left="360" w:hanging="360"/>
        <w:jc w:val="center"/>
        <w:outlineLvl w:val="1"/>
        <w:rPr>
          <w:rFonts w:ascii="Arial" w:eastAsia="Times New Roman" w:hAnsi="Arial" w:cs="Arial"/>
          <w:b/>
          <w:color w:val="000000" w:themeColor="text1"/>
          <w:sz w:val="24"/>
          <w:szCs w:val="24"/>
          <w:lang w:val="en-AU"/>
        </w:rPr>
      </w:pPr>
      <w:r w:rsidRPr="00FF4AA3">
        <w:rPr>
          <w:rFonts w:ascii="Arial" w:eastAsia="Times New Roman" w:hAnsi="Arial" w:cs="Arial"/>
          <w:b/>
          <w:color w:val="000000" w:themeColor="text1"/>
          <w:sz w:val="24"/>
          <w:szCs w:val="24"/>
          <w:lang w:val="en-AU"/>
        </w:rPr>
        <w:t>Article</w:t>
      </w:r>
      <w:r w:rsidR="00133EDB" w:rsidRPr="00FF4AA3">
        <w:rPr>
          <w:rFonts w:ascii="Arial" w:eastAsia="Times New Roman" w:hAnsi="Arial" w:cs="Arial"/>
          <w:b/>
          <w:color w:val="000000" w:themeColor="text1"/>
          <w:sz w:val="24"/>
          <w:szCs w:val="24"/>
          <w:lang w:val="en-AU"/>
        </w:rPr>
        <w:t xml:space="preserve"> </w:t>
      </w:r>
      <w:r w:rsidR="004C522D" w:rsidRPr="00FF4AA3">
        <w:rPr>
          <w:rFonts w:ascii="Arial" w:eastAsia="Times New Roman" w:hAnsi="Arial" w:cs="Arial"/>
          <w:b/>
          <w:color w:val="000000" w:themeColor="text1"/>
          <w:sz w:val="24"/>
          <w:szCs w:val="24"/>
          <w:lang w:val="en-AU"/>
        </w:rPr>
        <w:t>3.17</w:t>
      </w:r>
    </w:p>
    <w:p w14:paraId="6D04CF0D" w14:textId="078E7306" w:rsidR="00133EDB" w:rsidRPr="00FF4AA3" w:rsidRDefault="00133EDB" w:rsidP="00A12047">
      <w:pPr>
        <w:tabs>
          <w:tab w:val="left" w:pos="567"/>
          <w:tab w:val="left" w:pos="720"/>
        </w:tabs>
        <w:ind w:left="360" w:hanging="360"/>
        <w:jc w:val="center"/>
        <w:outlineLvl w:val="1"/>
        <w:rPr>
          <w:rFonts w:ascii="Arial" w:eastAsia="Times New Roman" w:hAnsi="Arial" w:cs="Arial"/>
          <w:b/>
          <w:bCs/>
          <w:sz w:val="24"/>
          <w:szCs w:val="24"/>
          <w:lang w:val="en-AU"/>
        </w:rPr>
      </w:pPr>
      <w:r w:rsidRPr="00FF4AA3">
        <w:rPr>
          <w:rFonts w:ascii="Arial" w:eastAsia="Times New Roman" w:hAnsi="Arial" w:cs="Arial"/>
          <w:b/>
          <w:bCs/>
          <w:sz w:val="24"/>
          <w:szCs w:val="24"/>
          <w:lang w:val="en-AU"/>
        </w:rPr>
        <w:t>Further Adjustments to the Value of Materials</w:t>
      </w:r>
    </w:p>
    <w:p w14:paraId="6C8805A1" w14:textId="77777777" w:rsidR="00133EDB" w:rsidRPr="00FF4AA3" w:rsidRDefault="00133EDB" w:rsidP="00A12047">
      <w:pPr>
        <w:tabs>
          <w:tab w:val="left" w:pos="567"/>
          <w:tab w:val="left" w:pos="720"/>
        </w:tabs>
        <w:ind w:left="360" w:hanging="360"/>
        <w:jc w:val="both"/>
        <w:outlineLvl w:val="1"/>
        <w:rPr>
          <w:rFonts w:ascii="Arial" w:eastAsia="Times New Roman" w:hAnsi="Arial" w:cs="Arial"/>
          <w:b/>
          <w:bCs/>
          <w:sz w:val="24"/>
          <w:szCs w:val="24"/>
          <w:lang w:val="en-AU"/>
        </w:rPr>
      </w:pPr>
    </w:p>
    <w:p w14:paraId="0FC067F5" w14:textId="47D69609" w:rsidR="002B0D67" w:rsidRDefault="002B0D67" w:rsidP="00A12047">
      <w:pPr>
        <w:tabs>
          <w:tab w:val="left" w:pos="567"/>
        </w:tabs>
        <w:ind w:left="567" w:hanging="567"/>
        <w:jc w:val="both"/>
        <w:rPr>
          <w:rFonts w:ascii="Arial" w:hAnsi="Arial" w:cs="Arial"/>
          <w:sz w:val="24"/>
          <w:szCs w:val="24"/>
        </w:rPr>
      </w:pPr>
      <w:r w:rsidRPr="00FF4AA3">
        <w:rPr>
          <w:rFonts w:ascii="Arial" w:hAnsi="Arial" w:cs="Arial"/>
          <w:sz w:val="24"/>
          <w:szCs w:val="24"/>
        </w:rPr>
        <w:t>1.</w:t>
      </w:r>
      <w:r w:rsidRPr="00FF4AA3">
        <w:rPr>
          <w:rFonts w:ascii="Arial" w:hAnsi="Arial" w:cs="Arial"/>
          <w:sz w:val="24"/>
          <w:szCs w:val="24"/>
        </w:rPr>
        <w:tab/>
      </w:r>
      <w:r w:rsidR="00133EDB" w:rsidRPr="00FF4AA3">
        <w:rPr>
          <w:rFonts w:ascii="Arial" w:hAnsi="Arial" w:cs="Arial"/>
          <w:sz w:val="24"/>
          <w:szCs w:val="24"/>
        </w:rPr>
        <w:t xml:space="preserve">For an originating material, the following expenses may be added to the value of the material, if not included under Article </w:t>
      </w:r>
      <w:r w:rsidR="00B64195" w:rsidRPr="00FF4AA3">
        <w:rPr>
          <w:rFonts w:ascii="Arial" w:hAnsi="Arial" w:cs="Arial"/>
          <w:sz w:val="24"/>
          <w:szCs w:val="24"/>
        </w:rPr>
        <w:t>3.16</w:t>
      </w:r>
      <w:r w:rsidR="00133EDB" w:rsidRPr="00FF4AA3">
        <w:rPr>
          <w:rFonts w:ascii="Arial" w:hAnsi="Arial" w:cs="Arial"/>
          <w:sz w:val="24"/>
          <w:szCs w:val="24"/>
        </w:rPr>
        <w:t xml:space="preserve"> (Value of Materials Used in Production):</w:t>
      </w:r>
    </w:p>
    <w:p w14:paraId="00B72E2C" w14:textId="77777777" w:rsidR="00337F66" w:rsidRPr="00FF4AA3" w:rsidRDefault="00337F66" w:rsidP="00A12047">
      <w:pPr>
        <w:tabs>
          <w:tab w:val="left" w:pos="567"/>
        </w:tabs>
        <w:jc w:val="both"/>
        <w:rPr>
          <w:rFonts w:ascii="Arial" w:hAnsi="Arial" w:cs="Arial"/>
          <w:sz w:val="24"/>
          <w:szCs w:val="24"/>
        </w:rPr>
      </w:pPr>
    </w:p>
    <w:p w14:paraId="6A46755E" w14:textId="036988DB" w:rsidR="00337F66" w:rsidRPr="00A12047" w:rsidRDefault="00337F66" w:rsidP="00A12047">
      <w:pPr>
        <w:tabs>
          <w:tab w:val="left" w:pos="567"/>
        </w:tabs>
        <w:ind w:left="1130" w:hanging="1130"/>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133EDB" w:rsidRPr="00A12047">
        <w:rPr>
          <w:rFonts w:ascii="Arial" w:hAnsi="Arial" w:cs="Arial"/>
          <w:sz w:val="24"/>
          <w:szCs w:val="24"/>
        </w:rPr>
        <w:t>the costs of freight, insurance, packing, and all other costs incurred to transport the material to the location of the producer of the good;</w:t>
      </w:r>
      <w:r w:rsidR="00133EDB" w:rsidRPr="00A12047">
        <w:rPr>
          <w:rFonts w:ascii="Arial" w:hAnsi="Arial" w:cs="Arial"/>
          <w:sz w:val="24"/>
          <w:szCs w:val="24"/>
        </w:rPr>
        <w:br/>
      </w:r>
    </w:p>
    <w:p w14:paraId="397C4493" w14:textId="17660C7B" w:rsidR="00144975" w:rsidRDefault="00337F66" w:rsidP="00A12047">
      <w:pPr>
        <w:tabs>
          <w:tab w:val="left" w:pos="567"/>
        </w:tabs>
        <w:ind w:left="1130" w:hanging="1130"/>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133EDB" w:rsidRPr="00A12047">
        <w:rPr>
          <w:rFonts w:ascii="Arial" w:hAnsi="Arial" w:cs="Arial"/>
          <w:sz w:val="24"/>
          <w:szCs w:val="24"/>
        </w:rPr>
        <w:t>duties, taxes, and customs brokerage fees on the material, paid in the territory of a Party, other than duties and taxes that are waived, refunded, refundable, or otherwise recoverable, which include credit against duty or tax paid or payable; and</w:t>
      </w:r>
    </w:p>
    <w:p w14:paraId="42D4B979" w14:textId="77777777" w:rsidR="00144975" w:rsidRPr="00A12047" w:rsidRDefault="00144975" w:rsidP="00A12047">
      <w:pPr>
        <w:tabs>
          <w:tab w:val="left" w:pos="567"/>
        </w:tabs>
        <w:jc w:val="both"/>
        <w:rPr>
          <w:rFonts w:ascii="Arial" w:hAnsi="Arial" w:cs="Arial"/>
          <w:sz w:val="24"/>
          <w:szCs w:val="24"/>
        </w:rPr>
      </w:pPr>
    </w:p>
    <w:p w14:paraId="3459720A" w14:textId="332C7D66" w:rsidR="00133EDB" w:rsidRPr="00A12047" w:rsidRDefault="00144975" w:rsidP="00A12047">
      <w:pPr>
        <w:tabs>
          <w:tab w:val="left" w:pos="567"/>
        </w:tabs>
        <w:ind w:left="1130" w:hanging="1130"/>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00133EDB" w:rsidRPr="00A12047">
        <w:rPr>
          <w:rFonts w:ascii="Arial" w:hAnsi="Arial" w:cs="Arial"/>
          <w:sz w:val="24"/>
          <w:szCs w:val="24"/>
        </w:rPr>
        <w:t>the cost of waste and spoilage resulting from the use of the material in the production of the good, less the value of reusable scrap or by-product.</w:t>
      </w:r>
    </w:p>
    <w:p w14:paraId="6678C8F1" w14:textId="77777777" w:rsidR="00133EDB" w:rsidRPr="00FF4AA3" w:rsidRDefault="00133EDB" w:rsidP="00A12047">
      <w:pPr>
        <w:tabs>
          <w:tab w:val="left" w:pos="567"/>
        </w:tabs>
        <w:jc w:val="both"/>
        <w:rPr>
          <w:rFonts w:ascii="Arial" w:hAnsi="Arial" w:cs="Arial"/>
          <w:sz w:val="24"/>
          <w:szCs w:val="24"/>
        </w:rPr>
      </w:pPr>
    </w:p>
    <w:p w14:paraId="5F85AD3D" w14:textId="101CA976" w:rsidR="00876D16" w:rsidRDefault="002B0D67" w:rsidP="00A12047">
      <w:pPr>
        <w:tabs>
          <w:tab w:val="left" w:pos="567"/>
        </w:tabs>
        <w:ind w:left="567" w:hanging="567"/>
        <w:jc w:val="both"/>
        <w:rPr>
          <w:rFonts w:ascii="Arial" w:hAnsi="Arial" w:cs="Arial"/>
          <w:sz w:val="24"/>
          <w:szCs w:val="24"/>
        </w:rPr>
      </w:pPr>
      <w:r w:rsidRPr="00FF4AA3">
        <w:rPr>
          <w:rFonts w:ascii="Arial" w:hAnsi="Arial" w:cs="Arial"/>
          <w:sz w:val="24"/>
          <w:szCs w:val="24"/>
        </w:rPr>
        <w:t>2.</w:t>
      </w:r>
      <w:r w:rsidRPr="00FF4AA3">
        <w:rPr>
          <w:rFonts w:ascii="Arial" w:hAnsi="Arial" w:cs="Arial"/>
          <w:sz w:val="24"/>
          <w:szCs w:val="24"/>
        </w:rPr>
        <w:tab/>
      </w:r>
      <w:r w:rsidR="00133EDB" w:rsidRPr="00FF4AA3">
        <w:rPr>
          <w:rFonts w:ascii="Arial" w:hAnsi="Arial" w:cs="Arial"/>
          <w:sz w:val="24"/>
          <w:szCs w:val="24"/>
        </w:rPr>
        <w:t>For a non-originating material or material of undetermined origin, the following expenses may be deducted from the value of the material:</w:t>
      </w:r>
    </w:p>
    <w:p w14:paraId="2341CE18" w14:textId="77777777" w:rsidR="00876D16" w:rsidRPr="00FF4AA3" w:rsidRDefault="00876D16" w:rsidP="00A12047">
      <w:pPr>
        <w:tabs>
          <w:tab w:val="left" w:pos="567"/>
        </w:tabs>
        <w:jc w:val="both"/>
        <w:rPr>
          <w:rFonts w:ascii="Arial" w:hAnsi="Arial" w:cs="Arial"/>
          <w:sz w:val="24"/>
          <w:szCs w:val="24"/>
        </w:rPr>
      </w:pPr>
    </w:p>
    <w:p w14:paraId="7A09714D" w14:textId="60412728" w:rsidR="00876D16" w:rsidRDefault="00876D16" w:rsidP="00A12047">
      <w:pPr>
        <w:tabs>
          <w:tab w:val="left" w:pos="567"/>
        </w:tabs>
        <w:ind w:left="1130" w:hanging="1130"/>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133EDB" w:rsidRPr="00A12047">
        <w:rPr>
          <w:rFonts w:ascii="Arial" w:hAnsi="Arial" w:cs="Arial"/>
          <w:sz w:val="24"/>
          <w:szCs w:val="24"/>
        </w:rPr>
        <w:t xml:space="preserve">the costs of freight, insurance, packing, and all other costs incurred in transporting the material to the location of the producer of the </w:t>
      </w:r>
      <w:proofErr w:type="gramStart"/>
      <w:r w:rsidR="00133EDB" w:rsidRPr="00A12047">
        <w:rPr>
          <w:rFonts w:ascii="Arial" w:hAnsi="Arial" w:cs="Arial"/>
          <w:sz w:val="24"/>
          <w:szCs w:val="24"/>
        </w:rPr>
        <w:t>good;</w:t>
      </w:r>
      <w:proofErr w:type="gramEnd"/>
    </w:p>
    <w:p w14:paraId="02100445" w14:textId="77777777" w:rsidR="00876D16" w:rsidRDefault="00876D16" w:rsidP="00876D16">
      <w:pPr>
        <w:tabs>
          <w:tab w:val="left" w:pos="567"/>
        </w:tabs>
        <w:jc w:val="both"/>
        <w:rPr>
          <w:rFonts w:ascii="Arial" w:hAnsi="Arial" w:cs="Arial"/>
          <w:sz w:val="24"/>
          <w:szCs w:val="24"/>
        </w:rPr>
      </w:pPr>
    </w:p>
    <w:p w14:paraId="10F7E40B" w14:textId="748BA028" w:rsidR="00876D16" w:rsidRDefault="00876D16" w:rsidP="00A12047">
      <w:pPr>
        <w:tabs>
          <w:tab w:val="left" w:pos="567"/>
        </w:tabs>
        <w:ind w:left="1130" w:hanging="1130"/>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133EDB" w:rsidRPr="00A12047">
        <w:rPr>
          <w:rFonts w:ascii="Arial" w:hAnsi="Arial" w:cs="Arial"/>
          <w:sz w:val="24"/>
          <w:szCs w:val="24"/>
        </w:rPr>
        <w:t>duties, taxes, and customs brokerage fees on the material paid in the territory of one or both Parties, other than duties and taxes that are waived, refunded, refundable, or otherwise recoverable, which include credit against duty or tax paid or payable; and</w:t>
      </w:r>
    </w:p>
    <w:p w14:paraId="06951D52" w14:textId="77777777" w:rsidR="00876D16" w:rsidRPr="00A12047" w:rsidRDefault="00876D16" w:rsidP="00A12047">
      <w:pPr>
        <w:tabs>
          <w:tab w:val="left" w:pos="567"/>
        </w:tabs>
        <w:jc w:val="both"/>
        <w:rPr>
          <w:rFonts w:ascii="Arial" w:hAnsi="Arial" w:cs="Arial"/>
          <w:sz w:val="24"/>
          <w:szCs w:val="24"/>
        </w:rPr>
      </w:pPr>
    </w:p>
    <w:p w14:paraId="251CDC32" w14:textId="622D9D3B" w:rsidR="00133EDB" w:rsidRPr="00A12047" w:rsidRDefault="00876D16" w:rsidP="00A12047">
      <w:pPr>
        <w:tabs>
          <w:tab w:val="left" w:pos="567"/>
        </w:tabs>
        <w:ind w:left="1130" w:hanging="1130"/>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00133EDB" w:rsidRPr="00A12047">
        <w:rPr>
          <w:rFonts w:ascii="Arial" w:hAnsi="Arial" w:cs="Arial"/>
          <w:sz w:val="24"/>
          <w:szCs w:val="24"/>
        </w:rPr>
        <w:t>the cost of waste and spoilage resulting from the use of the material in the production of the good, less the value of reusable scrap or by-product.</w:t>
      </w:r>
    </w:p>
    <w:p w14:paraId="5F383A56" w14:textId="77777777" w:rsidR="00133EDB" w:rsidRPr="00FF4AA3" w:rsidRDefault="00133EDB" w:rsidP="00A12047">
      <w:pPr>
        <w:tabs>
          <w:tab w:val="left" w:pos="567"/>
        </w:tabs>
        <w:jc w:val="both"/>
        <w:rPr>
          <w:rFonts w:ascii="Arial" w:hAnsi="Arial" w:cs="Arial"/>
          <w:sz w:val="24"/>
          <w:szCs w:val="24"/>
        </w:rPr>
      </w:pPr>
    </w:p>
    <w:p w14:paraId="28EF9D92" w14:textId="4DCB5476" w:rsidR="00B77CB8" w:rsidRDefault="002B0D67" w:rsidP="00A12047">
      <w:pPr>
        <w:tabs>
          <w:tab w:val="left" w:pos="567"/>
        </w:tabs>
        <w:ind w:left="567" w:hanging="567"/>
        <w:jc w:val="both"/>
        <w:rPr>
          <w:rFonts w:ascii="Arial" w:hAnsi="Arial" w:cs="Arial"/>
          <w:sz w:val="24"/>
          <w:szCs w:val="24"/>
        </w:rPr>
      </w:pPr>
      <w:r w:rsidRPr="00FF4AA3">
        <w:rPr>
          <w:rFonts w:ascii="Arial" w:hAnsi="Arial" w:cs="Arial"/>
          <w:sz w:val="24"/>
          <w:szCs w:val="24"/>
        </w:rPr>
        <w:t>3.</w:t>
      </w:r>
      <w:r w:rsidRPr="00FF4AA3">
        <w:rPr>
          <w:rFonts w:ascii="Arial" w:hAnsi="Arial" w:cs="Arial"/>
          <w:sz w:val="24"/>
          <w:szCs w:val="24"/>
        </w:rPr>
        <w:tab/>
      </w:r>
      <w:r w:rsidR="00133EDB" w:rsidRPr="00FF4AA3">
        <w:rPr>
          <w:rFonts w:ascii="Arial" w:hAnsi="Arial" w:cs="Arial"/>
          <w:sz w:val="24"/>
          <w:szCs w:val="24"/>
        </w:rPr>
        <w:t xml:space="preserve">For greater certainty, when a non-originating material is used in the production of a good, the values referred to in </w:t>
      </w:r>
      <w:bookmarkStart w:id="28" w:name="_Hlk80766021"/>
      <w:r w:rsidR="00133EDB" w:rsidRPr="00FF4AA3">
        <w:rPr>
          <w:rFonts w:ascii="Arial" w:hAnsi="Arial" w:cs="Arial"/>
          <w:sz w:val="24"/>
          <w:szCs w:val="24"/>
        </w:rPr>
        <w:t>paragraph</w:t>
      </w:r>
      <w:r w:rsidR="00315B7B">
        <w:rPr>
          <w:rFonts w:ascii="Arial" w:hAnsi="Arial" w:cs="Arial"/>
          <w:sz w:val="24"/>
          <w:szCs w:val="24"/>
        </w:rPr>
        <w:t>s</w:t>
      </w:r>
      <w:r w:rsidR="00133EDB" w:rsidRPr="00FF4AA3">
        <w:rPr>
          <w:rFonts w:ascii="Arial" w:hAnsi="Arial" w:cs="Arial"/>
          <w:sz w:val="24"/>
          <w:szCs w:val="24"/>
        </w:rPr>
        <w:t xml:space="preserve"> 2(a) </w:t>
      </w:r>
      <w:r w:rsidR="00315B7B">
        <w:rPr>
          <w:rFonts w:ascii="Arial" w:hAnsi="Arial" w:cs="Arial"/>
          <w:sz w:val="24"/>
          <w:szCs w:val="24"/>
        </w:rPr>
        <w:t>through</w:t>
      </w:r>
      <w:r w:rsidR="00133EDB" w:rsidRPr="00FF4AA3">
        <w:rPr>
          <w:rFonts w:ascii="Arial" w:hAnsi="Arial" w:cs="Arial"/>
          <w:sz w:val="24"/>
          <w:szCs w:val="24"/>
        </w:rPr>
        <w:t xml:space="preserve"> 2(b) of Article </w:t>
      </w:r>
      <w:r w:rsidR="004027CB" w:rsidRPr="00FF4AA3">
        <w:rPr>
          <w:rFonts w:ascii="Arial" w:hAnsi="Arial" w:cs="Arial"/>
          <w:sz w:val="24"/>
          <w:szCs w:val="24"/>
        </w:rPr>
        <w:t>3.15</w:t>
      </w:r>
      <w:r w:rsidR="00133EDB" w:rsidRPr="00FF4AA3">
        <w:rPr>
          <w:rFonts w:ascii="Arial" w:hAnsi="Arial" w:cs="Arial"/>
          <w:sz w:val="24"/>
          <w:szCs w:val="24"/>
        </w:rPr>
        <w:t xml:space="preserve"> (</w:t>
      </w:r>
      <w:r w:rsidR="004027CB" w:rsidRPr="00FF4AA3">
        <w:rPr>
          <w:rFonts w:ascii="Arial" w:hAnsi="Arial" w:cs="Arial"/>
          <w:sz w:val="24"/>
          <w:szCs w:val="24"/>
        </w:rPr>
        <w:t>Intermediate Goods</w:t>
      </w:r>
      <w:r w:rsidR="00133EDB" w:rsidRPr="00FF4AA3">
        <w:rPr>
          <w:rFonts w:ascii="Arial" w:hAnsi="Arial" w:cs="Arial"/>
          <w:sz w:val="24"/>
          <w:szCs w:val="24"/>
        </w:rPr>
        <w:t xml:space="preserve">) </w:t>
      </w:r>
      <w:bookmarkEnd w:id="28"/>
      <w:r w:rsidR="00133EDB" w:rsidRPr="00FF4AA3">
        <w:rPr>
          <w:rFonts w:ascii="Arial" w:hAnsi="Arial" w:cs="Arial"/>
          <w:sz w:val="24"/>
          <w:szCs w:val="24"/>
        </w:rPr>
        <w:t>may be:</w:t>
      </w:r>
    </w:p>
    <w:p w14:paraId="7B7ECF29" w14:textId="77777777" w:rsidR="00500EC4" w:rsidRDefault="00500EC4" w:rsidP="00500EC4">
      <w:pPr>
        <w:tabs>
          <w:tab w:val="left" w:pos="567"/>
        </w:tabs>
        <w:jc w:val="both"/>
        <w:rPr>
          <w:rFonts w:ascii="Arial" w:hAnsi="Arial" w:cs="Arial"/>
          <w:sz w:val="24"/>
          <w:szCs w:val="24"/>
        </w:rPr>
      </w:pPr>
    </w:p>
    <w:p w14:paraId="4B1558A7" w14:textId="35F3FA66" w:rsidR="00500EC4" w:rsidRDefault="00500EC4" w:rsidP="00A12047">
      <w:pPr>
        <w:tabs>
          <w:tab w:val="left" w:pos="567"/>
        </w:tabs>
        <w:ind w:left="1130" w:hanging="1130"/>
        <w:jc w:val="both"/>
        <w:rPr>
          <w:rFonts w:ascii="Arial" w:hAnsi="Arial" w:cs="Arial"/>
          <w:sz w:val="24"/>
          <w:szCs w:val="24"/>
        </w:rPr>
      </w:pPr>
      <w:r>
        <w:rPr>
          <w:rFonts w:ascii="Arial" w:hAnsi="Arial" w:cs="Arial"/>
          <w:sz w:val="24"/>
          <w:szCs w:val="24"/>
        </w:rPr>
        <w:tab/>
      </w:r>
      <w:r w:rsidR="000D59AF">
        <w:rPr>
          <w:rFonts w:ascii="Arial" w:hAnsi="Arial" w:cs="Arial"/>
          <w:sz w:val="24"/>
          <w:szCs w:val="24"/>
        </w:rPr>
        <w:t>(a)</w:t>
      </w:r>
      <w:r w:rsidR="000D59AF">
        <w:rPr>
          <w:rFonts w:ascii="Arial" w:hAnsi="Arial" w:cs="Arial"/>
          <w:sz w:val="24"/>
          <w:szCs w:val="24"/>
        </w:rPr>
        <w:tab/>
      </w:r>
      <w:r w:rsidR="00133EDB" w:rsidRPr="00A12047">
        <w:rPr>
          <w:rFonts w:ascii="Arial" w:hAnsi="Arial" w:cs="Arial"/>
          <w:sz w:val="24"/>
          <w:szCs w:val="24"/>
        </w:rPr>
        <w:t xml:space="preserve">deducted from the value of the non-originating material if calculating the </w:t>
      </w:r>
      <w:r w:rsidR="00384DA4">
        <w:rPr>
          <w:rFonts w:ascii="Arial" w:hAnsi="Arial" w:cs="Arial"/>
          <w:sz w:val="24"/>
          <w:szCs w:val="24"/>
        </w:rPr>
        <w:t xml:space="preserve">QVC </w:t>
      </w:r>
      <w:r w:rsidR="00133EDB" w:rsidRPr="00A12047">
        <w:rPr>
          <w:rFonts w:ascii="Arial" w:hAnsi="Arial" w:cs="Arial"/>
          <w:sz w:val="24"/>
          <w:szCs w:val="24"/>
        </w:rPr>
        <w:t xml:space="preserve">requirement using the </w:t>
      </w:r>
      <w:r w:rsidR="00061E6C" w:rsidRPr="00A12047">
        <w:rPr>
          <w:rFonts w:ascii="Arial" w:hAnsi="Arial" w:cs="Arial"/>
          <w:sz w:val="24"/>
          <w:szCs w:val="24"/>
        </w:rPr>
        <w:t>Indirect</w:t>
      </w:r>
      <w:r w:rsidR="00133EDB" w:rsidRPr="00A12047">
        <w:rPr>
          <w:rFonts w:ascii="Arial" w:hAnsi="Arial" w:cs="Arial"/>
          <w:sz w:val="24"/>
          <w:szCs w:val="24"/>
        </w:rPr>
        <w:t xml:space="preserve"> Method; or </w:t>
      </w:r>
    </w:p>
    <w:p w14:paraId="516E5D9E" w14:textId="77777777" w:rsidR="00500EC4" w:rsidRPr="00A12047" w:rsidRDefault="00500EC4" w:rsidP="00A12047">
      <w:pPr>
        <w:tabs>
          <w:tab w:val="left" w:pos="567"/>
        </w:tabs>
        <w:jc w:val="both"/>
        <w:rPr>
          <w:rFonts w:ascii="Arial" w:hAnsi="Arial" w:cs="Arial"/>
          <w:sz w:val="24"/>
          <w:szCs w:val="24"/>
        </w:rPr>
      </w:pPr>
    </w:p>
    <w:p w14:paraId="4233B3EA" w14:textId="2180FECA" w:rsidR="00133EDB" w:rsidRPr="00A12047" w:rsidRDefault="00500EC4" w:rsidP="00A12047">
      <w:pPr>
        <w:tabs>
          <w:tab w:val="left" w:pos="567"/>
        </w:tabs>
        <w:ind w:left="1134" w:hanging="1130"/>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133EDB" w:rsidRPr="00A12047">
        <w:rPr>
          <w:rFonts w:ascii="Arial" w:hAnsi="Arial" w:cs="Arial"/>
          <w:sz w:val="24"/>
          <w:szCs w:val="24"/>
        </w:rPr>
        <w:t xml:space="preserve">included in the value of originating materials if calculating the </w:t>
      </w:r>
      <w:r w:rsidR="00384DA4">
        <w:rPr>
          <w:rFonts w:ascii="Arial" w:hAnsi="Arial" w:cs="Arial"/>
          <w:sz w:val="24"/>
          <w:szCs w:val="24"/>
        </w:rPr>
        <w:t xml:space="preserve">QVC </w:t>
      </w:r>
      <w:r w:rsidR="00133EDB" w:rsidRPr="00A12047">
        <w:rPr>
          <w:rFonts w:ascii="Arial" w:hAnsi="Arial" w:cs="Arial"/>
          <w:sz w:val="24"/>
          <w:szCs w:val="24"/>
        </w:rPr>
        <w:t xml:space="preserve">requirement using the </w:t>
      </w:r>
      <w:r w:rsidR="00061E6C" w:rsidRPr="00A12047">
        <w:rPr>
          <w:rFonts w:ascii="Arial" w:hAnsi="Arial" w:cs="Arial"/>
          <w:sz w:val="24"/>
          <w:szCs w:val="24"/>
        </w:rPr>
        <w:t>Direct</w:t>
      </w:r>
      <w:r w:rsidR="00133EDB" w:rsidRPr="00A12047">
        <w:rPr>
          <w:rFonts w:ascii="Arial" w:hAnsi="Arial" w:cs="Arial"/>
          <w:sz w:val="24"/>
          <w:szCs w:val="24"/>
        </w:rPr>
        <w:t xml:space="preserve"> Method.</w:t>
      </w:r>
    </w:p>
    <w:p w14:paraId="5489EF00" w14:textId="77777777" w:rsidR="00133EDB" w:rsidRPr="00FF4AA3" w:rsidRDefault="00133EDB" w:rsidP="00A12047">
      <w:pPr>
        <w:tabs>
          <w:tab w:val="left" w:pos="567"/>
        </w:tabs>
        <w:jc w:val="both"/>
        <w:rPr>
          <w:rFonts w:ascii="Arial" w:hAnsi="Arial" w:cs="Arial"/>
          <w:sz w:val="24"/>
          <w:szCs w:val="24"/>
        </w:rPr>
      </w:pPr>
    </w:p>
    <w:p w14:paraId="32C8A07D" w14:textId="5AFFCF72" w:rsidR="005D56D0" w:rsidRDefault="002B0D67" w:rsidP="00A12047">
      <w:pPr>
        <w:tabs>
          <w:tab w:val="left" w:pos="567"/>
        </w:tabs>
        <w:ind w:left="567" w:hanging="567"/>
        <w:jc w:val="both"/>
        <w:rPr>
          <w:rFonts w:ascii="Arial" w:eastAsia="Times New Roman" w:hAnsi="Arial" w:cs="Arial"/>
          <w:color w:val="000000" w:themeColor="text1"/>
          <w:sz w:val="24"/>
          <w:szCs w:val="24"/>
          <w:lang w:val="en-AU"/>
        </w:rPr>
      </w:pPr>
      <w:r w:rsidRPr="00FF4AA3">
        <w:rPr>
          <w:rFonts w:ascii="Arial" w:hAnsi="Arial" w:cs="Arial"/>
          <w:sz w:val="24"/>
          <w:szCs w:val="24"/>
        </w:rPr>
        <w:t>4.</w:t>
      </w:r>
      <w:r w:rsidRPr="00FF4AA3">
        <w:rPr>
          <w:rFonts w:ascii="Arial" w:hAnsi="Arial" w:cs="Arial"/>
          <w:sz w:val="24"/>
          <w:szCs w:val="24"/>
        </w:rPr>
        <w:tab/>
      </w:r>
      <w:r w:rsidR="00133EDB" w:rsidRPr="00FF4AA3">
        <w:rPr>
          <w:rFonts w:ascii="Arial" w:hAnsi="Arial" w:cs="Arial"/>
          <w:sz w:val="24"/>
          <w:szCs w:val="24"/>
        </w:rPr>
        <w:t xml:space="preserve">For the purposes of this Article, if a cost, expense, or value is unknown or documentary evidence of the amount of the adjustment is not available, then no adjustment is allowed for that cost, expense, or </w:t>
      </w:r>
      <w:r w:rsidR="00133EDB" w:rsidRPr="00A12047">
        <w:rPr>
          <w:rFonts w:ascii="Arial" w:hAnsi="Arial" w:cs="Arial"/>
          <w:color w:val="000000" w:themeColor="text1"/>
          <w:sz w:val="24"/>
          <w:szCs w:val="24"/>
        </w:rPr>
        <w:t>value</w:t>
      </w:r>
      <w:r w:rsidR="005D56D0" w:rsidRPr="00A12047">
        <w:rPr>
          <w:rFonts w:ascii="Arial" w:eastAsia="Times New Roman" w:hAnsi="Arial" w:cs="Arial"/>
          <w:color w:val="000000" w:themeColor="text1"/>
          <w:sz w:val="24"/>
          <w:szCs w:val="24"/>
          <w:lang w:val="en-AU"/>
        </w:rPr>
        <w:t>.</w:t>
      </w:r>
    </w:p>
    <w:p w14:paraId="79EC03A3" w14:textId="77777777" w:rsidR="005D56D0" w:rsidRPr="00716081" w:rsidRDefault="005D56D0" w:rsidP="00A12047">
      <w:pPr>
        <w:tabs>
          <w:tab w:val="left" w:pos="567"/>
        </w:tabs>
        <w:jc w:val="both"/>
        <w:rPr>
          <w:rFonts w:ascii="Arial" w:hAnsi="Arial" w:cs="Arial"/>
          <w:color w:val="000000" w:themeColor="text1"/>
          <w:sz w:val="24"/>
          <w:szCs w:val="24"/>
        </w:rPr>
      </w:pPr>
    </w:p>
    <w:p w14:paraId="27205114" w14:textId="77777777" w:rsidR="00133EDB" w:rsidRPr="00716081" w:rsidRDefault="00133EDB" w:rsidP="00A12047">
      <w:pPr>
        <w:tabs>
          <w:tab w:val="left" w:pos="567"/>
        </w:tabs>
        <w:jc w:val="both"/>
        <w:rPr>
          <w:rFonts w:ascii="Arial" w:eastAsia="Times New Roman" w:hAnsi="Arial" w:cs="Arial"/>
          <w:color w:val="000000" w:themeColor="text1"/>
          <w:sz w:val="24"/>
          <w:szCs w:val="24"/>
          <w:lang w:val="en-AU"/>
        </w:rPr>
      </w:pPr>
    </w:p>
    <w:bookmarkEnd w:id="27"/>
    <w:p w14:paraId="123191D7" w14:textId="32969032" w:rsidR="008D4BC4" w:rsidRPr="00177BD3" w:rsidRDefault="00133EDB" w:rsidP="00A12047">
      <w:pPr>
        <w:pStyle w:val="Heading1"/>
        <w:tabs>
          <w:tab w:val="left" w:pos="567"/>
        </w:tabs>
        <w:spacing w:before="0"/>
        <w:jc w:val="center"/>
        <w:rPr>
          <w:rFonts w:ascii="Arial" w:hAnsi="Arial" w:cs="Arial"/>
          <w:b/>
          <w:bCs/>
          <w:color w:val="000000" w:themeColor="text1"/>
          <w:sz w:val="24"/>
          <w:szCs w:val="24"/>
          <w:lang w:val="en-AU"/>
        </w:rPr>
      </w:pPr>
      <w:r w:rsidRPr="00177BD3">
        <w:rPr>
          <w:rFonts w:ascii="Arial" w:hAnsi="Arial" w:cs="Arial"/>
          <w:b/>
          <w:bCs/>
          <w:color w:val="000000" w:themeColor="text1"/>
          <w:sz w:val="24"/>
          <w:szCs w:val="24"/>
          <w:lang w:val="en-AU"/>
        </w:rPr>
        <w:t>S</w:t>
      </w:r>
      <w:r w:rsidR="005858FF" w:rsidRPr="00177BD3">
        <w:rPr>
          <w:rFonts w:ascii="Arial" w:hAnsi="Arial" w:cs="Arial"/>
          <w:b/>
          <w:bCs/>
          <w:color w:val="000000" w:themeColor="text1"/>
          <w:sz w:val="24"/>
          <w:szCs w:val="24"/>
          <w:lang w:val="en-AU"/>
        </w:rPr>
        <w:t>ection</w:t>
      </w:r>
      <w:r w:rsidRPr="00177BD3">
        <w:rPr>
          <w:rFonts w:ascii="Arial" w:hAnsi="Arial" w:cs="Arial"/>
          <w:b/>
          <w:bCs/>
          <w:color w:val="000000" w:themeColor="text1"/>
          <w:sz w:val="24"/>
          <w:szCs w:val="24"/>
          <w:lang w:val="en-AU"/>
        </w:rPr>
        <w:t xml:space="preserve"> B: O</w:t>
      </w:r>
      <w:r w:rsidR="00446FFF" w:rsidRPr="00177BD3">
        <w:rPr>
          <w:rFonts w:ascii="Arial" w:hAnsi="Arial" w:cs="Arial"/>
          <w:b/>
          <w:bCs/>
          <w:color w:val="000000" w:themeColor="text1"/>
          <w:sz w:val="24"/>
          <w:szCs w:val="24"/>
          <w:lang w:val="en-AU"/>
        </w:rPr>
        <w:t>rigin Procedures</w:t>
      </w:r>
      <w:r w:rsidRPr="00177BD3">
        <w:rPr>
          <w:rFonts w:ascii="Arial" w:hAnsi="Arial" w:cs="Arial"/>
          <w:b/>
          <w:bCs/>
          <w:color w:val="000000" w:themeColor="text1"/>
          <w:sz w:val="24"/>
          <w:szCs w:val="24"/>
          <w:lang w:val="en-AU"/>
        </w:rPr>
        <w:t xml:space="preserve"> </w:t>
      </w:r>
      <w:bookmarkStart w:id="29" w:name="_Hlk159943992"/>
      <w:bookmarkStart w:id="30" w:name="_Toc81075489"/>
    </w:p>
    <w:p w14:paraId="6F3ED0A1" w14:textId="77777777" w:rsidR="001560F5" w:rsidRPr="00716081" w:rsidRDefault="001560F5" w:rsidP="00A12047">
      <w:pPr>
        <w:tabs>
          <w:tab w:val="left" w:pos="567"/>
        </w:tabs>
        <w:rPr>
          <w:rFonts w:ascii="Arial" w:hAnsi="Arial" w:cs="Arial"/>
          <w:sz w:val="24"/>
          <w:szCs w:val="24"/>
          <w:lang w:val="en-AU"/>
        </w:rPr>
      </w:pPr>
    </w:p>
    <w:p w14:paraId="62B56314" w14:textId="77777777" w:rsidR="001560F5" w:rsidRPr="00A12047" w:rsidRDefault="001560F5" w:rsidP="00A12047">
      <w:pPr>
        <w:tabs>
          <w:tab w:val="left" w:pos="567"/>
        </w:tabs>
        <w:rPr>
          <w:rFonts w:ascii="Arial" w:hAnsi="Arial" w:cs="Arial"/>
          <w:sz w:val="24"/>
          <w:szCs w:val="24"/>
          <w:lang w:val="en-AU"/>
        </w:rPr>
      </w:pPr>
    </w:p>
    <w:bookmarkEnd w:id="29"/>
    <w:p w14:paraId="6FC74374" w14:textId="77777777" w:rsidR="0093278B" w:rsidRDefault="00C00046" w:rsidP="00A12047">
      <w:pPr>
        <w:pStyle w:val="Heading1"/>
        <w:tabs>
          <w:tab w:val="left" w:pos="567"/>
        </w:tabs>
        <w:spacing w:before="0"/>
        <w:jc w:val="center"/>
        <w:rPr>
          <w:rFonts w:ascii="Arial" w:hAnsi="Arial" w:cs="Arial"/>
          <w:b/>
          <w:color w:val="auto"/>
          <w:sz w:val="24"/>
          <w:szCs w:val="24"/>
          <w:lang w:val="en-AU"/>
        </w:rPr>
      </w:pPr>
      <w:r w:rsidRPr="00FF4AA3">
        <w:rPr>
          <w:rFonts w:ascii="Arial" w:hAnsi="Arial" w:cs="Arial"/>
          <w:b/>
          <w:color w:val="auto"/>
          <w:sz w:val="24"/>
          <w:szCs w:val="24"/>
          <w:lang w:val="en-AU"/>
        </w:rPr>
        <w:t>Article</w:t>
      </w:r>
      <w:r w:rsidR="00133EDB" w:rsidRPr="00FF4AA3">
        <w:rPr>
          <w:rFonts w:ascii="Arial" w:hAnsi="Arial" w:cs="Arial"/>
          <w:b/>
          <w:color w:val="auto"/>
          <w:sz w:val="24"/>
          <w:szCs w:val="24"/>
          <w:lang w:val="en-AU"/>
        </w:rPr>
        <w:t xml:space="preserve"> </w:t>
      </w:r>
      <w:bookmarkEnd w:id="30"/>
      <w:r w:rsidR="004C522D" w:rsidRPr="00FF4AA3">
        <w:rPr>
          <w:rFonts w:ascii="Arial" w:hAnsi="Arial" w:cs="Arial"/>
          <w:b/>
          <w:color w:val="auto"/>
          <w:sz w:val="24"/>
          <w:szCs w:val="24"/>
          <w:lang w:val="en-AU"/>
        </w:rPr>
        <w:t>3.18</w:t>
      </w:r>
    </w:p>
    <w:p w14:paraId="59368810" w14:textId="5D9F515B" w:rsidR="00C40611" w:rsidRPr="00FF4AA3" w:rsidRDefault="00C40611" w:rsidP="00A12047">
      <w:pPr>
        <w:pStyle w:val="Heading1"/>
        <w:tabs>
          <w:tab w:val="left" w:pos="567"/>
        </w:tabs>
        <w:spacing w:before="0"/>
        <w:jc w:val="center"/>
        <w:rPr>
          <w:rFonts w:ascii="Arial" w:hAnsi="Arial" w:cs="Arial"/>
          <w:b/>
          <w:color w:val="auto"/>
          <w:sz w:val="24"/>
          <w:szCs w:val="24"/>
          <w:lang w:val="en-AU"/>
        </w:rPr>
      </w:pPr>
      <w:r w:rsidRPr="00FF4AA3">
        <w:rPr>
          <w:rFonts w:ascii="Arial" w:hAnsi="Arial" w:cs="Arial"/>
          <w:b/>
          <w:color w:val="auto"/>
          <w:sz w:val="24"/>
          <w:szCs w:val="24"/>
          <w:lang w:val="en-AU"/>
        </w:rPr>
        <w:t>Transit and Transshipment</w:t>
      </w:r>
    </w:p>
    <w:p w14:paraId="770364F4" w14:textId="77777777" w:rsidR="001560F5" w:rsidRPr="00A12047" w:rsidRDefault="001560F5" w:rsidP="00A12047">
      <w:pPr>
        <w:tabs>
          <w:tab w:val="left" w:pos="567"/>
        </w:tabs>
        <w:rPr>
          <w:rFonts w:ascii="Arial" w:hAnsi="Arial" w:cs="Arial"/>
          <w:sz w:val="24"/>
          <w:szCs w:val="24"/>
          <w:lang w:val="en-AU"/>
        </w:rPr>
      </w:pPr>
    </w:p>
    <w:p w14:paraId="1FC4356B" w14:textId="08A283CB" w:rsidR="00AB6375" w:rsidRPr="00FF4AA3" w:rsidRDefault="002B0D67" w:rsidP="00A12047">
      <w:pPr>
        <w:pStyle w:val="NormalWeb"/>
        <w:tabs>
          <w:tab w:val="left" w:pos="567"/>
        </w:tabs>
        <w:spacing w:before="0" w:beforeAutospacing="0" w:after="0" w:afterAutospacing="0"/>
        <w:ind w:left="567" w:hanging="567"/>
        <w:jc w:val="both"/>
        <w:rPr>
          <w:rFonts w:ascii="Arial" w:hAnsi="Arial" w:cs="Arial"/>
        </w:rPr>
      </w:pPr>
      <w:r w:rsidRPr="00FF4AA3">
        <w:rPr>
          <w:rFonts w:ascii="Arial" w:hAnsi="Arial" w:cs="Arial"/>
        </w:rPr>
        <w:t>1.</w:t>
      </w:r>
      <w:r w:rsidRPr="00FF4AA3">
        <w:rPr>
          <w:rFonts w:ascii="Arial" w:hAnsi="Arial" w:cs="Arial"/>
        </w:rPr>
        <w:tab/>
      </w:r>
      <w:r w:rsidR="00AB6375" w:rsidRPr="00FF4AA3">
        <w:rPr>
          <w:rFonts w:ascii="Arial" w:hAnsi="Arial" w:cs="Arial"/>
        </w:rPr>
        <w:t>An originating good shall retain its originating status if the good has been transported to the importing Party without passing through the territory of a non-party.</w:t>
      </w:r>
    </w:p>
    <w:p w14:paraId="1F90CCE2" w14:textId="77777777" w:rsidR="002B0D67" w:rsidRPr="00FF4AA3" w:rsidRDefault="002B0D67" w:rsidP="00A12047">
      <w:pPr>
        <w:pStyle w:val="NormalWeb"/>
        <w:tabs>
          <w:tab w:val="left" w:pos="567"/>
        </w:tabs>
        <w:spacing w:before="0" w:beforeAutospacing="0" w:after="0" w:afterAutospacing="0"/>
        <w:jc w:val="both"/>
        <w:rPr>
          <w:rFonts w:ascii="Arial" w:hAnsi="Arial" w:cs="Arial"/>
        </w:rPr>
      </w:pPr>
    </w:p>
    <w:p w14:paraId="508D0BB6" w14:textId="69EC887C" w:rsidR="003B24C7" w:rsidRDefault="002B0D67" w:rsidP="00A12047">
      <w:pPr>
        <w:pStyle w:val="NormalWeb"/>
        <w:tabs>
          <w:tab w:val="left" w:pos="567"/>
        </w:tabs>
        <w:spacing w:before="0" w:beforeAutospacing="0" w:after="0" w:afterAutospacing="0"/>
        <w:ind w:left="567" w:hanging="567"/>
        <w:jc w:val="both"/>
        <w:rPr>
          <w:rFonts w:ascii="Arial" w:hAnsi="Arial" w:cs="Arial"/>
        </w:rPr>
      </w:pPr>
      <w:r w:rsidRPr="00FF4AA3">
        <w:rPr>
          <w:rFonts w:ascii="Arial" w:hAnsi="Arial" w:cs="Arial"/>
        </w:rPr>
        <w:t>2.</w:t>
      </w:r>
      <w:r w:rsidRPr="00FF4AA3">
        <w:rPr>
          <w:rFonts w:ascii="Arial" w:hAnsi="Arial" w:cs="Arial"/>
        </w:rPr>
        <w:tab/>
      </w:r>
      <w:r w:rsidR="00AB6375" w:rsidRPr="00FF4AA3">
        <w:rPr>
          <w:rFonts w:ascii="Arial" w:hAnsi="Arial" w:cs="Arial"/>
        </w:rPr>
        <w:t xml:space="preserve">An originating good transported through the territory of one or more non-parties </w:t>
      </w:r>
      <w:r w:rsidR="00576192" w:rsidRPr="00FF4AA3">
        <w:rPr>
          <w:rFonts w:ascii="Arial" w:hAnsi="Arial" w:cs="Arial"/>
        </w:rPr>
        <w:t xml:space="preserve">or stored in a temporary warehouse there </w:t>
      </w:r>
      <w:r w:rsidR="00AB6375" w:rsidRPr="00FF4AA3">
        <w:rPr>
          <w:rFonts w:ascii="Arial" w:hAnsi="Arial" w:cs="Arial"/>
        </w:rPr>
        <w:t>shall retain its originating status provided that the good:</w:t>
      </w:r>
    </w:p>
    <w:p w14:paraId="0750D1A6" w14:textId="77777777" w:rsidR="003B24C7" w:rsidRPr="00FF4AA3" w:rsidRDefault="003B24C7" w:rsidP="00A12047">
      <w:pPr>
        <w:pStyle w:val="NormalWeb"/>
        <w:tabs>
          <w:tab w:val="left" w:pos="567"/>
        </w:tabs>
        <w:spacing w:before="0" w:beforeAutospacing="0" w:after="0" w:afterAutospacing="0"/>
        <w:jc w:val="both"/>
        <w:rPr>
          <w:rFonts w:ascii="Arial" w:hAnsi="Arial" w:cs="Arial"/>
        </w:rPr>
      </w:pPr>
    </w:p>
    <w:p w14:paraId="27BE0CD0" w14:textId="159CBC7F" w:rsidR="003B24C7" w:rsidRDefault="003B24C7" w:rsidP="00A12047">
      <w:pPr>
        <w:pStyle w:val="NormalWeb"/>
        <w:tabs>
          <w:tab w:val="left" w:pos="567"/>
        </w:tabs>
        <w:spacing w:before="0" w:beforeAutospacing="0" w:after="0" w:afterAutospacing="0"/>
        <w:ind w:left="1130" w:hanging="1130"/>
        <w:jc w:val="both"/>
        <w:rPr>
          <w:rFonts w:ascii="Arial" w:hAnsi="Arial" w:cs="Arial"/>
        </w:rPr>
      </w:pPr>
      <w:r>
        <w:rPr>
          <w:rFonts w:ascii="Arial" w:hAnsi="Arial" w:cs="Arial"/>
        </w:rPr>
        <w:tab/>
        <w:t>(a)</w:t>
      </w:r>
      <w:r>
        <w:rPr>
          <w:rFonts w:ascii="Arial" w:hAnsi="Arial" w:cs="Arial"/>
        </w:rPr>
        <w:tab/>
      </w:r>
      <w:r w:rsidR="00AB6375" w:rsidRPr="00FF4AA3">
        <w:rPr>
          <w:rFonts w:ascii="Arial" w:hAnsi="Arial" w:cs="Arial"/>
        </w:rPr>
        <w:t>does not undergo further production or any other operation outside the territories of the Parties, other than unloading, reloading, separation from a bulk shipment or splitting of a consignment, storing, repacking, labelling or marking required by the importing Party or any other operation necessary to preserve it in good condition or to transport the good to the territory of the importing Party</w:t>
      </w:r>
      <w:r w:rsidR="00274B80">
        <w:rPr>
          <w:rFonts w:ascii="Arial" w:hAnsi="Arial" w:cs="Arial"/>
        </w:rPr>
        <w:t>;</w:t>
      </w:r>
      <w:r w:rsidR="00B31B3B">
        <w:rPr>
          <w:rFonts w:ascii="Arial" w:hAnsi="Arial" w:cs="Arial"/>
        </w:rPr>
        <w:t xml:space="preserve"> and</w:t>
      </w:r>
    </w:p>
    <w:p w14:paraId="5900DC81" w14:textId="77777777" w:rsidR="003B24C7" w:rsidRPr="00FF4AA3" w:rsidRDefault="003B24C7" w:rsidP="00A12047">
      <w:pPr>
        <w:pStyle w:val="NormalWeb"/>
        <w:tabs>
          <w:tab w:val="left" w:pos="567"/>
        </w:tabs>
        <w:spacing w:before="0" w:beforeAutospacing="0" w:after="0" w:afterAutospacing="0"/>
        <w:jc w:val="both"/>
        <w:rPr>
          <w:rFonts w:ascii="Arial" w:hAnsi="Arial" w:cs="Arial"/>
        </w:rPr>
      </w:pPr>
    </w:p>
    <w:p w14:paraId="7700016E" w14:textId="72D58548" w:rsidR="00AB6375" w:rsidRPr="00FF4AA3" w:rsidRDefault="003B24C7" w:rsidP="00A12047">
      <w:pPr>
        <w:pStyle w:val="NormalWeb"/>
        <w:tabs>
          <w:tab w:val="left" w:pos="567"/>
        </w:tabs>
        <w:spacing w:before="0" w:beforeAutospacing="0" w:after="0" w:afterAutospacing="0"/>
        <w:jc w:val="both"/>
        <w:rPr>
          <w:rFonts w:ascii="Arial" w:hAnsi="Arial" w:cs="Arial"/>
        </w:rPr>
      </w:pPr>
      <w:r>
        <w:rPr>
          <w:rFonts w:ascii="Arial" w:hAnsi="Arial" w:cs="Arial"/>
        </w:rPr>
        <w:tab/>
        <w:t>(b)</w:t>
      </w:r>
      <w:r>
        <w:rPr>
          <w:rFonts w:ascii="Arial" w:hAnsi="Arial" w:cs="Arial"/>
        </w:rPr>
        <w:tab/>
      </w:r>
      <w:r w:rsidR="00AB6375" w:rsidRPr="00FF4AA3">
        <w:rPr>
          <w:rFonts w:ascii="Arial" w:hAnsi="Arial" w:cs="Arial"/>
        </w:rPr>
        <w:t>is not released to free circulation in the territory of any non-party.</w:t>
      </w:r>
    </w:p>
    <w:p w14:paraId="76B277F1" w14:textId="77777777" w:rsidR="002B0D67" w:rsidRPr="00FF4AA3" w:rsidRDefault="002B0D67" w:rsidP="00A12047">
      <w:pPr>
        <w:tabs>
          <w:tab w:val="left" w:pos="567"/>
        </w:tabs>
        <w:jc w:val="both"/>
        <w:rPr>
          <w:rFonts w:ascii="Arial" w:eastAsia="Times New Roman" w:hAnsi="Arial" w:cs="Arial"/>
          <w:sz w:val="24"/>
          <w:szCs w:val="24"/>
          <w:lang w:val="en-AU" w:eastAsia="en-AE"/>
        </w:rPr>
      </w:pPr>
    </w:p>
    <w:p w14:paraId="612402CA" w14:textId="132D5FA9" w:rsidR="00403373" w:rsidRDefault="002B0D67" w:rsidP="00A12047">
      <w:pPr>
        <w:tabs>
          <w:tab w:val="left" w:pos="567"/>
        </w:tabs>
        <w:ind w:left="567" w:hanging="567"/>
        <w:jc w:val="both"/>
        <w:rPr>
          <w:rFonts w:ascii="Arial" w:eastAsia="Times New Roman" w:hAnsi="Arial" w:cs="Arial"/>
          <w:sz w:val="24"/>
          <w:szCs w:val="24"/>
          <w:lang w:val="en-AU" w:eastAsia="en-AE"/>
        </w:rPr>
      </w:pPr>
      <w:r w:rsidRPr="3C15862D">
        <w:rPr>
          <w:rFonts w:ascii="Arial" w:eastAsia="Times New Roman" w:hAnsi="Arial" w:cs="Arial"/>
          <w:sz w:val="24"/>
          <w:szCs w:val="24"/>
          <w:lang w:val="en-AU" w:eastAsia="en-AE"/>
        </w:rPr>
        <w:t>3.</w:t>
      </w:r>
      <w:r>
        <w:tab/>
      </w:r>
      <w:r w:rsidR="00BF56E0" w:rsidRPr="3C15862D">
        <w:rPr>
          <w:rFonts w:ascii="Arial" w:eastAsia="Times New Roman" w:hAnsi="Arial" w:cs="Arial"/>
          <w:sz w:val="24"/>
          <w:szCs w:val="24"/>
          <w:lang w:val="en-AU" w:eastAsia="en-AE"/>
        </w:rPr>
        <w:t>“</w:t>
      </w:r>
      <w:r w:rsidR="00AB6375" w:rsidRPr="3C15862D">
        <w:rPr>
          <w:rFonts w:ascii="Arial" w:eastAsia="Times New Roman" w:hAnsi="Arial" w:cs="Arial"/>
          <w:sz w:val="24"/>
          <w:szCs w:val="24"/>
          <w:lang w:val="en-AU" w:eastAsia="en-AE"/>
        </w:rPr>
        <w:t>Free circulation</w:t>
      </w:r>
      <w:r w:rsidR="00BF56E0" w:rsidRPr="3C15862D">
        <w:rPr>
          <w:rFonts w:ascii="Arial" w:eastAsia="Times New Roman" w:hAnsi="Arial" w:cs="Arial"/>
          <w:sz w:val="24"/>
          <w:szCs w:val="24"/>
          <w:lang w:val="en-AU" w:eastAsia="en-AE"/>
        </w:rPr>
        <w:t>”</w:t>
      </w:r>
      <w:r w:rsidR="00AB6375" w:rsidRPr="3C15862D">
        <w:rPr>
          <w:rFonts w:ascii="Arial" w:eastAsia="Times New Roman" w:hAnsi="Arial" w:cs="Arial"/>
          <w:sz w:val="24"/>
          <w:szCs w:val="24"/>
          <w:lang w:val="en-AU" w:eastAsia="en-AE"/>
        </w:rPr>
        <w:t xml:space="preserve"> means that the good has cleared customs, applicable duties have been paid, and the good is available for use in a domestic market. The customs authority of the importing Party may request that the importer provides evidence of compliance with the requirements set out in paragraph </w:t>
      </w:r>
      <w:r w:rsidR="00C81569" w:rsidRPr="3C15862D">
        <w:rPr>
          <w:rFonts w:ascii="Arial" w:eastAsia="Times New Roman" w:hAnsi="Arial" w:cs="Arial"/>
          <w:sz w:val="24"/>
          <w:szCs w:val="24"/>
          <w:lang w:val="en-AU" w:eastAsia="en-AE"/>
        </w:rPr>
        <w:t>2</w:t>
      </w:r>
      <w:r w:rsidR="00AB6375" w:rsidRPr="3C15862D">
        <w:rPr>
          <w:rFonts w:ascii="Arial" w:eastAsia="Times New Roman" w:hAnsi="Arial" w:cs="Arial"/>
          <w:sz w:val="24"/>
          <w:szCs w:val="24"/>
          <w:lang w:val="en-AU" w:eastAsia="en-AE"/>
        </w:rPr>
        <w:t>. This evidence may include, but is not limited to, the following:</w:t>
      </w:r>
    </w:p>
    <w:p w14:paraId="50AEEAC5" w14:textId="77777777" w:rsidR="00403373" w:rsidRPr="00FF4AA3" w:rsidRDefault="00403373" w:rsidP="00A12047">
      <w:pPr>
        <w:tabs>
          <w:tab w:val="left" w:pos="567"/>
        </w:tabs>
        <w:jc w:val="both"/>
        <w:rPr>
          <w:rFonts w:ascii="Arial" w:eastAsia="Times New Roman" w:hAnsi="Arial" w:cs="Arial"/>
          <w:sz w:val="24"/>
          <w:szCs w:val="24"/>
          <w:lang w:val="en-AU" w:eastAsia="en-AE"/>
        </w:rPr>
      </w:pPr>
    </w:p>
    <w:p w14:paraId="5C9AC476" w14:textId="08A2F69D" w:rsidR="00403373" w:rsidRPr="00716081" w:rsidRDefault="00403373" w:rsidP="00A12047">
      <w:pPr>
        <w:tabs>
          <w:tab w:val="left" w:pos="567"/>
        </w:tabs>
        <w:ind w:left="1130" w:hanging="1130"/>
        <w:jc w:val="both"/>
        <w:rPr>
          <w:rFonts w:ascii="Arial" w:eastAsia="Times New Roman" w:hAnsi="Arial" w:cs="Arial"/>
          <w:sz w:val="24"/>
          <w:szCs w:val="24"/>
          <w:lang w:val="en-AU" w:eastAsia="en-AE"/>
        </w:rPr>
      </w:pPr>
      <w:r>
        <w:rPr>
          <w:rFonts w:ascii="Arial" w:eastAsia="Times New Roman" w:hAnsi="Arial" w:cs="Arial"/>
          <w:sz w:val="24"/>
          <w:szCs w:val="24"/>
          <w:lang w:val="en-AU" w:eastAsia="en-AE"/>
        </w:rPr>
        <w:tab/>
        <w:t>(a)</w:t>
      </w:r>
      <w:r>
        <w:rPr>
          <w:rFonts w:ascii="Arial" w:eastAsia="Times New Roman" w:hAnsi="Arial" w:cs="Arial"/>
          <w:sz w:val="24"/>
          <w:szCs w:val="24"/>
          <w:lang w:val="en-AU" w:eastAsia="en-AE"/>
        </w:rPr>
        <w:tab/>
      </w:r>
      <w:r w:rsidR="00AB6375" w:rsidRPr="00FF4AA3">
        <w:rPr>
          <w:rFonts w:ascii="Arial" w:eastAsia="Times New Roman" w:hAnsi="Arial" w:cs="Arial"/>
          <w:sz w:val="24"/>
          <w:szCs w:val="24"/>
          <w:lang w:val="en-AU" w:eastAsia="en-AE"/>
        </w:rPr>
        <w:t xml:space="preserve">certificate (known as a certificate of non-manipulation) issued by the customs </w:t>
      </w:r>
      <w:r w:rsidR="00AB6375" w:rsidRPr="00716081">
        <w:rPr>
          <w:rFonts w:ascii="Arial" w:eastAsia="Times New Roman" w:hAnsi="Arial" w:cs="Arial"/>
          <w:sz w:val="24"/>
          <w:szCs w:val="24"/>
          <w:lang w:val="en-AU" w:eastAsia="en-AE"/>
        </w:rPr>
        <w:t>authorities of the country of transit:</w:t>
      </w:r>
    </w:p>
    <w:p w14:paraId="1A9069B3" w14:textId="77777777" w:rsidR="00403373" w:rsidRPr="00716081" w:rsidRDefault="00403373" w:rsidP="00403373">
      <w:pPr>
        <w:tabs>
          <w:tab w:val="left" w:pos="567"/>
        </w:tabs>
        <w:jc w:val="both"/>
        <w:rPr>
          <w:rFonts w:ascii="Arial" w:eastAsia="Times New Roman" w:hAnsi="Arial" w:cs="Arial"/>
          <w:sz w:val="24"/>
          <w:szCs w:val="24"/>
          <w:lang w:val="en-AU" w:eastAsia="en-AE"/>
        </w:rPr>
      </w:pPr>
    </w:p>
    <w:p w14:paraId="7BD47EFE" w14:textId="145CF026" w:rsidR="00967C30" w:rsidRPr="00BE7B17" w:rsidRDefault="0007415D" w:rsidP="0007415D">
      <w:pPr>
        <w:tabs>
          <w:tab w:val="left" w:pos="567"/>
        </w:tabs>
        <w:jc w:val="both"/>
        <w:rPr>
          <w:rFonts w:ascii="Arial" w:hAnsi="Arial" w:cs="Arial"/>
          <w:sz w:val="24"/>
          <w:szCs w:val="24"/>
        </w:rPr>
      </w:pPr>
      <w:r>
        <w:rPr>
          <w:rFonts w:ascii="Arial" w:eastAsia="Times New Roman" w:hAnsi="Arial" w:cs="Arial"/>
          <w:sz w:val="24"/>
          <w:szCs w:val="24"/>
          <w:lang w:val="en-AU" w:eastAsia="en-AE"/>
        </w:rPr>
        <w:tab/>
      </w:r>
      <w:r w:rsidR="00403373" w:rsidRPr="00716081">
        <w:rPr>
          <w:rFonts w:ascii="Arial" w:eastAsia="Times New Roman" w:hAnsi="Arial" w:cs="Arial"/>
          <w:sz w:val="24"/>
          <w:szCs w:val="24"/>
          <w:lang w:val="en-AU" w:eastAsia="en-AE"/>
        </w:rPr>
        <w:tab/>
      </w:r>
      <w:r w:rsidR="00403373" w:rsidRPr="00BE7B17">
        <w:rPr>
          <w:rFonts w:ascii="Arial" w:hAnsi="Arial" w:cs="Arial"/>
          <w:sz w:val="24"/>
          <w:szCs w:val="24"/>
        </w:rPr>
        <w:t>(i)</w:t>
      </w:r>
      <w:r w:rsidR="00403373" w:rsidRPr="00BE7B17">
        <w:rPr>
          <w:rFonts w:ascii="Arial" w:hAnsi="Arial" w:cs="Arial"/>
          <w:sz w:val="24"/>
          <w:szCs w:val="24"/>
        </w:rPr>
        <w:tab/>
      </w:r>
      <w:r w:rsidR="00AB6375" w:rsidRPr="00BE7B17">
        <w:rPr>
          <w:rFonts w:ascii="Arial" w:hAnsi="Arial" w:cs="Arial"/>
          <w:sz w:val="24"/>
          <w:szCs w:val="24"/>
        </w:rPr>
        <w:t xml:space="preserve">giving an exact description of the </w:t>
      </w:r>
      <w:proofErr w:type="gramStart"/>
      <w:r w:rsidR="00AB6375" w:rsidRPr="00BE7B17">
        <w:rPr>
          <w:rFonts w:ascii="Arial" w:hAnsi="Arial" w:cs="Arial"/>
          <w:sz w:val="24"/>
          <w:szCs w:val="24"/>
        </w:rPr>
        <w:t>goods;</w:t>
      </w:r>
      <w:proofErr w:type="gramEnd"/>
    </w:p>
    <w:p w14:paraId="02A11A96" w14:textId="77777777" w:rsidR="00967C30" w:rsidRPr="00BE7B17" w:rsidRDefault="00967C30" w:rsidP="00BE7B17">
      <w:pPr>
        <w:tabs>
          <w:tab w:val="left" w:pos="567"/>
        </w:tabs>
        <w:ind w:left="1692" w:hanging="558"/>
        <w:jc w:val="both"/>
        <w:rPr>
          <w:rFonts w:ascii="Arial" w:hAnsi="Arial" w:cs="Arial"/>
          <w:sz w:val="24"/>
          <w:szCs w:val="24"/>
        </w:rPr>
      </w:pPr>
    </w:p>
    <w:p w14:paraId="6746544A" w14:textId="4C758C4A" w:rsidR="00AB6375" w:rsidRPr="00BE7B17" w:rsidRDefault="00967C30" w:rsidP="00BE7B17">
      <w:pPr>
        <w:tabs>
          <w:tab w:val="left" w:pos="567"/>
        </w:tabs>
        <w:ind w:left="1692" w:hanging="558"/>
        <w:jc w:val="both"/>
        <w:rPr>
          <w:rFonts w:ascii="Arial" w:hAnsi="Arial" w:cs="Arial"/>
          <w:sz w:val="24"/>
          <w:szCs w:val="24"/>
        </w:rPr>
      </w:pPr>
      <w:r w:rsidRPr="00BE7B17">
        <w:rPr>
          <w:rFonts w:ascii="Arial" w:hAnsi="Arial" w:cs="Arial"/>
          <w:sz w:val="24"/>
          <w:szCs w:val="24"/>
        </w:rPr>
        <w:t>(ii)</w:t>
      </w:r>
      <w:r w:rsidRPr="00BE7B17">
        <w:rPr>
          <w:rFonts w:ascii="Arial" w:hAnsi="Arial" w:cs="Arial"/>
          <w:sz w:val="24"/>
          <w:szCs w:val="24"/>
        </w:rPr>
        <w:tab/>
      </w:r>
      <w:r w:rsidR="00AB6375" w:rsidRPr="00BE7B17">
        <w:rPr>
          <w:rFonts w:ascii="Arial" w:hAnsi="Arial" w:cs="Arial"/>
          <w:sz w:val="24"/>
          <w:szCs w:val="24"/>
        </w:rPr>
        <w:t>stating the dates of unloading and reloading of the goods and, where applicable, the</w:t>
      </w:r>
      <w:r w:rsidRPr="00BE7B17">
        <w:rPr>
          <w:rFonts w:ascii="Arial" w:hAnsi="Arial" w:cs="Arial"/>
          <w:sz w:val="24"/>
          <w:szCs w:val="24"/>
        </w:rPr>
        <w:t xml:space="preserve"> </w:t>
      </w:r>
      <w:r w:rsidR="00AB6375" w:rsidRPr="00BE7B17">
        <w:rPr>
          <w:rFonts w:ascii="Arial" w:hAnsi="Arial" w:cs="Arial"/>
          <w:sz w:val="24"/>
          <w:szCs w:val="24"/>
        </w:rPr>
        <w:t>names of the ships, or the other means of transport used; and</w:t>
      </w:r>
    </w:p>
    <w:p w14:paraId="2C232AF4" w14:textId="77777777" w:rsidR="00403373" w:rsidRPr="00BE7B17" w:rsidRDefault="00403373" w:rsidP="00BE7B17">
      <w:pPr>
        <w:tabs>
          <w:tab w:val="left" w:pos="567"/>
        </w:tabs>
        <w:ind w:left="1692" w:hanging="558"/>
        <w:jc w:val="both"/>
        <w:rPr>
          <w:rFonts w:ascii="Arial" w:hAnsi="Arial" w:cs="Arial"/>
          <w:sz w:val="24"/>
          <w:szCs w:val="24"/>
        </w:rPr>
      </w:pPr>
    </w:p>
    <w:p w14:paraId="0833376F" w14:textId="5493CC59" w:rsidR="00AB6375" w:rsidRPr="00BE7B17" w:rsidRDefault="00403373" w:rsidP="00BE7B17">
      <w:pPr>
        <w:tabs>
          <w:tab w:val="left" w:pos="567"/>
        </w:tabs>
        <w:ind w:left="1692" w:hanging="558"/>
        <w:jc w:val="both"/>
        <w:rPr>
          <w:rFonts w:ascii="Arial" w:hAnsi="Arial" w:cs="Arial"/>
          <w:sz w:val="24"/>
          <w:szCs w:val="24"/>
        </w:rPr>
      </w:pPr>
      <w:r w:rsidRPr="00BE7B17">
        <w:rPr>
          <w:rFonts w:ascii="Arial" w:hAnsi="Arial" w:cs="Arial"/>
          <w:sz w:val="24"/>
          <w:szCs w:val="24"/>
        </w:rPr>
        <w:t>(iii)</w:t>
      </w:r>
      <w:r w:rsidRPr="00BE7B17">
        <w:rPr>
          <w:rFonts w:ascii="Arial" w:hAnsi="Arial" w:cs="Arial"/>
          <w:sz w:val="24"/>
          <w:szCs w:val="24"/>
        </w:rPr>
        <w:tab/>
      </w:r>
      <w:r w:rsidR="00AB6375" w:rsidRPr="00BE7B17">
        <w:rPr>
          <w:rFonts w:ascii="Arial" w:hAnsi="Arial" w:cs="Arial"/>
          <w:sz w:val="24"/>
          <w:szCs w:val="24"/>
        </w:rPr>
        <w:t>certifying the conditions under which the goods remained in the transit country</w:t>
      </w:r>
      <w:r w:rsidR="001316EF" w:rsidRPr="00BE7B17">
        <w:rPr>
          <w:rFonts w:ascii="Arial" w:hAnsi="Arial" w:cs="Arial"/>
          <w:sz w:val="24"/>
          <w:szCs w:val="24"/>
        </w:rPr>
        <w:t>.</w:t>
      </w:r>
    </w:p>
    <w:p w14:paraId="1293A7FC" w14:textId="77777777" w:rsidR="004556B8" w:rsidRPr="00FF4AA3" w:rsidRDefault="004556B8" w:rsidP="00A12047">
      <w:pPr>
        <w:tabs>
          <w:tab w:val="left" w:pos="567"/>
        </w:tabs>
        <w:ind w:left="720"/>
        <w:jc w:val="both"/>
        <w:rPr>
          <w:rFonts w:ascii="Arial" w:eastAsia="Times New Roman" w:hAnsi="Arial" w:cs="Arial"/>
          <w:sz w:val="24"/>
          <w:szCs w:val="24"/>
          <w:lang w:val="en-AU" w:eastAsia="en-AE"/>
        </w:rPr>
      </w:pPr>
    </w:p>
    <w:p w14:paraId="2FE25B11" w14:textId="094AFC02" w:rsidR="00AB6375" w:rsidRPr="00FF4AA3" w:rsidRDefault="004556B8" w:rsidP="00A12047">
      <w:pPr>
        <w:tabs>
          <w:tab w:val="left" w:pos="567"/>
        </w:tabs>
        <w:jc w:val="both"/>
        <w:rPr>
          <w:rFonts w:ascii="Arial" w:eastAsia="Times New Roman" w:hAnsi="Arial" w:cs="Arial"/>
          <w:sz w:val="24"/>
          <w:szCs w:val="24"/>
          <w:lang w:val="en-AU" w:eastAsia="en-AE"/>
        </w:rPr>
      </w:pPr>
      <w:r>
        <w:rPr>
          <w:rFonts w:ascii="Arial" w:eastAsia="Times New Roman" w:hAnsi="Arial" w:cs="Arial"/>
          <w:sz w:val="24"/>
          <w:szCs w:val="24"/>
          <w:lang w:val="en-AU" w:eastAsia="en-AE"/>
        </w:rPr>
        <w:tab/>
        <w:t>(b)</w:t>
      </w:r>
      <w:r>
        <w:rPr>
          <w:rFonts w:ascii="Arial" w:eastAsia="Times New Roman" w:hAnsi="Arial" w:cs="Arial"/>
          <w:sz w:val="24"/>
          <w:szCs w:val="24"/>
          <w:lang w:val="en-AU" w:eastAsia="en-AE"/>
        </w:rPr>
        <w:tab/>
      </w:r>
      <w:r w:rsidR="00AB6375" w:rsidRPr="00FF4AA3">
        <w:rPr>
          <w:rFonts w:ascii="Arial" w:eastAsia="Times New Roman" w:hAnsi="Arial" w:cs="Arial"/>
          <w:sz w:val="24"/>
          <w:szCs w:val="24"/>
          <w:lang w:val="en-AU" w:eastAsia="en-AE"/>
        </w:rPr>
        <w:t xml:space="preserve">contractual transport documents such as bills of </w:t>
      </w:r>
      <w:proofErr w:type="gramStart"/>
      <w:r w:rsidR="00AB6375" w:rsidRPr="00FF4AA3">
        <w:rPr>
          <w:rFonts w:ascii="Arial" w:eastAsia="Times New Roman" w:hAnsi="Arial" w:cs="Arial"/>
          <w:sz w:val="24"/>
          <w:szCs w:val="24"/>
          <w:lang w:val="en-AU" w:eastAsia="en-AE"/>
        </w:rPr>
        <w:t>lading</w:t>
      </w:r>
      <w:r w:rsidR="001316EF" w:rsidRPr="00FF4AA3">
        <w:rPr>
          <w:rFonts w:ascii="Arial" w:eastAsia="Times New Roman" w:hAnsi="Arial" w:cs="Arial"/>
          <w:sz w:val="24"/>
          <w:szCs w:val="24"/>
          <w:lang w:val="en-AU" w:eastAsia="en-AE"/>
        </w:rPr>
        <w:t>;</w:t>
      </w:r>
      <w:proofErr w:type="gramEnd"/>
    </w:p>
    <w:p w14:paraId="05670DB5" w14:textId="77777777" w:rsidR="004556B8" w:rsidRPr="00FF4AA3" w:rsidRDefault="004556B8" w:rsidP="00A12047">
      <w:pPr>
        <w:tabs>
          <w:tab w:val="left" w:pos="567"/>
        </w:tabs>
        <w:ind w:left="720"/>
        <w:jc w:val="both"/>
        <w:rPr>
          <w:rFonts w:ascii="Arial" w:eastAsia="Times New Roman" w:hAnsi="Arial" w:cs="Arial"/>
          <w:sz w:val="24"/>
          <w:szCs w:val="24"/>
          <w:lang w:val="en-AU" w:eastAsia="en-AE"/>
        </w:rPr>
      </w:pPr>
    </w:p>
    <w:p w14:paraId="3733A379" w14:textId="34E8F4B9" w:rsidR="004556B8" w:rsidRDefault="004556B8" w:rsidP="00A12047">
      <w:pPr>
        <w:tabs>
          <w:tab w:val="left" w:pos="567"/>
        </w:tabs>
        <w:ind w:left="1130" w:hanging="1130"/>
        <w:jc w:val="both"/>
        <w:rPr>
          <w:rFonts w:ascii="Arial" w:eastAsia="Times New Roman" w:hAnsi="Arial" w:cs="Arial"/>
          <w:sz w:val="24"/>
          <w:szCs w:val="24"/>
          <w:lang w:val="en-AU" w:eastAsia="en-AE"/>
        </w:rPr>
      </w:pPr>
      <w:r>
        <w:rPr>
          <w:rFonts w:ascii="Arial" w:eastAsia="Times New Roman" w:hAnsi="Arial" w:cs="Arial"/>
          <w:sz w:val="24"/>
          <w:szCs w:val="24"/>
          <w:lang w:val="en-AU" w:eastAsia="en-AE"/>
        </w:rPr>
        <w:lastRenderedPageBreak/>
        <w:tab/>
        <w:t>(c)</w:t>
      </w:r>
      <w:r>
        <w:rPr>
          <w:rFonts w:ascii="Arial" w:eastAsia="Times New Roman" w:hAnsi="Arial" w:cs="Arial"/>
          <w:sz w:val="24"/>
          <w:szCs w:val="24"/>
          <w:lang w:val="en-AU" w:eastAsia="en-AE"/>
        </w:rPr>
        <w:tab/>
      </w:r>
      <w:r w:rsidR="00AB6375" w:rsidRPr="00FF4AA3">
        <w:rPr>
          <w:rFonts w:ascii="Arial" w:eastAsia="Times New Roman" w:hAnsi="Arial" w:cs="Arial"/>
          <w:sz w:val="24"/>
          <w:szCs w:val="24"/>
          <w:lang w:val="en-AU" w:eastAsia="en-AE"/>
        </w:rPr>
        <w:t xml:space="preserve">factual or concrete evidence based on the marking or numbering of </w:t>
      </w:r>
      <w:proofErr w:type="gramStart"/>
      <w:r w:rsidR="00AB6375" w:rsidRPr="00FF4AA3">
        <w:rPr>
          <w:rFonts w:ascii="Arial" w:eastAsia="Times New Roman" w:hAnsi="Arial" w:cs="Arial"/>
          <w:sz w:val="24"/>
          <w:szCs w:val="24"/>
          <w:lang w:val="en-AU" w:eastAsia="en-AE"/>
        </w:rPr>
        <w:t>packages;</w:t>
      </w:r>
      <w:proofErr w:type="gramEnd"/>
    </w:p>
    <w:p w14:paraId="0C20721D" w14:textId="77777777" w:rsidR="004556B8" w:rsidRPr="00FF4AA3" w:rsidRDefault="004556B8" w:rsidP="00A12047">
      <w:pPr>
        <w:tabs>
          <w:tab w:val="left" w:pos="567"/>
        </w:tabs>
        <w:jc w:val="both"/>
        <w:rPr>
          <w:rFonts w:ascii="Arial" w:eastAsia="Times New Roman" w:hAnsi="Arial" w:cs="Arial"/>
          <w:sz w:val="24"/>
          <w:szCs w:val="24"/>
          <w:lang w:val="en-AU" w:eastAsia="en-AE"/>
        </w:rPr>
      </w:pPr>
    </w:p>
    <w:p w14:paraId="42A1FE6A" w14:textId="324D8B05" w:rsidR="004556B8" w:rsidRDefault="004556B8" w:rsidP="004556B8">
      <w:pPr>
        <w:tabs>
          <w:tab w:val="left" w:pos="567"/>
        </w:tabs>
        <w:jc w:val="both"/>
        <w:rPr>
          <w:rFonts w:ascii="Arial" w:eastAsia="Times New Roman" w:hAnsi="Arial" w:cs="Arial"/>
          <w:sz w:val="24"/>
          <w:szCs w:val="24"/>
          <w:lang w:val="en-AU" w:eastAsia="en-AE"/>
        </w:rPr>
      </w:pPr>
      <w:r>
        <w:rPr>
          <w:rFonts w:ascii="Arial" w:eastAsia="Times New Roman" w:hAnsi="Arial" w:cs="Arial"/>
          <w:sz w:val="24"/>
          <w:szCs w:val="24"/>
          <w:lang w:val="en-AU" w:eastAsia="en-AE"/>
        </w:rPr>
        <w:tab/>
        <w:t>(d)</w:t>
      </w:r>
      <w:r>
        <w:rPr>
          <w:rFonts w:ascii="Arial" w:eastAsia="Times New Roman" w:hAnsi="Arial" w:cs="Arial"/>
          <w:sz w:val="24"/>
          <w:szCs w:val="24"/>
          <w:lang w:val="en-AU" w:eastAsia="en-AE"/>
        </w:rPr>
        <w:tab/>
      </w:r>
      <w:r w:rsidR="00AB6375" w:rsidRPr="00FF4AA3">
        <w:rPr>
          <w:rFonts w:ascii="Arial" w:eastAsia="Times New Roman" w:hAnsi="Arial" w:cs="Arial"/>
          <w:sz w:val="24"/>
          <w:szCs w:val="24"/>
          <w:lang w:val="en-AU" w:eastAsia="en-AE"/>
        </w:rPr>
        <w:t>any evidence relating to the good itself; and</w:t>
      </w:r>
    </w:p>
    <w:p w14:paraId="4C7C84CC" w14:textId="77777777" w:rsidR="004556B8" w:rsidRPr="00FF4AA3" w:rsidRDefault="004556B8" w:rsidP="00A12047">
      <w:pPr>
        <w:tabs>
          <w:tab w:val="left" w:pos="567"/>
        </w:tabs>
        <w:jc w:val="both"/>
        <w:rPr>
          <w:rFonts w:ascii="Arial" w:eastAsia="Times New Roman" w:hAnsi="Arial" w:cs="Arial"/>
          <w:sz w:val="24"/>
          <w:szCs w:val="24"/>
          <w:lang w:val="en-AU" w:eastAsia="en-AE"/>
        </w:rPr>
      </w:pPr>
    </w:p>
    <w:p w14:paraId="0D86E363" w14:textId="78306C11" w:rsidR="00AB6375" w:rsidRPr="00FF4AA3" w:rsidRDefault="004556B8" w:rsidP="00A12047">
      <w:pPr>
        <w:tabs>
          <w:tab w:val="left" w:pos="567"/>
        </w:tabs>
        <w:ind w:left="1130" w:hanging="1130"/>
        <w:jc w:val="both"/>
        <w:rPr>
          <w:rFonts w:ascii="Arial" w:eastAsia="Times New Roman" w:hAnsi="Arial" w:cs="Arial"/>
          <w:sz w:val="24"/>
          <w:szCs w:val="24"/>
          <w:lang w:val="en-AU" w:eastAsia="en-AE"/>
        </w:rPr>
      </w:pPr>
      <w:r>
        <w:rPr>
          <w:rFonts w:ascii="Arial" w:eastAsia="Times New Roman" w:hAnsi="Arial" w:cs="Arial"/>
          <w:sz w:val="24"/>
          <w:szCs w:val="24"/>
          <w:lang w:val="en-AU" w:eastAsia="en-AE"/>
        </w:rPr>
        <w:tab/>
        <w:t>(e)</w:t>
      </w:r>
      <w:r>
        <w:rPr>
          <w:rFonts w:ascii="Arial" w:eastAsia="Times New Roman" w:hAnsi="Arial" w:cs="Arial"/>
          <w:sz w:val="24"/>
          <w:szCs w:val="24"/>
          <w:lang w:val="en-AU" w:eastAsia="en-AE"/>
        </w:rPr>
        <w:tab/>
      </w:r>
      <w:r w:rsidR="00AB6375" w:rsidRPr="00FF4AA3">
        <w:rPr>
          <w:rFonts w:ascii="Arial" w:eastAsia="Times New Roman" w:hAnsi="Arial" w:cs="Arial"/>
          <w:sz w:val="24"/>
          <w:szCs w:val="24"/>
          <w:lang w:val="en-AU" w:eastAsia="en-AE"/>
        </w:rPr>
        <w:t>any substantiating documents to the satisfaction of the customs authorities of the importing country.</w:t>
      </w:r>
    </w:p>
    <w:p w14:paraId="66202362" w14:textId="77777777" w:rsidR="001560F5" w:rsidRPr="00FF4AA3" w:rsidRDefault="001560F5" w:rsidP="00A12047">
      <w:pPr>
        <w:pStyle w:val="Heading1"/>
        <w:tabs>
          <w:tab w:val="left" w:pos="567"/>
        </w:tabs>
        <w:spacing w:before="0"/>
        <w:jc w:val="center"/>
        <w:rPr>
          <w:rFonts w:ascii="Arial" w:hAnsi="Arial" w:cs="Arial"/>
          <w:b/>
          <w:color w:val="auto"/>
          <w:sz w:val="24"/>
          <w:szCs w:val="24"/>
          <w:lang w:val="en-AU"/>
        </w:rPr>
      </w:pPr>
    </w:p>
    <w:p w14:paraId="1E6D497D" w14:textId="77777777" w:rsidR="001316EF" w:rsidRPr="00A12047" w:rsidRDefault="001316EF" w:rsidP="00A12047">
      <w:pPr>
        <w:tabs>
          <w:tab w:val="left" w:pos="567"/>
        </w:tabs>
        <w:rPr>
          <w:rFonts w:ascii="Arial" w:hAnsi="Arial" w:cs="Arial"/>
          <w:sz w:val="24"/>
          <w:szCs w:val="24"/>
          <w:lang w:val="en-AU"/>
        </w:rPr>
      </w:pPr>
    </w:p>
    <w:p w14:paraId="4513055E" w14:textId="77777777" w:rsidR="0093278B" w:rsidRDefault="00C00046" w:rsidP="00A12047">
      <w:pPr>
        <w:pStyle w:val="Heading1"/>
        <w:tabs>
          <w:tab w:val="left" w:pos="567"/>
        </w:tabs>
        <w:spacing w:before="0"/>
        <w:jc w:val="center"/>
        <w:rPr>
          <w:rFonts w:ascii="Arial" w:hAnsi="Arial" w:cs="Arial"/>
          <w:b/>
          <w:color w:val="auto"/>
          <w:sz w:val="24"/>
          <w:szCs w:val="24"/>
          <w:lang w:val="en-AU"/>
        </w:rPr>
      </w:pPr>
      <w:r w:rsidRPr="00FF4AA3">
        <w:rPr>
          <w:rFonts w:ascii="Arial" w:hAnsi="Arial" w:cs="Arial"/>
          <w:b/>
          <w:color w:val="auto"/>
          <w:sz w:val="24"/>
          <w:szCs w:val="24"/>
          <w:lang w:val="en-AU"/>
        </w:rPr>
        <w:t>Article</w:t>
      </w:r>
      <w:r w:rsidR="00133EDB" w:rsidRPr="00FF4AA3">
        <w:rPr>
          <w:rFonts w:ascii="Arial" w:hAnsi="Arial" w:cs="Arial"/>
          <w:b/>
          <w:color w:val="auto"/>
          <w:sz w:val="24"/>
          <w:szCs w:val="24"/>
          <w:lang w:val="en-AU"/>
        </w:rPr>
        <w:t xml:space="preserve"> </w:t>
      </w:r>
      <w:r w:rsidR="004C522D" w:rsidRPr="00FF4AA3">
        <w:rPr>
          <w:rFonts w:ascii="Arial" w:hAnsi="Arial" w:cs="Arial"/>
          <w:b/>
          <w:color w:val="auto"/>
          <w:sz w:val="24"/>
          <w:szCs w:val="24"/>
          <w:lang w:val="en-AU"/>
        </w:rPr>
        <w:t>3.19</w:t>
      </w:r>
    </w:p>
    <w:p w14:paraId="4E4013B3" w14:textId="27CD1A09" w:rsidR="00AC1559" w:rsidRPr="00FF4AA3" w:rsidRDefault="00AC1559" w:rsidP="00A12047">
      <w:pPr>
        <w:pStyle w:val="Heading1"/>
        <w:tabs>
          <w:tab w:val="left" w:pos="567"/>
        </w:tabs>
        <w:spacing w:before="0"/>
        <w:jc w:val="center"/>
        <w:rPr>
          <w:rFonts w:ascii="Arial" w:hAnsi="Arial" w:cs="Arial"/>
          <w:b/>
          <w:color w:val="auto"/>
          <w:sz w:val="24"/>
          <w:szCs w:val="24"/>
          <w:lang w:val="en-AU"/>
        </w:rPr>
      </w:pPr>
      <w:r w:rsidRPr="00FF4AA3">
        <w:rPr>
          <w:rFonts w:ascii="Arial" w:hAnsi="Arial" w:cs="Arial"/>
          <w:b/>
          <w:color w:val="auto"/>
          <w:sz w:val="24"/>
          <w:szCs w:val="24"/>
          <w:lang w:val="en-AU"/>
        </w:rPr>
        <w:t>Free Economic Zones or Free Zones</w:t>
      </w:r>
    </w:p>
    <w:p w14:paraId="74472441" w14:textId="77777777" w:rsidR="00503285" w:rsidRPr="00FF4AA3" w:rsidRDefault="00503285" w:rsidP="00A12047">
      <w:pPr>
        <w:tabs>
          <w:tab w:val="left" w:pos="567"/>
        </w:tabs>
        <w:jc w:val="both"/>
        <w:rPr>
          <w:rFonts w:ascii="Arial" w:hAnsi="Arial" w:cs="Arial"/>
          <w:sz w:val="24"/>
          <w:szCs w:val="24"/>
          <w:lang w:val="en-AU"/>
        </w:rPr>
      </w:pPr>
    </w:p>
    <w:p w14:paraId="3D38B7C5" w14:textId="6D3B1FC8" w:rsidR="00133EDB" w:rsidRPr="00FF4AA3" w:rsidRDefault="00133EDB" w:rsidP="00A12047">
      <w:pPr>
        <w:tabs>
          <w:tab w:val="left" w:pos="567"/>
        </w:tabs>
        <w:jc w:val="both"/>
        <w:rPr>
          <w:rFonts w:ascii="Arial" w:eastAsia="Times New Roman" w:hAnsi="Arial" w:cs="Arial"/>
          <w:strike/>
          <w:sz w:val="24"/>
          <w:szCs w:val="24"/>
          <w:lang w:val="en-AU"/>
        </w:rPr>
      </w:pPr>
      <w:r w:rsidRPr="00FF4AA3">
        <w:rPr>
          <w:rFonts w:ascii="Arial" w:hAnsi="Arial" w:cs="Arial"/>
          <w:sz w:val="24"/>
          <w:szCs w:val="24"/>
          <w:lang w:val="en-AU"/>
        </w:rPr>
        <w:t xml:space="preserve">Goods produced or manufactured in a free zone situated within a Party shall be considered as originating goods in that Party when exported to the other Party provided that the treatment or processing is in conformity with the provisions of this </w:t>
      </w:r>
      <w:r w:rsidR="008410EE">
        <w:rPr>
          <w:rFonts w:ascii="Arial" w:hAnsi="Arial" w:cs="Arial"/>
          <w:sz w:val="24"/>
          <w:szCs w:val="24"/>
          <w:lang w:val="en-AU"/>
        </w:rPr>
        <w:t>C</w:t>
      </w:r>
      <w:r w:rsidR="008410EE" w:rsidRPr="00FF4AA3">
        <w:rPr>
          <w:rFonts w:ascii="Arial" w:hAnsi="Arial" w:cs="Arial"/>
          <w:sz w:val="24"/>
          <w:szCs w:val="24"/>
          <w:lang w:val="en-AU"/>
        </w:rPr>
        <w:t xml:space="preserve">hapter </w:t>
      </w:r>
      <w:r w:rsidRPr="00FF4AA3">
        <w:rPr>
          <w:rFonts w:ascii="Arial" w:hAnsi="Arial" w:cs="Arial"/>
          <w:sz w:val="24"/>
          <w:szCs w:val="24"/>
          <w:lang w:val="en-AU"/>
        </w:rPr>
        <w:t xml:space="preserve">and supported by a </w:t>
      </w:r>
      <w:r w:rsidR="00E438A1">
        <w:rPr>
          <w:rFonts w:ascii="Arial" w:hAnsi="Arial" w:cs="Arial"/>
          <w:sz w:val="24"/>
          <w:szCs w:val="24"/>
          <w:lang w:val="en-AU"/>
        </w:rPr>
        <w:t>P</w:t>
      </w:r>
      <w:r w:rsidRPr="00FF4AA3">
        <w:rPr>
          <w:rFonts w:ascii="Arial" w:hAnsi="Arial" w:cs="Arial"/>
          <w:sz w:val="24"/>
          <w:szCs w:val="24"/>
          <w:lang w:val="en-AU"/>
        </w:rPr>
        <w:t xml:space="preserve">roof </w:t>
      </w:r>
      <w:r w:rsidR="008410EE" w:rsidRPr="00FF4AA3">
        <w:rPr>
          <w:rFonts w:ascii="Arial" w:hAnsi="Arial" w:cs="Arial"/>
          <w:sz w:val="24"/>
          <w:szCs w:val="24"/>
          <w:lang w:val="en-AU"/>
        </w:rPr>
        <w:t>o</w:t>
      </w:r>
      <w:r w:rsidR="008410EE">
        <w:rPr>
          <w:rFonts w:ascii="Arial" w:hAnsi="Arial" w:cs="Arial"/>
          <w:sz w:val="24"/>
          <w:szCs w:val="24"/>
          <w:lang w:val="en-AU"/>
        </w:rPr>
        <w:t>f</w:t>
      </w:r>
      <w:r w:rsidR="008410EE" w:rsidRPr="00FF4AA3">
        <w:rPr>
          <w:rFonts w:ascii="Arial" w:hAnsi="Arial" w:cs="Arial"/>
          <w:sz w:val="24"/>
          <w:szCs w:val="24"/>
          <w:lang w:val="en-AU"/>
        </w:rPr>
        <w:t xml:space="preserve"> </w:t>
      </w:r>
      <w:r w:rsidR="00E438A1">
        <w:rPr>
          <w:rFonts w:ascii="Arial" w:hAnsi="Arial" w:cs="Arial"/>
          <w:sz w:val="24"/>
          <w:szCs w:val="24"/>
          <w:lang w:val="en-AU"/>
        </w:rPr>
        <w:t>O</w:t>
      </w:r>
      <w:r w:rsidRPr="00FF4AA3">
        <w:rPr>
          <w:rFonts w:ascii="Arial" w:hAnsi="Arial" w:cs="Arial"/>
          <w:sz w:val="24"/>
          <w:szCs w:val="24"/>
          <w:lang w:val="en-AU"/>
        </w:rPr>
        <w:t>rigin.</w:t>
      </w:r>
    </w:p>
    <w:p w14:paraId="13F97906" w14:textId="77777777" w:rsidR="001560F5" w:rsidRPr="00FF4AA3" w:rsidRDefault="001560F5" w:rsidP="00A12047">
      <w:pPr>
        <w:pStyle w:val="TOCHeading"/>
        <w:tabs>
          <w:tab w:val="left" w:pos="567"/>
        </w:tabs>
        <w:spacing w:after="0"/>
        <w:rPr>
          <w:rFonts w:ascii="Arial" w:hAnsi="Arial" w:cs="Arial"/>
          <w:caps w:val="0"/>
          <w:lang w:val="en-AU"/>
        </w:rPr>
      </w:pPr>
    </w:p>
    <w:p w14:paraId="2BC9044F" w14:textId="77777777" w:rsidR="001316EF" w:rsidRPr="00FF4AA3" w:rsidRDefault="001316EF" w:rsidP="00A12047">
      <w:pPr>
        <w:pStyle w:val="TOCHeading"/>
        <w:tabs>
          <w:tab w:val="left" w:pos="567"/>
        </w:tabs>
        <w:spacing w:after="0"/>
        <w:rPr>
          <w:rFonts w:ascii="Arial" w:hAnsi="Arial" w:cs="Arial"/>
          <w:caps w:val="0"/>
          <w:lang w:val="en-AU"/>
        </w:rPr>
      </w:pPr>
    </w:p>
    <w:p w14:paraId="19D5DC52"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4C522D" w:rsidRPr="00FF4AA3">
        <w:rPr>
          <w:rFonts w:ascii="Arial" w:hAnsi="Arial" w:cs="Arial"/>
          <w:caps w:val="0"/>
          <w:lang w:val="en-AU"/>
        </w:rPr>
        <w:t>3.20</w:t>
      </w:r>
    </w:p>
    <w:p w14:paraId="4DF4F370" w14:textId="3CED15E4" w:rsidR="00133EDB" w:rsidRPr="00FF4AA3" w:rsidRDefault="00446FFF"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Third Party Invoicing</w:t>
      </w:r>
    </w:p>
    <w:p w14:paraId="492BE1A9" w14:textId="77777777" w:rsidR="00133EDB" w:rsidRPr="00FF4AA3" w:rsidRDefault="00133EDB" w:rsidP="00A12047">
      <w:pPr>
        <w:tabs>
          <w:tab w:val="left" w:pos="567"/>
        </w:tabs>
        <w:jc w:val="center"/>
        <w:rPr>
          <w:rFonts w:ascii="Arial" w:hAnsi="Arial" w:cs="Arial"/>
          <w:b/>
          <w:bCs/>
          <w:sz w:val="24"/>
          <w:szCs w:val="24"/>
          <w:lang w:val="en-AU"/>
        </w:rPr>
      </w:pPr>
    </w:p>
    <w:p w14:paraId="337CDF4C" w14:textId="386D8102" w:rsidR="00133EDB" w:rsidRPr="00FF4AA3" w:rsidRDefault="001316EF" w:rsidP="00A12047">
      <w:pPr>
        <w:pStyle w:val="ListParagraph"/>
        <w:tabs>
          <w:tab w:val="left" w:pos="567"/>
          <w:tab w:val="left" w:pos="630"/>
        </w:tabs>
        <w:ind w:left="567" w:hanging="567"/>
        <w:contextualSpacing w:val="0"/>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133EDB" w:rsidRPr="00FF4AA3">
        <w:rPr>
          <w:rFonts w:ascii="Arial" w:hAnsi="Arial" w:cs="Arial"/>
          <w:sz w:val="24"/>
          <w:szCs w:val="24"/>
          <w:lang w:val="en-AU"/>
        </w:rPr>
        <w:t xml:space="preserve">The customs authority in the importing Party shall not deny a claim for preferential tariff treatment only </w:t>
      </w:r>
      <w:proofErr w:type="gramStart"/>
      <w:r w:rsidR="00133EDB" w:rsidRPr="00FF4AA3">
        <w:rPr>
          <w:rFonts w:ascii="Arial" w:hAnsi="Arial" w:cs="Arial"/>
          <w:sz w:val="24"/>
          <w:szCs w:val="24"/>
          <w:lang w:val="en-AU"/>
        </w:rPr>
        <w:t>for the reason that</w:t>
      </w:r>
      <w:proofErr w:type="gramEnd"/>
      <w:r w:rsidR="00133EDB" w:rsidRPr="00FF4AA3">
        <w:rPr>
          <w:rFonts w:ascii="Arial" w:hAnsi="Arial" w:cs="Arial"/>
          <w:sz w:val="24"/>
          <w:szCs w:val="24"/>
          <w:lang w:val="en-AU"/>
        </w:rPr>
        <w:t xml:space="preserve"> the invoice was not issued by the exporter or producer of a good provided that the good meets the requirements in this Chapter.</w:t>
      </w:r>
    </w:p>
    <w:p w14:paraId="373D837D" w14:textId="77777777" w:rsidR="001316EF" w:rsidRPr="00FF4AA3" w:rsidRDefault="001316EF" w:rsidP="00A12047">
      <w:pPr>
        <w:pStyle w:val="ListParagraph"/>
        <w:tabs>
          <w:tab w:val="left" w:pos="567"/>
          <w:tab w:val="left" w:pos="630"/>
        </w:tabs>
        <w:ind w:left="0"/>
        <w:contextualSpacing w:val="0"/>
        <w:jc w:val="both"/>
        <w:rPr>
          <w:rFonts w:ascii="Arial" w:hAnsi="Arial" w:cs="Arial"/>
          <w:sz w:val="24"/>
          <w:szCs w:val="24"/>
          <w:lang w:val="en-AU"/>
        </w:rPr>
      </w:pPr>
    </w:p>
    <w:p w14:paraId="588F2459" w14:textId="28769BE5" w:rsidR="00133EDB" w:rsidRPr="00FF4AA3" w:rsidRDefault="001316EF" w:rsidP="00A12047">
      <w:pPr>
        <w:pStyle w:val="ListParagraph"/>
        <w:tabs>
          <w:tab w:val="left" w:pos="567"/>
          <w:tab w:val="left" w:pos="630"/>
        </w:tabs>
        <w:ind w:left="567" w:hanging="567"/>
        <w:contextualSpacing w:val="0"/>
        <w:jc w:val="both"/>
        <w:rPr>
          <w:rFonts w:ascii="Arial" w:hAnsi="Arial" w:cs="Arial"/>
          <w:sz w:val="24"/>
          <w:szCs w:val="24"/>
          <w:lang w:val="en-AU"/>
        </w:rPr>
      </w:pPr>
      <w:r w:rsidRPr="00FF4AA3">
        <w:rPr>
          <w:rFonts w:ascii="Arial" w:hAnsi="Arial" w:cs="Arial"/>
          <w:sz w:val="24"/>
          <w:szCs w:val="24"/>
          <w:lang w:val="en-AU"/>
        </w:rPr>
        <w:t>2.</w:t>
      </w:r>
      <w:r w:rsidRPr="00FF4AA3">
        <w:rPr>
          <w:rFonts w:ascii="Arial" w:hAnsi="Arial" w:cs="Arial"/>
          <w:sz w:val="24"/>
          <w:szCs w:val="24"/>
          <w:lang w:val="en-AU"/>
        </w:rPr>
        <w:tab/>
      </w:r>
      <w:r w:rsidR="00133EDB" w:rsidRPr="00FF4AA3">
        <w:rPr>
          <w:rFonts w:ascii="Arial" w:hAnsi="Arial" w:cs="Arial"/>
          <w:sz w:val="24"/>
          <w:szCs w:val="24"/>
          <w:lang w:val="en-AU"/>
        </w:rPr>
        <w:t>The exporter of the goods shall indicate “third party invoicing” and such information as name and country of the company issuing the invoice shall appear in in the appropriate field as detailed in Annex 3B</w:t>
      </w:r>
      <w:r w:rsidR="00CF0A38">
        <w:rPr>
          <w:rFonts w:ascii="Arial" w:hAnsi="Arial" w:cs="Arial"/>
          <w:sz w:val="24"/>
          <w:szCs w:val="24"/>
          <w:lang w:val="en-AU"/>
        </w:rPr>
        <w:t xml:space="preserve"> (</w:t>
      </w:r>
      <w:r w:rsidR="001A3C71" w:rsidRPr="001A3C71">
        <w:rPr>
          <w:rFonts w:ascii="Arial" w:hAnsi="Arial" w:cs="Arial"/>
          <w:sz w:val="24"/>
          <w:szCs w:val="24"/>
          <w:lang w:val="en-AU"/>
        </w:rPr>
        <w:t>Certificate of Origin Minimum Information Requirements</w:t>
      </w:r>
      <w:r w:rsidR="00CF0A38">
        <w:rPr>
          <w:rFonts w:ascii="Arial" w:hAnsi="Arial" w:cs="Arial"/>
          <w:sz w:val="24"/>
          <w:szCs w:val="24"/>
          <w:lang w:val="en-AU"/>
        </w:rPr>
        <w:t>)</w:t>
      </w:r>
      <w:r w:rsidR="00133EDB" w:rsidRPr="00FF4AA3">
        <w:rPr>
          <w:rFonts w:ascii="Arial" w:hAnsi="Arial" w:cs="Arial"/>
          <w:sz w:val="24"/>
          <w:szCs w:val="24"/>
          <w:lang w:val="en-AU"/>
        </w:rPr>
        <w:t xml:space="preserve"> or, in the case of an </w:t>
      </w:r>
      <w:r w:rsidR="001104F8">
        <w:rPr>
          <w:rFonts w:ascii="Arial" w:hAnsi="Arial" w:cs="Arial"/>
          <w:sz w:val="24"/>
          <w:szCs w:val="24"/>
          <w:lang w:val="en-AU"/>
        </w:rPr>
        <w:t>O</w:t>
      </w:r>
      <w:r w:rsidR="00133EDB" w:rsidRPr="00FF4AA3">
        <w:rPr>
          <w:rFonts w:ascii="Arial" w:hAnsi="Arial" w:cs="Arial"/>
          <w:sz w:val="24"/>
          <w:szCs w:val="24"/>
          <w:lang w:val="en-AU"/>
        </w:rPr>
        <w:t xml:space="preserve">rigin </w:t>
      </w:r>
      <w:r w:rsidR="001104F8">
        <w:rPr>
          <w:rFonts w:ascii="Arial" w:hAnsi="Arial" w:cs="Arial"/>
          <w:sz w:val="24"/>
          <w:szCs w:val="24"/>
          <w:lang w:val="en-AU"/>
        </w:rPr>
        <w:t>D</w:t>
      </w:r>
      <w:r w:rsidR="00133EDB" w:rsidRPr="00FF4AA3">
        <w:rPr>
          <w:rFonts w:ascii="Arial" w:hAnsi="Arial" w:cs="Arial"/>
          <w:sz w:val="24"/>
          <w:szCs w:val="24"/>
          <w:lang w:val="en-AU"/>
        </w:rPr>
        <w:t xml:space="preserve">eclaration made out by an approved exporter as per Article </w:t>
      </w:r>
      <w:r w:rsidR="00B96B96" w:rsidRPr="00FF4AA3">
        <w:rPr>
          <w:rFonts w:ascii="Arial" w:hAnsi="Arial" w:cs="Arial"/>
          <w:sz w:val="24"/>
          <w:szCs w:val="24"/>
          <w:lang w:val="en-AU"/>
        </w:rPr>
        <w:t>3.24</w:t>
      </w:r>
      <w:r w:rsidR="00133EDB" w:rsidRPr="00FF4AA3">
        <w:rPr>
          <w:rFonts w:ascii="Arial" w:hAnsi="Arial" w:cs="Arial"/>
          <w:sz w:val="24"/>
          <w:szCs w:val="24"/>
          <w:lang w:val="en-AU"/>
        </w:rPr>
        <w:t xml:space="preserve"> (Origin Declaration), on the </w:t>
      </w:r>
      <w:r w:rsidR="001104F8">
        <w:rPr>
          <w:rFonts w:ascii="Arial" w:hAnsi="Arial" w:cs="Arial"/>
          <w:sz w:val="24"/>
          <w:szCs w:val="24"/>
          <w:lang w:val="en-AU"/>
        </w:rPr>
        <w:t>O</w:t>
      </w:r>
      <w:r w:rsidR="00133EDB" w:rsidRPr="00FF4AA3">
        <w:rPr>
          <w:rFonts w:ascii="Arial" w:hAnsi="Arial" w:cs="Arial"/>
          <w:sz w:val="24"/>
          <w:szCs w:val="24"/>
          <w:lang w:val="en-AU"/>
        </w:rPr>
        <w:t xml:space="preserve">rigin </w:t>
      </w:r>
      <w:r w:rsidR="001104F8">
        <w:rPr>
          <w:rFonts w:ascii="Arial" w:hAnsi="Arial" w:cs="Arial"/>
          <w:sz w:val="24"/>
          <w:szCs w:val="24"/>
          <w:lang w:val="en-AU"/>
        </w:rPr>
        <w:t>D</w:t>
      </w:r>
      <w:r w:rsidR="00133EDB" w:rsidRPr="00FF4AA3">
        <w:rPr>
          <w:rFonts w:ascii="Arial" w:hAnsi="Arial" w:cs="Arial"/>
          <w:sz w:val="24"/>
          <w:szCs w:val="24"/>
          <w:lang w:val="en-AU"/>
        </w:rPr>
        <w:t>eclaration</w:t>
      </w:r>
      <w:r w:rsidR="006D2CEF" w:rsidRPr="00FF4AA3">
        <w:rPr>
          <w:rFonts w:ascii="Arial" w:hAnsi="Arial" w:cs="Arial"/>
          <w:sz w:val="24"/>
          <w:szCs w:val="24"/>
          <w:lang w:val="en-AU"/>
        </w:rPr>
        <w:t>.</w:t>
      </w:r>
      <w:r w:rsidR="001A3C71">
        <w:rPr>
          <w:rFonts w:ascii="Arial" w:hAnsi="Arial" w:cs="Arial"/>
          <w:sz w:val="24"/>
          <w:szCs w:val="24"/>
          <w:lang w:val="en-AU"/>
        </w:rPr>
        <w:t xml:space="preserve"> </w:t>
      </w:r>
    </w:p>
    <w:p w14:paraId="1812D3EE" w14:textId="77777777" w:rsidR="001560F5" w:rsidRPr="00FF4AA3" w:rsidRDefault="001560F5" w:rsidP="00A12047">
      <w:pPr>
        <w:pStyle w:val="TOCHeading"/>
        <w:tabs>
          <w:tab w:val="left" w:pos="567"/>
        </w:tabs>
        <w:spacing w:after="0"/>
        <w:rPr>
          <w:rFonts w:ascii="Arial" w:hAnsi="Arial" w:cs="Arial"/>
          <w:caps w:val="0"/>
          <w:lang w:val="en-AU"/>
        </w:rPr>
      </w:pPr>
      <w:bookmarkStart w:id="31" w:name="_Toc79881795"/>
      <w:bookmarkStart w:id="32" w:name="_Toc79881814"/>
      <w:bookmarkStart w:id="33" w:name="_Toc80861810"/>
    </w:p>
    <w:p w14:paraId="47CD42F6" w14:textId="77777777" w:rsidR="001316EF" w:rsidRPr="00FF4AA3" w:rsidRDefault="001316EF" w:rsidP="00A12047">
      <w:pPr>
        <w:pStyle w:val="TOCHeading"/>
        <w:tabs>
          <w:tab w:val="left" w:pos="567"/>
        </w:tabs>
        <w:spacing w:after="0"/>
        <w:rPr>
          <w:rFonts w:ascii="Arial" w:hAnsi="Arial" w:cs="Arial"/>
          <w:caps w:val="0"/>
          <w:lang w:val="en-AU"/>
        </w:rPr>
      </w:pPr>
    </w:p>
    <w:p w14:paraId="7A4651A0" w14:textId="77777777" w:rsidR="0093278B" w:rsidRDefault="00C00046" w:rsidP="00A12047">
      <w:pPr>
        <w:pStyle w:val="TOCHeading"/>
        <w:tabs>
          <w:tab w:val="left" w:pos="567"/>
        </w:tabs>
        <w:spacing w:after="0"/>
        <w:rPr>
          <w:rFonts w:ascii="Arial" w:hAnsi="Arial" w:cs="Arial"/>
          <w:caps w:val="0"/>
          <w:lang w:val="en-AU" w:eastAsia="ja-JP"/>
        </w:rPr>
      </w:pPr>
      <w:r w:rsidRPr="00FF4AA3">
        <w:rPr>
          <w:rFonts w:ascii="Arial" w:hAnsi="Arial" w:cs="Arial"/>
          <w:caps w:val="0"/>
          <w:lang w:val="en-AU"/>
        </w:rPr>
        <w:t>Article</w:t>
      </w:r>
      <w:r w:rsidR="00133EDB" w:rsidRPr="00FF4AA3">
        <w:rPr>
          <w:rFonts w:ascii="Arial" w:hAnsi="Arial" w:cs="Arial"/>
          <w:caps w:val="0"/>
          <w:lang w:val="en-AU"/>
        </w:rPr>
        <w:t xml:space="preserve"> </w:t>
      </w:r>
      <w:r w:rsidR="004C522D" w:rsidRPr="00FF4AA3">
        <w:rPr>
          <w:rFonts w:ascii="Arial" w:hAnsi="Arial" w:cs="Arial"/>
          <w:caps w:val="0"/>
          <w:lang w:val="en-AU"/>
        </w:rPr>
        <w:t>3.21</w:t>
      </w:r>
    </w:p>
    <w:p w14:paraId="00AFF16E" w14:textId="69476F63" w:rsidR="00133EDB" w:rsidRPr="00FF4AA3" w:rsidRDefault="009B7FE7" w:rsidP="00A12047">
      <w:pPr>
        <w:pStyle w:val="TOCHeading"/>
        <w:tabs>
          <w:tab w:val="left" w:pos="567"/>
        </w:tabs>
        <w:spacing w:after="0"/>
        <w:rPr>
          <w:rFonts w:ascii="Arial" w:hAnsi="Arial" w:cs="Arial"/>
          <w:caps w:val="0"/>
          <w:lang w:val="en-AU" w:eastAsia="ja-JP"/>
        </w:rPr>
      </w:pPr>
      <w:r w:rsidRPr="00FF4AA3">
        <w:rPr>
          <w:rFonts w:ascii="Arial" w:hAnsi="Arial" w:cs="Arial"/>
          <w:caps w:val="0"/>
          <w:lang w:val="en-AU" w:eastAsia="ja-JP"/>
        </w:rPr>
        <w:t>Proof of Origin</w:t>
      </w:r>
    </w:p>
    <w:p w14:paraId="625F643F" w14:textId="77777777" w:rsidR="00142993" w:rsidRPr="00FF4AA3" w:rsidRDefault="00142993" w:rsidP="00A12047">
      <w:pPr>
        <w:tabs>
          <w:tab w:val="left" w:pos="567"/>
        </w:tabs>
        <w:jc w:val="center"/>
        <w:rPr>
          <w:rFonts w:ascii="Arial" w:hAnsi="Arial" w:cs="Arial"/>
          <w:b/>
          <w:color w:val="0070C0"/>
          <w:sz w:val="24"/>
          <w:szCs w:val="24"/>
          <w:lang w:val="en-AU"/>
        </w:rPr>
      </w:pPr>
    </w:p>
    <w:p w14:paraId="0D8CE397" w14:textId="6172E080" w:rsidR="009B7FE7" w:rsidRPr="00574CC8" w:rsidRDefault="006D2CEF" w:rsidP="00A12047">
      <w:pPr>
        <w:pStyle w:val="ListParagraph"/>
        <w:tabs>
          <w:tab w:val="left" w:pos="567"/>
        </w:tabs>
        <w:ind w:left="567" w:hanging="567"/>
        <w:contextualSpacing w:val="0"/>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142993" w:rsidRPr="00FF4AA3">
        <w:rPr>
          <w:rFonts w:ascii="Arial" w:hAnsi="Arial" w:cs="Arial"/>
          <w:sz w:val="24"/>
          <w:szCs w:val="24"/>
          <w:lang w:val="en-AU"/>
        </w:rPr>
        <w:t xml:space="preserve">Each Party shall provide that an importer may make a claim for preferential tariff treatment under this </w:t>
      </w:r>
      <w:r w:rsidR="008410EE">
        <w:rPr>
          <w:rFonts w:ascii="Arial" w:hAnsi="Arial" w:cs="Arial"/>
          <w:sz w:val="24"/>
          <w:szCs w:val="24"/>
          <w:lang w:val="en-AU"/>
        </w:rPr>
        <w:t>A</w:t>
      </w:r>
      <w:r w:rsidR="008410EE" w:rsidRPr="00FF4AA3">
        <w:rPr>
          <w:rFonts w:ascii="Arial" w:hAnsi="Arial" w:cs="Arial"/>
          <w:sz w:val="24"/>
          <w:szCs w:val="24"/>
          <w:lang w:val="en-AU"/>
        </w:rPr>
        <w:t xml:space="preserve">greement </w:t>
      </w:r>
      <w:r w:rsidR="00A75382" w:rsidRPr="00FF4AA3">
        <w:rPr>
          <w:rFonts w:ascii="Arial" w:hAnsi="Arial" w:cs="Arial"/>
          <w:sz w:val="24"/>
          <w:szCs w:val="24"/>
          <w:lang w:val="en-AU"/>
        </w:rPr>
        <w:t>on importation into the other Party,</w:t>
      </w:r>
      <w:r w:rsidR="00A30818" w:rsidRPr="00FF4AA3">
        <w:rPr>
          <w:rFonts w:ascii="Arial" w:hAnsi="Arial" w:cs="Arial"/>
          <w:sz w:val="24"/>
          <w:szCs w:val="24"/>
          <w:lang w:val="en-AU"/>
        </w:rPr>
        <w:t xml:space="preserve"> </w:t>
      </w:r>
      <w:proofErr w:type="gramStart"/>
      <w:r w:rsidR="00A75382" w:rsidRPr="00FF4AA3">
        <w:rPr>
          <w:rFonts w:ascii="Arial" w:hAnsi="Arial" w:cs="Arial"/>
          <w:sz w:val="24"/>
          <w:szCs w:val="24"/>
          <w:lang w:val="en-AU"/>
        </w:rPr>
        <w:t>on the basis of</w:t>
      </w:r>
      <w:proofErr w:type="gramEnd"/>
      <w:r w:rsidR="009B7FE7" w:rsidRPr="00FF4AA3">
        <w:rPr>
          <w:rFonts w:ascii="Arial" w:hAnsi="Arial" w:cs="Arial"/>
          <w:sz w:val="24"/>
          <w:szCs w:val="24"/>
          <w:lang w:val="en-AU"/>
        </w:rPr>
        <w:t xml:space="preserve"> a Proof </w:t>
      </w:r>
      <w:r w:rsidR="00C057EA">
        <w:rPr>
          <w:rFonts w:ascii="Arial" w:hAnsi="Arial" w:cs="Arial"/>
          <w:sz w:val="24"/>
          <w:szCs w:val="24"/>
          <w:lang w:val="en-AU"/>
        </w:rPr>
        <w:t xml:space="preserve">of </w:t>
      </w:r>
      <w:r w:rsidR="009B7FE7" w:rsidRPr="00574CC8">
        <w:rPr>
          <w:rFonts w:ascii="Arial" w:hAnsi="Arial" w:cs="Arial"/>
          <w:sz w:val="24"/>
          <w:szCs w:val="24"/>
          <w:lang w:val="en-AU"/>
        </w:rPr>
        <w:t>Origin.</w:t>
      </w:r>
    </w:p>
    <w:p w14:paraId="70176160" w14:textId="77777777" w:rsidR="006D2CEF" w:rsidRPr="00574CC8" w:rsidRDefault="006D2CEF" w:rsidP="00A12047">
      <w:pPr>
        <w:pStyle w:val="ListParagraph"/>
        <w:tabs>
          <w:tab w:val="left" w:pos="567"/>
        </w:tabs>
        <w:ind w:left="0"/>
        <w:contextualSpacing w:val="0"/>
        <w:jc w:val="both"/>
        <w:rPr>
          <w:rFonts w:ascii="Arial" w:hAnsi="Arial" w:cs="Arial"/>
          <w:sz w:val="24"/>
          <w:szCs w:val="24"/>
          <w:lang w:val="en-AU"/>
        </w:rPr>
      </w:pPr>
    </w:p>
    <w:p w14:paraId="23A41C57" w14:textId="4C165CA5" w:rsidR="00574CC8" w:rsidRPr="00574CC8" w:rsidRDefault="006D2CEF">
      <w:pPr>
        <w:pStyle w:val="ListParagraph"/>
        <w:tabs>
          <w:tab w:val="left" w:pos="567"/>
        </w:tabs>
        <w:ind w:left="0"/>
        <w:contextualSpacing w:val="0"/>
        <w:jc w:val="both"/>
        <w:rPr>
          <w:rFonts w:ascii="Arial" w:hAnsi="Arial" w:cs="Arial"/>
          <w:sz w:val="24"/>
          <w:szCs w:val="24"/>
          <w:lang w:val="en-AU"/>
        </w:rPr>
      </w:pPr>
      <w:r w:rsidRPr="00574CC8">
        <w:rPr>
          <w:rFonts w:ascii="Arial" w:hAnsi="Arial" w:cs="Arial"/>
          <w:sz w:val="24"/>
          <w:szCs w:val="24"/>
          <w:lang w:val="en-AU"/>
        </w:rPr>
        <w:t>2.</w:t>
      </w:r>
      <w:r w:rsidRPr="00574CC8">
        <w:rPr>
          <w:rFonts w:ascii="Arial" w:hAnsi="Arial" w:cs="Arial"/>
          <w:sz w:val="24"/>
          <w:szCs w:val="24"/>
          <w:lang w:val="en-AU"/>
        </w:rPr>
        <w:tab/>
      </w:r>
      <w:r w:rsidR="009B7FE7" w:rsidRPr="00574CC8">
        <w:rPr>
          <w:rFonts w:ascii="Arial" w:hAnsi="Arial" w:cs="Arial"/>
          <w:sz w:val="24"/>
          <w:szCs w:val="24"/>
          <w:lang w:val="en-AU"/>
        </w:rPr>
        <w:t>Either of the following shall be considered as a Proof of Origin</w:t>
      </w:r>
      <w:r w:rsidR="001F22AF" w:rsidRPr="00574CC8">
        <w:rPr>
          <w:rFonts w:ascii="Arial" w:hAnsi="Arial" w:cs="Arial"/>
          <w:sz w:val="24"/>
          <w:szCs w:val="24"/>
          <w:lang w:val="en-AU"/>
        </w:rPr>
        <w:t>:</w:t>
      </w:r>
      <w:r w:rsidR="00A75382" w:rsidRPr="00574CC8">
        <w:rPr>
          <w:rFonts w:ascii="Arial" w:hAnsi="Arial" w:cs="Arial"/>
          <w:sz w:val="24"/>
          <w:szCs w:val="24"/>
          <w:lang w:val="en-AU"/>
        </w:rPr>
        <w:t xml:space="preserve"> </w:t>
      </w:r>
    </w:p>
    <w:p w14:paraId="36E42D69" w14:textId="77777777" w:rsidR="00574CC8" w:rsidRPr="00574CC8" w:rsidRDefault="00574CC8" w:rsidP="00A12047">
      <w:pPr>
        <w:pStyle w:val="ListParagraph"/>
        <w:tabs>
          <w:tab w:val="left" w:pos="567"/>
        </w:tabs>
        <w:ind w:left="0"/>
        <w:contextualSpacing w:val="0"/>
        <w:jc w:val="both"/>
        <w:rPr>
          <w:rFonts w:ascii="Arial" w:hAnsi="Arial" w:cs="Arial"/>
          <w:sz w:val="24"/>
          <w:szCs w:val="24"/>
          <w:lang w:val="en-AU"/>
        </w:rPr>
      </w:pPr>
    </w:p>
    <w:p w14:paraId="1384C16F" w14:textId="58526254" w:rsidR="00574CC8" w:rsidRPr="00A12047" w:rsidRDefault="00574CC8" w:rsidP="00A12047">
      <w:pPr>
        <w:pStyle w:val="ListParagraph"/>
        <w:tabs>
          <w:tab w:val="left" w:pos="567"/>
        </w:tabs>
        <w:ind w:left="1130" w:hanging="1130"/>
        <w:contextualSpacing w:val="0"/>
        <w:jc w:val="both"/>
        <w:rPr>
          <w:rFonts w:ascii="Arial" w:hAnsi="Arial" w:cs="Arial"/>
          <w:sz w:val="24"/>
          <w:szCs w:val="24"/>
          <w:lang w:val="en-AU"/>
        </w:rPr>
      </w:pPr>
      <w:r w:rsidRPr="00574CC8">
        <w:rPr>
          <w:rFonts w:ascii="Arial" w:hAnsi="Arial" w:cs="Arial"/>
          <w:sz w:val="24"/>
          <w:szCs w:val="24"/>
          <w:lang w:val="en-AU"/>
        </w:rPr>
        <w:tab/>
        <w:t>(a)</w:t>
      </w:r>
      <w:r w:rsidRPr="00574CC8">
        <w:rPr>
          <w:rFonts w:ascii="Arial" w:hAnsi="Arial" w:cs="Arial"/>
          <w:sz w:val="24"/>
          <w:szCs w:val="24"/>
          <w:lang w:val="en-AU"/>
        </w:rPr>
        <w:tab/>
      </w:r>
      <w:r w:rsidR="00A75382" w:rsidRPr="00A12047">
        <w:rPr>
          <w:rFonts w:ascii="Arial" w:hAnsi="Arial" w:cs="Arial"/>
          <w:sz w:val="24"/>
          <w:szCs w:val="24"/>
          <w:lang w:val="en-AU"/>
        </w:rPr>
        <w:t xml:space="preserve">a </w:t>
      </w:r>
      <w:r w:rsidR="00545540" w:rsidRPr="00A12047">
        <w:rPr>
          <w:rFonts w:ascii="Arial" w:hAnsi="Arial" w:cs="Arial"/>
          <w:sz w:val="24"/>
          <w:szCs w:val="24"/>
          <w:lang w:val="en-AU"/>
        </w:rPr>
        <w:t>Certificate</w:t>
      </w:r>
      <w:r w:rsidR="00A75382" w:rsidRPr="00A12047">
        <w:rPr>
          <w:rFonts w:ascii="Arial" w:hAnsi="Arial" w:cs="Arial"/>
          <w:sz w:val="24"/>
          <w:szCs w:val="24"/>
          <w:lang w:val="en-AU"/>
        </w:rPr>
        <w:t xml:space="preserve"> of Origin</w:t>
      </w:r>
      <w:r w:rsidR="006A1587" w:rsidRPr="00A12047">
        <w:rPr>
          <w:rFonts w:ascii="Arial" w:hAnsi="Arial" w:cs="Arial"/>
          <w:sz w:val="24"/>
          <w:szCs w:val="24"/>
          <w:lang w:val="en-AU"/>
        </w:rPr>
        <w:t xml:space="preserve"> issued by competent authority as per Article </w:t>
      </w:r>
      <w:r w:rsidR="00B96B96" w:rsidRPr="00A12047">
        <w:rPr>
          <w:rFonts w:ascii="Arial" w:hAnsi="Arial" w:cs="Arial"/>
          <w:sz w:val="24"/>
          <w:szCs w:val="24"/>
          <w:lang w:val="en-AU"/>
        </w:rPr>
        <w:t>3.22</w:t>
      </w:r>
      <w:r w:rsidR="004301F1" w:rsidRPr="00A12047">
        <w:rPr>
          <w:rFonts w:ascii="Arial" w:hAnsi="Arial" w:cs="Arial"/>
          <w:sz w:val="24"/>
          <w:szCs w:val="24"/>
          <w:lang w:val="en-AU"/>
        </w:rPr>
        <w:t xml:space="preserve"> (Certificate of Origin)</w:t>
      </w:r>
      <w:r w:rsidR="00FD2549">
        <w:rPr>
          <w:rFonts w:ascii="Arial" w:hAnsi="Arial" w:cs="Arial"/>
          <w:sz w:val="24"/>
          <w:szCs w:val="24"/>
          <w:lang w:val="en-AU"/>
        </w:rPr>
        <w:t>;</w:t>
      </w:r>
      <w:r w:rsidR="00A132E9" w:rsidRPr="00A12047">
        <w:rPr>
          <w:rFonts w:ascii="Arial" w:hAnsi="Arial" w:cs="Arial"/>
          <w:sz w:val="24"/>
          <w:szCs w:val="24"/>
          <w:lang w:val="en-AU"/>
        </w:rPr>
        <w:t xml:space="preserve"> or</w:t>
      </w:r>
    </w:p>
    <w:p w14:paraId="4C1D45C8" w14:textId="77777777" w:rsidR="00574CC8" w:rsidRPr="00A12047" w:rsidRDefault="00574CC8" w:rsidP="00A12047">
      <w:pPr>
        <w:pStyle w:val="ListParagraph"/>
        <w:tabs>
          <w:tab w:val="left" w:pos="567"/>
        </w:tabs>
        <w:ind w:left="0"/>
        <w:contextualSpacing w:val="0"/>
        <w:jc w:val="both"/>
        <w:rPr>
          <w:rFonts w:ascii="Arial" w:hAnsi="Arial" w:cs="Arial"/>
          <w:sz w:val="24"/>
          <w:szCs w:val="24"/>
          <w:lang w:val="en-AU"/>
        </w:rPr>
      </w:pPr>
    </w:p>
    <w:p w14:paraId="48AD4E91" w14:textId="04D4A09A" w:rsidR="00382950" w:rsidRPr="00A12047" w:rsidRDefault="00574CC8" w:rsidP="00A12047">
      <w:pPr>
        <w:pStyle w:val="ListParagraph"/>
        <w:tabs>
          <w:tab w:val="left" w:pos="567"/>
        </w:tabs>
        <w:ind w:left="1130" w:hanging="1130"/>
        <w:contextualSpacing w:val="0"/>
        <w:jc w:val="both"/>
        <w:rPr>
          <w:rFonts w:ascii="Arial" w:hAnsi="Arial" w:cs="Arial"/>
          <w:sz w:val="24"/>
          <w:szCs w:val="24"/>
          <w:lang w:val="en-AU"/>
        </w:rPr>
      </w:pPr>
      <w:r w:rsidRPr="00574CC8">
        <w:rPr>
          <w:rFonts w:ascii="Arial" w:hAnsi="Arial" w:cs="Arial"/>
          <w:sz w:val="24"/>
          <w:szCs w:val="24"/>
          <w:lang w:val="en-AU"/>
        </w:rPr>
        <w:tab/>
        <w:t>(b)</w:t>
      </w:r>
      <w:r w:rsidRPr="00574CC8">
        <w:rPr>
          <w:rFonts w:ascii="Arial" w:hAnsi="Arial" w:cs="Arial"/>
          <w:sz w:val="24"/>
          <w:szCs w:val="24"/>
          <w:lang w:val="en-AU"/>
        </w:rPr>
        <w:tab/>
      </w:r>
      <w:r w:rsidR="00382950" w:rsidRPr="00A12047">
        <w:rPr>
          <w:rFonts w:ascii="Arial" w:hAnsi="Arial" w:cs="Arial"/>
          <w:sz w:val="24"/>
          <w:szCs w:val="24"/>
          <w:lang w:val="en-AU"/>
        </w:rPr>
        <w:t xml:space="preserve">an </w:t>
      </w:r>
      <w:r w:rsidR="00395CB2" w:rsidRPr="00A12047">
        <w:rPr>
          <w:rFonts w:ascii="Arial" w:hAnsi="Arial" w:cs="Arial"/>
          <w:sz w:val="24"/>
          <w:szCs w:val="24"/>
          <w:lang w:val="en-AU"/>
        </w:rPr>
        <w:t>O</w:t>
      </w:r>
      <w:r w:rsidR="00382950" w:rsidRPr="00A12047">
        <w:rPr>
          <w:rFonts w:ascii="Arial" w:hAnsi="Arial" w:cs="Arial"/>
          <w:sz w:val="24"/>
          <w:szCs w:val="24"/>
          <w:lang w:val="en-AU"/>
        </w:rPr>
        <w:t xml:space="preserve">rigin </w:t>
      </w:r>
      <w:r w:rsidR="00395CB2" w:rsidRPr="00A12047">
        <w:rPr>
          <w:rFonts w:ascii="Arial" w:hAnsi="Arial" w:cs="Arial"/>
          <w:sz w:val="24"/>
          <w:szCs w:val="24"/>
          <w:lang w:val="en-AU"/>
        </w:rPr>
        <w:t>D</w:t>
      </w:r>
      <w:r w:rsidR="00382950" w:rsidRPr="00A12047">
        <w:rPr>
          <w:rFonts w:ascii="Arial" w:hAnsi="Arial" w:cs="Arial"/>
          <w:sz w:val="24"/>
          <w:szCs w:val="24"/>
          <w:lang w:val="en-AU"/>
        </w:rPr>
        <w:t xml:space="preserve">eclaration </w:t>
      </w:r>
      <w:r w:rsidR="004C64CA" w:rsidRPr="00A12047">
        <w:rPr>
          <w:rFonts w:ascii="Arial" w:hAnsi="Arial" w:cs="Arial"/>
          <w:sz w:val="24"/>
          <w:szCs w:val="24"/>
          <w:lang w:val="en-AU"/>
        </w:rPr>
        <w:t>implemented in accordance with</w:t>
      </w:r>
      <w:r w:rsidR="00382950" w:rsidRPr="00A12047">
        <w:rPr>
          <w:rFonts w:ascii="Arial" w:hAnsi="Arial" w:cs="Arial"/>
          <w:sz w:val="24"/>
          <w:szCs w:val="24"/>
          <w:lang w:val="en-AU"/>
        </w:rPr>
        <w:t xml:space="preserve"> Article </w:t>
      </w:r>
      <w:r w:rsidR="00B96B96" w:rsidRPr="00A12047">
        <w:rPr>
          <w:rFonts w:ascii="Arial" w:hAnsi="Arial" w:cs="Arial"/>
          <w:sz w:val="24"/>
          <w:szCs w:val="24"/>
          <w:lang w:val="en-AU"/>
        </w:rPr>
        <w:t>3.24</w:t>
      </w:r>
      <w:r w:rsidR="00382950" w:rsidRPr="00A12047">
        <w:rPr>
          <w:rFonts w:ascii="Arial" w:hAnsi="Arial" w:cs="Arial"/>
          <w:sz w:val="24"/>
          <w:szCs w:val="24"/>
          <w:lang w:val="en-AU"/>
        </w:rPr>
        <w:t xml:space="preserve"> (Origin Declaration).</w:t>
      </w:r>
    </w:p>
    <w:p w14:paraId="408F22DA" w14:textId="77777777" w:rsidR="006D2CEF" w:rsidRPr="00FF4AA3" w:rsidRDefault="006D2CEF" w:rsidP="00A12047">
      <w:pPr>
        <w:pStyle w:val="TOCHeading"/>
        <w:tabs>
          <w:tab w:val="left" w:pos="567"/>
        </w:tabs>
        <w:spacing w:after="0"/>
        <w:rPr>
          <w:rFonts w:ascii="Arial" w:hAnsi="Arial" w:cs="Arial"/>
          <w:caps w:val="0"/>
          <w:lang w:val="en-AU"/>
        </w:rPr>
      </w:pPr>
    </w:p>
    <w:p w14:paraId="73C910DB" w14:textId="77777777" w:rsidR="006D2CEF" w:rsidRPr="00FF4AA3" w:rsidRDefault="006D2CEF" w:rsidP="00A12047">
      <w:pPr>
        <w:pStyle w:val="TOCHeading"/>
        <w:tabs>
          <w:tab w:val="left" w:pos="567"/>
        </w:tabs>
        <w:spacing w:after="0"/>
        <w:rPr>
          <w:rFonts w:ascii="Arial" w:hAnsi="Arial" w:cs="Arial"/>
          <w:caps w:val="0"/>
          <w:lang w:val="en-AU"/>
        </w:rPr>
      </w:pPr>
    </w:p>
    <w:p w14:paraId="46DA584A" w14:textId="77777777" w:rsidR="0093278B" w:rsidRDefault="00C00046" w:rsidP="00BE7B17">
      <w:pPr>
        <w:pStyle w:val="TOCHeading"/>
        <w:keepNext/>
        <w:tabs>
          <w:tab w:val="left" w:pos="567"/>
        </w:tabs>
        <w:spacing w:after="0"/>
        <w:rPr>
          <w:rFonts w:ascii="Arial" w:hAnsi="Arial" w:cs="Arial"/>
          <w:caps w:val="0"/>
          <w:lang w:val="en-AU"/>
        </w:rPr>
      </w:pPr>
      <w:r w:rsidRPr="00FF4AA3">
        <w:rPr>
          <w:rFonts w:ascii="Arial" w:hAnsi="Arial" w:cs="Arial"/>
          <w:caps w:val="0"/>
          <w:lang w:val="en-AU"/>
        </w:rPr>
        <w:lastRenderedPageBreak/>
        <w:t>Article</w:t>
      </w:r>
      <w:r w:rsidR="00133EDB" w:rsidRPr="00FF4AA3">
        <w:rPr>
          <w:rFonts w:ascii="Arial" w:hAnsi="Arial" w:cs="Arial"/>
          <w:caps w:val="0"/>
          <w:lang w:val="en-AU"/>
        </w:rPr>
        <w:t xml:space="preserve"> </w:t>
      </w:r>
      <w:r w:rsidR="004C522D" w:rsidRPr="00FF4AA3">
        <w:rPr>
          <w:rFonts w:ascii="Arial" w:hAnsi="Arial" w:cs="Arial"/>
          <w:caps w:val="0"/>
          <w:lang w:val="en-AU"/>
        </w:rPr>
        <w:t>3.22</w:t>
      </w:r>
    </w:p>
    <w:p w14:paraId="359AABCF" w14:textId="4CEF6086" w:rsidR="00133EDB" w:rsidRPr="00FF4AA3" w:rsidRDefault="00133EDB" w:rsidP="00BE7B17">
      <w:pPr>
        <w:pStyle w:val="TOCHeading"/>
        <w:keepNext/>
        <w:tabs>
          <w:tab w:val="left" w:pos="567"/>
        </w:tabs>
        <w:spacing w:after="0"/>
        <w:rPr>
          <w:rFonts w:ascii="Arial" w:hAnsi="Arial" w:cs="Arial"/>
          <w:b w:val="0"/>
          <w:bCs w:val="0"/>
          <w:lang w:val="en-AU"/>
        </w:rPr>
      </w:pPr>
      <w:r w:rsidRPr="00FF4AA3">
        <w:rPr>
          <w:rFonts w:ascii="Arial" w:hAnsi="Arial" w:cs="Arial"/>
          <w:caps w:val="0"/>
          <w:lang w:val="en-AU"/>
        </w:rPr>
        <w:t>Certificate of Origin</w:t>
      </w:r>
      <w:r w:rsidRPr="00FF4AA3">
        <w:rPr>
          <w:rFonts w:ascii="Arial" w:hAnsi="Arial" w:cs="Arial"/>
          <w:lang w:val="en-AU"/>
        </w:rPr>
        <w:t xml:space="preserve"> </w:t>
      </w:r>
    </w:p>
    <w:p w14:paraId="09BE02D6" w14:textId="77777777" w:rsidR="00133EDB" w:rsidRPr="00FF4AA3" w:rsidRDefault="00133EDB" w:rsidP="00BE7B17">
      <w:pPr>
        <w:keepNext/>
        <w:tabs>
          <w:tab w:val="left" w:pos="567"/>
        </w:tabs>
        <w:autoSpaceDE w:val="0"/>
        <w:autoSpaceDN w:val="0"/>
        <w:adjustRightInd w:val="0"/>
        <w:jc w:val="center"/>
        <w:rPr>
          <w:rFonts w:ascii="Arial" w:eastAsia="Times New Roman" w:hAnsi="Arial" w:cs="Arial"/>
          <w:b/>
          <w:bCs/>
          <w:sz w:val="24"/>
          <w:szCs w:val="24"/>
          <w:lang w:val="en-AU"/>
        </w:rPr>
      </w:pPr>
    </w:p>
    <w:p w14:paraId="6C97D044" w14:textId="1656D018" w:rsidR="00705BDA" w:rsidRDefault="006D2CEF" w:rsidP="00BE7B17">
      <w:pPr>
        <w:keepNext/>
        <w:tabs>
          <w:tab w:val="left" w:pos="567"/>
        </w:tabs>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133EDB" w:rsidRPr="00FF4AA3">
        <w:rPr>
          <w:rFonts w:ascii="Arial" w:hAnsi="Arial" w:cs="Arial"/>
          <w:sz w:val="24"/>
          <w:szCs w:val="24"/>
          <w:lang w:val="en-AU"/>
        </w:rPr>
        <w:t>A Certificate of Origin shall:</w:t>
      </w:r>
    </w:p>
    <w:p w14:paraId="19E9B7B3" w14:textId="77777777" w:rsidR="00705BDA" w:rsidRPr="00FF4AA3" w:rsidRDefault="00705BDA" w:rsidP="00BE7B17">
      <w:pPr>
        <w:keepNext/>
        <w:tabs>
          <w:tab w:val="left" w:pos="567"/>
        </w:tabs>
        <w:jc w:val="both"/>
        <w:rPr>
          <w:rFonts w:ascii="Arial" w:hAnsi="Arial" w:cs="Arial"/>
          <w:sz w:val="24"/>
          <w:szCs w:val="24"/>
          <w:lang w:val="en-AU"/>
        </w:rPr>
      </w:pPr>
    </w:p>
    <w:p w14:paraId="0ADBDE4D" w14:textId="5F2C4F2B" w:rsidR="00705BDA" w:rsidRPr="00A12047" w:rsidRDefault="00705BDA"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(a)</w:t>
      </w:r>
      <w:r>
        <w:rPr>
          <w:rFonts w:ascii="Arial" w:hAnsi="Arial" w:cs="Arial"/>
          <w:sz w:val="24"/>
          <w:szCs w:val="24"/>
          <w:lang w:val="en-AU"/>
        </w:rPr>
        <w:tab/>
      </w:r>
      <w:r w:rsidR="008A6EF3" w:rsidRPr="00A12047">
        <w:rPr>
          <w:rFonts w:ascii="Arial" w:hAnsi="Arial" w:cs="Arial"/>
          <w:sz w:val="24"/>
          <w:szCs w:val="24"/>
          <w:lang w:val="en-AU"/>
        </w:rPr>
        <w:t xml:space="preserve">contain information, as set out in Annex </w:t>
      </w:r>
      <w:r w:rsidR="004301F1" w:rsidRPr="00A12047">
        <w:rPr>
          <w:rFonts w:ascii="Arial" w:hAnsi="Arial" w:cs="Arial"/>
          <w:sz w:val="24"/>
          <w:szCs w:val="24"/>
          <w:lang w:val="en-AU"/>
        </w:rPr>
        <w:t>3B</w:t>
      </w:r>
      <w:r w:rsidR="005B39F9">
        <w:rPr>
          <w:rFonts w:ascii="Arial" w:hAnsi="Arial" w:cs="Arial"/>
          <w:sz w:val="24"/>
          <w:szCs w:val="24"/>
          <w:lang w:val="en-AU"/>
        </w:rPr>
        <w:t xml:space="preserve"> (</w:t>
      </w:r>
      <w:r w:rsidR="001D38FD" w:rsidRPr="001D38FD">
        <w:rPr>
          <w:rFonts w:ascii="Arial" w:hAnsi="Arial" w:cs="Arial"/>
          <w:sz w:val="24"/>
          <w:szCs w:val="24"/>
          <w:lang w:val="en-AU"/>
        </w:rPr>
        <w:t>Certificate of Origin Minimum Information Requirements</w:t>
      </w:r>
      <w:proofErr w:type="gramStart"/>
      <w:r w:rsidR="005B39F9">
        <w:rPr>
          <w:rFonts w:ascii="Arial" w:hAnsi="Arial" w:cs="Arial"/>
          <w:sz w:val="24"/>
          <w:szCs w:val="24"/>
          <w:lang w:val="en-AU"/>
        </w:rPr>
        <w:t>)</w:t>
      </w:r>
      <w:r w:rsidR="001E420F" w:rsidRPr="00A12047">
        <w:rPr>
          <w:rFonts w:ascii="Arial" w:hAnsi="Arial" w:cs="Arial"/>
          <w:sz w:val="24"/>
          <w:szCs w:val="24"/>
          <w:lang w:val="en-AU"/>
        </w:rPr>
        <w:t>;</w:t>
      </w:r>
      <w:proofErr w:type="gramEnd"/>
      <w:r w:rsidR="001E420F" w:rsidRPr="00A12047" w:rsidDel="001E420F">
        <w:rPr>
          <w:rFonts w:ascii="Arial" w:hAnsi="Arial" w:cs="Arial"/>
          <w:sz w:val="24"/>
          <w:szCs w:val="24"/>
          <w:lang w:val="en-AU"/>
        </w:rPr>
        <w:t xml:space="preserve"> </w:t>
      </w:r>
    </w:p>
    <w:p w14:paraId="39279CB7" w14:textId="77777777" w:rsidR="00705BDA" w:rsidRDefault="00705BDA" w:rsidP="00A12047">
      <w:pPr>
        <w:tabs>
          <w:tab w:val="left" w:pos="567"/>
        </w:tabs>
        <w:ind w:left="567" w:hanging="567"/>
        <w:jc w:val="both"/>
        <w:rPr>
          <w:rFonts w:ascii="Arial" w:hAnsi="Arial" w:cs="Arial"/>
          <w:sz w:val="24"/>
          <w:szCs w:val="24"/>
          <w:lang w:val="en-AU"/>
        </w:rPr>
      </w:pPr>
    </w:p>
    <w:p w14:paraId="641C927A" w14:textId="56D055A6" w:rsidR="00133EDB" w:rsidRPr="00A12047" w:rsidRDefault="00705BDA"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(b)</w:t>
      </w:r>
      <w:r>
        <w:rPr>
          <w:rFonts w:ascii="Arial" w:hAnsi="Arial" w:cs="Arial"/>
          <w:sz w:val="24"/>
          <w:szCs w:val="24"/>
          <w:lang w:val="en-AU"/>
        </w:rPr>
        <w:tab/>
      </w:r>
      <w:r w:rsidR="00133EDB" w:rsidRPr="00A12047">
        <w:rPr>
          <w:rFonts w:ascii="Arial" w:hAnsi="Arial" w:cs="Arial"/>
          <w:sz w:val="24"/>
          <w:szCs w:val="24"/>
          <w:lang w:val="en-AU"/>
        </w:rPr>
        <w:t>may cover one or more goods under one consignment</w:t>
      </w:r>
      <w:r w:rsidR="00FC0E05" w:rsidRPr="00A12047">
        <w:rPr>
          <w:rFonts w:ascii="Arial" w:hAnsi="Arial" w:cs="Arial"/>
          <w:sz w:val="24"/>
          <w:szCs w:val="24"/>
          <w:lang w:val="en-AU"/>
        </w:rPr>
        <w:t xml:space="preserve"> provided that each good qualifies as an originating good separately in its own right</w:t>
      </w:r>
      <w:r w:rsidR="00133EDB" w:rsidRPr="00A12047">
        <w:rPr>
          <w:rFonts w:ascii="Arial" w:hAnsi="Arial" w:cs="Arial"/>
          <w:sz w:val="24"/>
          <w:szCs w:val="24"/>
          <w:lang w:val="en-AU"/>
        </w:rPr>
        <w:t>; and</w:t>
      </w:r>
    </w:p>
    <w:p w14:paraId="637FD8B9" w14:textId="77777777" w:rsidR="00705BDA" w:rsidRDefault="00705BDA" w:rsidP="00705BDA">
      <w:pPr>
        <w:tabs>
          <w:tab w:val="left" w:pos="567"/>
        </w:tabs>
        <w:jc w:val="both"/>
        <w:rPr>
          <w:rFonts w:ascii="Arial" w:hAnsi="Arial" w:cs="Arial"/>
          <w:sz w:val="24"/>
          <w:szCs w:val="24"/>
          <w:lang w:val="en-AU"/>
        </w:rPr>
      </w:pPr>
    </w:p>
    <w:p w14:paraId="372C3647" w14:textId="502ACDEE" w:rsidR="00133EDB" w:rsidRPr="00A12047" w:rsidRDefault="00705BDA" w:rsidP="00A12047">
      <w:pPr>
        <w:tabs>
          <w:tab w:val="left" w:pos="567"/>
        </w:tabs>
        <w:jc w:val="both"/>
        <w:rPr>
          <w:rFonts w:ascii="Arial" w:hAnsi="Arial" w:cs="Arial"/>
          <w:sz w:val="24"/>
          <w:szCs w:val="24"/>
          <w:lang w:val="en-AU"/>
        </w:rPr>
      </w:pPr>
      <w:r>
        <w:rPr>
          <w:rFonts w:ascii="Arial" w:hAnsi="Arial" w:cs="Arial"/>
          <w:sz w:val="24"/>
          <w:szCs w:val="24"/>
          <w:lang w:val="en-AU"/>
        </w:rPr>
        <w:tab/>
        <w:t>(c)</w:t>
      </w:r>
      <w:r>
        <w:rPr>
          <w:rFonts w:ascii="Arial" w:hAnsi="Arial" w:cs="Arial"/>
          <w:sz w:val="24"/>
          <w:szCs w:val="24"/>
          <w:lang w:val="en-AU"/>
        </w:rPr>
        <w:tab/>
      </w:r>
      <w:r w:rsidR="00133EDB" w:rsidRPr="00A12047">
        <w:rPr>
          <w:rFonts w:ascii="Arial" w:hAnsi="Arial" w:cs="Arial"/>
          <w:sz w:val="24"/>
          <w:szCs w:val="24"/>
          <w:lang w:val="en-AU"/>
        </w:rPr>
        <w:t>be in a printed or electronic format.</w:t>
      </w:r>
    </w:p>
    <w:p w14:paraId="2AB6ABDE" w14:textId="77777777" w:rsidR="006D2CEF" w:rsidRPr="00FF4AA3" w:rsidRDefault="006D2CEF" w:rsidP="00A12047">
      <w:pPr>
        <w:pStyle w:val="ListParagraph"/>
        <w:tabs>
          <w:tab w:val="left" w:pos="567"/>
        </w:tabs>
        <w:ind w:left="426"/>
        <w:contextualSpacing w:val="0"/>
        <w:jc w:val="both"/>
        <w:rPr>
          <w:rFonts w:ascii="Arial" w:hAnsi="Arial" w:cs="Arial"/>
          <w:sz w:val="24"/>
          <w:szCs w:val="24"/>
          <w:lang w:val="en-AU"/>
        </w:rPr>
      </w:pPr>
    </w:p>
    <w:p w14:paraId="362B011C" w14:textId="3D53365C" w:rsidR="00133EDB" w:rsidRPr="00FF4AA3" w:rsidRDefault="006D2CEF"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2.</w:t>
      </w:r>
      <w:r w:rsidRPr="00FF4AA3">
        <w:rPr>
          <w:rFonts w:ascii="Arial" w:hAnsi="Arial" w:cs="Arial"/>
          <w:sz w:val="24"/>
          <w:szCs w:val="24"/>
          <w:lang w:val="en-AU"/>
        </w:rPr>
        <w:tab/>
      </w:r>
      <w:r w:rsidR="00133EDB" w:rsidRPr="00FF4AA3">
        <w:rPr>
          <w:rFonts w:ascii="Arial" w:hAnsi="Arial" w:cs="Arial"/>
          <w:sz w:val="24"/>
          <w:szCs w:val="24"/>
          <w:lang w:val="en-AU"/>
        </w:rPr>
        <w:t>Each Certificate of Origin shall bear a unique serial reference number separately given by each place or office of issuance.</w:t>
      </w:r>
    </w:p>
    <w:p w14:paraId="75C5D9F5" w14:textId="77777777" w:rsidR="006D2CEF" w:rsidRPr="00FF4AA3" w:rsidRDefault="006D2CEF" w:rsidP="00A12047">
      <w:pPr>
        <w:tabs>
          <w:tab w:val="left" w:pos="567"/>
        </w:tabs>
        <w:jc w:val="both"/>
        <w:rPr>
          <w:rFonts w:ascii="Arial" w:hAnsi="Arial" w:cs="Arial"/>
          <w:sz w:val="24"/>
          <w:szCs w:val="24"/>
          <w:lang w:val="en-AU"/>
        </w:rPr>
      </w:pPr>
    </w:p>
    <w:p w14:paraId="2AD6554E" w14:textId="1B3BFAF0" w:rsidR="00133EDB" w:rsidRPr="00FF4AA3" w:rsidRDefault="006D2CEF"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3</w:t>
      </w:r>
      <w:r w:rsidR="00F33EF4" w:rsidRPr="00FF4AA3">
        <w:rPr>
          <w:rFonts w:ascii="Arial" w:hAnsi="Arial" w:cs="Arial"/>
          <w:sz w:val="24"/>
          <w:szCs w:val="24"/>
          <w:lang w:val="en-AU"/>
        </w:rPr>
        <w:t>.</w:t>
      </w:r>
      <w:r w:rsidR="00F33EF4" w:rsidRPr="00FF4AA3">
        <w:rPr>
          <w:rFonts w:ascii="Arial" w:hAnsi="Arial" w:cs="Arial"/>
          <w:sz w:val="24"/>
          <w:szCs w:val="24"/>
          <w:lang w:val="en-AU"/>
        </w:rPr>
        <w:tab/>
      </w:r>
      <w:r w:rsidR="00133EDB" w:rsidRPr="00FF4AA3">
        <w:rPr>
          <w:rFonts w:ascii="Arial" w:hAnsi="Arial" w:cs="Arial"/>
          <w:sz w:val="24"/>
          <w:szCs w:val="24"/>
          <w:lang w:val="en-AU"/>
        </w:rPr>
        <w:t xml:space="preserve">A Certificate of Origin shall bear an official seal of the </w:t>
      </w:r>
      <w:r w:rsidR="008410EE">
        <w:rPr>
          <w:rFonts w:ascii="Arial" w:hAnsi="Arial" w:cs="Arial"/>
          <w:sz w:val="24"/>
          <w:szCs w:val="24"/>
          <w:lang w:val="en-AU"/>
        </w:rPr>
        <w:t>c</w:t>
      </w:r>
      <w:r w:rsidR="00133EDB" w:rsidRPr="00FF4AA3">
        <w:rPr>
          <w:rFonts w:ascii="Arial" w:hAnsi="Arial" w:cs="Arial"/>
          <w:sz w:val="24"/>
          <w:szCs w:val="24"/>
          <w:lang w:val="en-AU"/>
        </w:rPr>
        <w:t>ompetent authority. The official seal may be applied electronically.</w:t>
      </w:r>
    </w:p>
    <w:p w14:paraId="4C033436" w14:textId="77777777" w:rsidR="006D2CEF" w:rsidRPr="00FF4AA3" w:rsidRDefault="006D2CEF" w:rsidP="00A12047">
      <w:pPr>
        <w:tabs>
          <w:tab w:val="left" w:pos="567"/>
        </w:tabs>
        <w:jc w:val="both"/>
        <w:rPr>
          <w:rFonts w:ascii="Arial" w:hAnsi="Arial" w:cs="Arial"/>
          <w:sz w:val="24"/>
          <w:szCs w:val="24"/>
          <w:lang w:val="en-AU"/>
        </w:rPr>
      </w:pPr>
    </w:p>
    <w:p w14:paraId="5FB0B349" w14:textId="7E62C9AA" w:rsidR="00DB2AE2" w:rsidRPr="00FF4AA3" w:rsidRDefault="00F33EF4"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4.</w:t>
      </w:r>
      <w:r w:rsidRPr="00FF4AA3">
        <w:rPr>
          <w:rFonts w:ascii="Arial" w:hAnsi="Arial" w:cs="Arial"/>
          <w:sz w:val="24"/>
          <w:szCs w:val="24"/>
          <w:lang w:val="en-AU"/>
        </w:rPr>
        <w:tab/>
      </w:r>
      <w:r w:rsidR="00DB2AE2" w:rsidRPr="00FF4AA3">
        <w:rPr>
          <w:rFonts w:ascii="Arial" w:hAnsi="Arial" w:cs="Arial"/>
          <w:sz w:val="24"/>
          <w:szCs w:val="24"/>
          <w:lang w:val="en-AU"/>
        </w:rPr>
        <w:t xml:space="preserve">Each Party shall provide that a </w:t>
      </w:r>
      <w:r w:rsidR="00B10118" w:rsidRPr="00FF4AA3">
        <w:rPr>
          <w:rFonts w:ascii="Arial" w:hAnsi="Arial" w:cs="Arial"/>
          <w:sz w:val="24"/>
          <w:szCs w:val="24"/>
          <w:lang w:val="en-AU"/>
        </w:rPr>
        <w:t>Certificate</w:t>
      </w:r>
      <w:r w:rsidR="00DB2AE2" w:rsidRPr="00FF4AA3">
        <w:rPr>
          <w:rFonts w:ascii="Arial" w:hAnsi="Arial" w:cs="Arial"/>
          <w:sz w:val="24"/>
          <w:szCs w:val="24"/>
          <w:lang w:val="en-AU"/>
        </w:rPr>
        <w:t xml:space="preserve"> of Origin shall be completed in the English language and shall remain valid for one year from the date on which it is issued.</w:t>
      </w:r>
    </w:p>
    <w:p w14:paraId="642E6945" w14:textId="77777777" w:rsidR="006D2CEF" w:rsidRPr="00FF4AA3" w:rsidRDefault="006D2CEF" w:rsidP="00A12047">
      <w:pPr>
        <w:tabs>
          <w:tab w:val="left" w:pos="567"/>
        </w:tabs>
        <w:jc w:val="both"/>
        <w:rPr>
          <w:rFonts w:ascii="Arial" w:hAnsi="Arial" w:cs="Arial"/>
          <w:sz w:val="24"/>
          <w:szCs w:val="24"/>
          <w:lang w:val="en-AU"/>
        </w:rPr>
      </w:pPr>
    </w:p>
    <w:p w14:paraId="64C7CBA6" w14:textId="35CD33EF" w:rsidR="00145534" w:rsidRPr="00FF4AA3" w:rsidRDefault="00F33EF4"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5.</w:t>
      </w:r>
      <w:r w:rsidRPr="00FF4AA3">
        <w:rPr>
          <w:rFonts w:ascii="Arial" w:hAnsi="Arial" w:cs="Arial"/>
          <w:sz w:val="24"/>
          <w:szCs w:val="24"/>
          <w:lang w:val="en-AU"/>
        </w:rPr>
        <w:tab/>
      </w:r>
      <w:r w:rsidR="00143A65">
        <w:rPr>
          <w:rFonts w:ascii="Arial" w:hAnsi="Arial" w:cs="Arial"/>
          <w:sz w:val="24"/>
          <w:szCs w:val="24"/>
          <w:lang w:val="en-AU"/>
        </w:rPr>
        <w:t>If a</w:t>
      </w:r>
      <w:r w:rsidR="00C92A70">
        <w:rPr>
          <w:rFonts w:ascii="Arial" w:hAnsi="Arial" w:cs="Arial"/>
          <w:sz w:val="24"/>
          <w:szCs w:val="24"/>
          <w:lang w:val="en-AU"/>
        </w:rPr>
        <w:t>n</w:t>
      </w:r>
      <w:r w:rsidR="00145534" w:rsidRPr="00FF4AA3">
        <w:rPr>
          <w:rFonts w:ascii="Arial" w:hAnsi="Arial" w:cs="Arial"/>
          <w:sz w:val="24"/>
          <w:szCs w:val="24"/>
          <w:lang w:val="en-AU"/>
        </w:rPr>
        <w:t xml:space="preserve"> official seal is applied electronically, an authentication mechanism, such as </w:t>
      </w:r>
      <w:r w:rsidR="00C429DD" w:rsidRPr="00FF4AA3">
        <w:rPr>
          <w:rFonts w:ascii="Arial" w:hAnsi="Arial" w:cs="Arial"/>
          <w:sz w:val="24"/>
          <w:szCs w:val="24"/>
          <w:lang w:val="en-AU"/>
        </w:rPr>
        <w:t>authori</w:t>
      </w:r>
      <w:r w:rsidR="00C429DD">
        <w:rPr>
          <w:rFonts w:ascii="Arial" w:hAnsi="Arial" w:cs="Arial"/>
          <w:sz w:val="24"/>
          <w:szCs w:val="24"/>
          <w:lang w:val="en-AU"/>
        </w:rPr>
        <w:t>s</w:t>
      </w:r>
      <w:r w:rsidR="00C429DD" w:rsidRPr="00FF4AA3">
        <w:rPr>
          <w:rFonts w:ascii="Arial" w:hAnsi="Arial" w:cs="Arial"/>
          <w:sz w:val="24"/>
          <w:szCs w:val="24"/>
          <w:lang w:val="en-AU"/>
        </w:rPr>
        <w:t xml:space="preserve">ed </w:t>
      </w:r>
      <w:r w:rsidR="00145534" w:rsidRPr="00FF4AA3">
        <w:rPr>
          <w:rFonts w:ascii="Arial" w:hAnsi="Arial" w:cs="Arial"/>
          <w:sz w:val="24"/>
          <w:szCs w:val="24"/>
          <w:lang w:val="en-AU"/>
        </w:rPr>
        <w:t>QR code linking to a secured website, may be included in the certificate to assist in verification purposes.</w:t>
      </w:r>
    </w:p>
    <w:p w14:paraId="330CF7FA" w14:textId="77777777" w:rsidR="001560F5" w:rsidRPr="00FF4AA3" w:rsidRDefault="001560F5" w:rsidP="00A12047">
      <w:pPr>
        <w:pStyle w:val="TOCHeading"/>
        <w:tabs>
          <w:tab w:val="left" w:pos="567"/>
        </w:tabs>
        <w:spacing w:after="0"/>
        <w:rPr>
          <w:rFonts w:ascii="Arial" w:hAnsi="Arial" w:cs="Arial"/>
          <w:caps w:val="0"/>
          <w:lang w:val="en-AU"/>
        </w:rPr>
      </w:pPr>
    </w:p>
    <w:p w14:paraId="5384146C" w14:textId="77777777" w:rsidR="00F33EF4" w:rsidRPr="00FF4AA3" w:rsidRDefault="00F33EF4" w:rsidP="00A12047">
      <w:pPr>
        <w:pStyle w:val="TOCHeading"/>
        <w:tabs>
          <w:tab w:val="left" w:pos="567"/>
        </w:tabs>
        <w:spacing w:after="0"/>
        <w:rPr>
          <w:rFonts w:ascii="Arial" w:hAnsi="Arial" w:cs="Arial"/>
          <w:caps w:val="0"/>
          <w:lang w:val="en-AU"/>
        </w:rPr>
      </w:pPr>
    </w:p>
    <w:p w14:paraId="21B7A2F7"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4C522D" w:rsidRPr="00FF4AA3">
        <w:rPr>
          <w:rFonts w:ascii="Arial" w:hAnsi="Arial" w:cs="Arial"/>
          <w:caps w:val="0"/>
          <w:lang w:val="en-AU"/>
        </w:rPr>
        <w:t>3.23</w:t>
      </w:r>
    </w:p>
    <w:p w14:paraId="7C7A3B7A" w14:textId="1C4E1FD5" w:rsidR="00133EDB" w:rsidRPr="00FF4AA3" w:rsidRDefault="00133EDB" w:rsidP="00A12047">
      <w:pPr>
        <w:pStyle w:val="TOCHeading"/>
        <w:tabs>
          <w:tab w:val="left" w:pos="567"/>
        </w:tabs>
        <w:spacing w:after="0"/>
        <w:rPr>
          <w:rFonts w:ascii="Arial" w:hAnsi="Arial" w:cs="Arial"/>
          <w:caps w:val="0"/>
          <w:lang w:val="en-AU"/>
        </w:rPr>
      </w:pPr>
      <w:r w:rsidRPr="00FF4AA3">
        <w:rPr>
          <w:rFonts w:ascii="Arial" w:hAnsi="Arial" w:cs="Arial"/>
          <w:caps w:val="0"/>
          <w:lang w:val="en-AU"/>
        </w:rPr>
        <w:t>Electronic Data Origin Exchange System</w:t>
      </w:r>
    </w:p>
    <w:p w14:paraId="7848BCD7" w14:textId="77777777" w:rsidR="00133EDB" w:rsidRPr="00FF4AA3" w:rsidRDefault="00133EDB" w:rsidP="00A12047">
      <w:pPr>
        <w:tabs>
          <w:tab w:val="left" w:pos="567"/>
        </w:tabs>
        <w:autoSpaceDE w:val="0"/>
        <w:autoSpaceDN w:val="0"/>
        <w:adjustRightInd w:val="0"/>
        <w:jc w:val="center"/>
        <w:rPr>
          <w:rFonts w:ascii="Arial" w:eastAsia="Times New Roman" w:hAnsi="Arial" w:cs="Arial"/>
          <w:b/>
          <w:bCs/>
          <w:sz w:val="24"/>
          <w:szCs w:val="24"/>
          <w:lang w:val="en-AU"/>
        </w:rPr>
      </w:pPr>
    </w:p>
    <w:p w14:paraId="19817852" w14:textId="018F0108" w:rsidR="00133EDB" w:rsidRPr="00FF4AA3" w:rsidRDefault="00FD2549" w:rsidP="00A12047">
      <w:pPr>
        <w:tabs>
          <w:tab w:val="left" w:pos="567"/>
        </w:tabs>
        <w:jc w:val="both"/>
        <w:rPr>
          <w:rFonts w:ascii="Arial" w:hAnsi="Arial" w:cs="Arial"/>
          <w:sz w:val="24"/>
          <w:szCs w:val="24"/>
          <w:lang w:val="en-AU"/>
        </w:rPr>
      </w:pPr>
      <w:r>
        <w:rPr>
          <w:rFonts w:ascii="Arial" w:hAnsi="Arial" w:cs="Arial"/>
          <w:sz w:val="24"/>
          <w:szCs w:val="24"/>
          <w:lang w:val="en-AU"/>
        </w:rPr>
        <w:t xml:space="preserve">The </w:t>
      </w:r>
      <w:r w:rsidR="00133EDB" w:rsidRPr="00FF4AA3">
        <w:rPr>
          <w:rFonts w:ascii="Arial" w:hAnsi="Arial" w:cs="Arial"/>
          <w:sz w:val="24"/>
          <w:szCs w:val="24"/>
          <w:lang w:val="en-AU"/>
        </w:rPr>
        <w:t xml:space="preserve">Parties shall </w:t>
      </w:r>
      <w:r w:rsidR="00C9429A" w:rsidRPr="00FF4AA3">
        <w:rPr>
          <w:rFonts w:ascii="Arial" w:hAnsi="Arial" w:cs="Arial"/>
          <w:sz w:val="24"/>
          <w:szCs w:val="24"/>
          <w:lang w:val="en-AU"/>
        </w:rPr>
        <w:t>endeavo</w:t>
      </w:r>
      <w:r w:rsidR="007E0F68" w:rsidRPr="00FF4AA3">
        <w:rPr>
          <w:rFonts w:ascii="Arial" w:hAnsi="Arial" w:cs="Arial"/>
          <w:sz w:val="24"/>
          <w:szCs w:val="24"/>
          <w:lang w:val="en-AU"/>
        </w:rPr>
        <w:t>u</w:t>
      </w:r>
      <w:r w:rsidR="00C9429A" w:rsidRPr="00FF4AA3">
        <w:rPr>
          <w:rFonts w:ascii="Arial" w:hAnsi="Arial" w:cs="Arial"/>
          <w:sz w:val="24"/>
          <w:szCs w:val="24"/>
          <w:lang w:val="en-AU"/>
        </w:rPr>
        <w:t>r</w:t>
      </w:r>
      <w:r w:rsidR="00133EDB" w:rsidRPr="00FF4AA3">
        <w:rPr>
          <w:rFonts w:ascii="Arial" w:hAnsi="Arial" w:cs="Arial"/>
          <w:sz w:val="24"/>
          <w:szCs w:val="24"/>
          <w:lang w:val="en-AU"/>
        </w:rPr>
        <w:t xml:space="preserve"> to develop an electronic system for origin information exchange to ensure the effective and efficient implementation of this Chapter particularly on</w:t>
      </w:r>
      <w:r w:rsidR="00142F6C" w:rsidRPr="00FF4AA3">
        <w:rPr>
          <w:rFonts w:ascii="Arial" w:hAnsi="Arial" w:cs="Arial"/>
          <w:sz w:val="24"/>
          <w:szCs w:val="24"/>
          <w:lang w:val="en-AU"/>
        </w:rPr>
        <w:t xml:space="preserve"> </w:t>
      </w:r>
      <w:r w:rsidR="0037153B" w:rsidRPr="00FF4AA3">
        <w:rPr>
          <w:rFonts w:ascii="Arial" w:hAnsi="Arial" w:cs="Arial"/>
          <w:sz w:val="24"/>
          <w:szCs w:val="24"/>
          <w:lang w:val="en-AU"/>
        </w:rPr>
        <w:t xml:space="preserve">transmission or </w:t>
      </w:r>
      <w:r w:rsidR="00133EDB" w:rsidRPr="00FF4AA3">
        <w:rPr>
          <w:rFonts w:ascii="Arial" w:hAnsi="Arial" w:cs="Arial"/>
          <w:sz w:val="24"/>
          <w:szCs w:val="24"/>
          <w:lang w:val="en-AU"/>
        </w:rPr>
        <w:t>verification of certificate of origin</w:t>
      </w:r>
      <w:r w:rsidR="00142F6C" w:rsidRPr="00FF4AA3">
        <w:rPr>
          <w:rFonts w:ascii="Arial" w:hAnsi="Arial" w:cs="Arial"/>
          <w:sz w:val="24"/>
          <w:szCs w:val="24"/>
          <w:lang w:val="en-AU"/>
        </w:rPr>
        <w:t>.</w:t>
      </w:r>
      <w:r w:rsidR="00133EDB" w:rsidRPr="00FF4AA3">
        <w:rPr>
          <w:rFonts w:ascii="Arial" w:hAnsi="Arial" w:cs="Arial"/>
          <w:sz w:val="24"/>
          <w:szCs w:val="24"/>
          <w:lang w:val="en-AU"/>
        </w:rPr>
        <w:t xml:space="preserve"> </w:t>
      </w:r>
    </w:p>
    <w:p w14:paraId="61D3C6B9" w14:textId="77777777" w:rsidR="001560F5" w:rsidRPr="00FF4AA3" w:rsidRDefault="001560F5" w:rsidP="00A12047">
      <w:pPr>
        <w:pStyle w:val="TOCHeading"/>
        <w:tabs>
          <w:tab w:val="left" w:pos="567"/>
        </w:tabs>
        <w:spacing w:after="0"/>
        <w:rPr>
          <w:rFonts w:ascii="Arial" w:hAnsi="Arial" w:cs="Arial"/>
          <w:caps w:val="0"/>
          <w:lang w:val="en-AU"/>
        </w:rPr>
      </w:pPr>
    </w:p>
    <w:p w14:paraId="462D1AC8" w14:textId="77777777" w:rsidR="00F33EF4" w:rsidRPr="00FF4AA3" w:rsidRDefault="00F33EF4" w:rsidP="00A12047">
      <w:pPr>
        <w:pStyle w:val="TOCHeading"/>
        <w:tabs>
          <w:tab w:val="left" w:pos="567"/>
        </w:tabs>
        <w:spacing w:after="0"/>
        <w:rPr>
          <w:rFonts w:ascii="Arial" w:hAnsi="Arial" w:cs="Arial"/>
          <w:caps w:val="0"/>
          <w:lang w:val="en-AU"/>
        </w:rPr>
      </w:pPr>
    </w:p>
    <w:p w14:paraId="7D67C1A6" w14:textId="77777777" w:rsidR="0093278B" w:rsidRDefault="00C00046" w:rsidP="00A12047">
      <w:pPr>
        <w:pStyle w:val="TOCHeading"/>
        <w:tabs>
          <w:tab w:val="left" w:pos="567"/>
        </w:tabs>
        <w:spacing w:after="0"/>
        <w:rPr>
          <w:rFonts w:ascii="Arial" w:hAnsi="Arial" w:cs="Arial"/>
          <w:caps w:val="0"/>
          <w:lang w:val="en-AU" w:eastAsia="ja-JP"/>
        </w:rPr>
      </w:pPr>
      <w:r w:rsidRPr="00FF4AA3">
        <w:rPr>
          <w:rFonts w:ascii="Arial" w:hAnsi="Arial" w:cs="Arial"/>
          <w:caps w:val="0"/>
          <w:lang w:val="en-AU"/>
        </w:rPr>
        <w:t>Article</w:t>
      </w:r>
      <w:r w:rsidR="00133EDB" w:rsidRPr="00FF4AA3">
        <w:rPr>
          <w:rFonts w:ascii="Arial" w:hAnsi="Arial" w:cs="Arial"/>
          <w:caps w:val="0"/>
          <w:lang w:val="en-AU"/>
        </w:rPr>
        <w:t xml:space="preserve"> </w:t>
      </w:r>
      <w:r w:rsidR="004C522D" w:rsidRPr="00FF4AA3">
        <w:rPr>
          <w:rFonts w:ascii="Arial" w:hAnsi="Arial" w:cs="Arial"/>
          <w:caps w:val="0"/>
          <w:lang w:val="en-AU"/>
        </w:rPr>
        <w:t>3.24</w:t>
      </w:r>
    </w:p>
    <w:p w14:paraId="51257344" w14:textId="07E9DB3D" w:rsidR="00133EDB" w:rsidRPr="00FF4AA3" w:rsidRDefault="00133EDB" w:rsidP="00A12047">
      <w:pPr>
        <w:pStyle w:val="TOCHeading"/>
        <w:tabs>
          <w:tab w:val="left" w:pos="567"/>
        </w:tabs>
        <w:spacing w:after="0"/>
        <w:rPr>
          <w:rFonts w:ascii="Arial" w:hAnsi="Arial" w:cs="Arial"/>
          <w:b w:val="0"/>
          <w:caps w:val="0"/>
          <w:lang w:val="en-AU" w:eastAsia="ja-JP"/>
        </w:rPr>
      </w:pPr>
      <w:r w:rsidRPr="00FF4AA3">
        <w:rPr>
          <w:rFonts w:ascii="Arial" w:hAnsi="Arial" w:cs="Arial"/>
          <w:caps w:val="0"/>
          <w:lang w:val="en-AU" w:eastAsia="ja-JP"/>
        </w:rPr>
        <w:t>Origin Declaration</w:t>
      </w:r>
    </w:p>
    <w:p w14:paraId="61E0FD6A" w14:textId="77777777" w:rsidR="009E4900" w:rsidRPr="00FF4AA3" w:rsidRDefault="009E4900" w:rsidP="00A12047">
      <w:pPr>
        <w:tabs>
          <w:tab w:val="left" w:pos="567"/>
        </w:tabs>
        <w:autoSpaceDE w:val="0"/>
        <w:autoSpaceDN w:val="0"/>
        <w:adjustRightInd w:val="0"/>
        <w:jc w:val="center"/>
        <w:rPr>
          <w:rFonts w:ascii="Arial" w:hAnsi="Arial" w:cs="Arial"/>
          <w:b/>
          <w:sz w:val="24"/>
          <w:szCs w:val="24"/>
          <w:lang w:val="en-AU" w:eastAsia="ja-JP"/>
        </w:rPr>
      </w:pPr>
    </w:p>
    <w:p w14:paraId="242BC55A" w14:textId="318C6523" w:rsidR="006B56C8" w:rsidRPr="00FF4AA3" w:rsidRDefault="00F33EF4"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58D86B80" w:rsidRPr="00FF4AA3">
        <w:rPr>
          <w:rFonts w:ascii="Arial" w:hAnsi="Arial" w:cs="Arial"/>
          <w:sz w:val="24"/>
          <w:szCs w:val="24"/>
          <w:lang w:val="en-AU"/>
        </w:rPr>
        <w:t xml:space="preserve">The Parties shall commence a review of this Article on completion of </w:t>
      </w:r>
      <w:r w:rsidR="00633BFC">
        <w:rPr>
          <w:rFonts w:ascii="Arial" w:hAnsi="Arial" w:cs="Arial"/>
          <w:sz w:val="24"/>
          <w:szCs w:val="24"/>
          <w:lang w:val="en-AU"/>
        </w:rPr>
        <w:t>two</w:t>
      </w:r>
      <w:r w:rsidR="00633BFC" w:rsidRPr="00FF4AA3">
        <w:rPr>
          <w:rFonts w:ascii="Arial" w:hAnsi="Arial" w:cs="Arial"/>
          <w:sz w:val="24"/>
          <w:szCs w:val="24"/>
          <w:lang w:val="en-AU"/>
        </w:rPr>
        <w:t xml:space="preserve"> </w:t>
      </w:r>
      <w:r w:rsidR="58D86B80" w:rsidRPr="00FF4AA3">
        <w:rPr>
          <w:rFonts w:ascii="Arial" w:hAnsi="Arial" w:cs="Arial"/>
          <w:sz w:val="24"/>
          <w:szCs w:val="24"/>
          <w:lang w:val="en-AU"/>
        </w:rPr>
        <w:t xml:space="preserve">years from the date of entry into force of this Agreement to consider the introduction of an Origin Declaration by an exporter, producer or importer as a Proof of Origin. If the review results in the Parties agreeing on introducing an Origin Declaration, the provisions for such implementation shall be </w:t>
      </w:r>
      <w:r w:rsidR="42374B24" w:rsidRPr="00FF4AA3">
        <w:rPr>
          <w:rFonts w:ascii="Arial" w:hAnsi="Arial" w:cs="Arial"/>
          <w:sz w:val="24"/>
          <w:szCs w:val="24"/>
          <w:lang w:val="en-AU"/>
        </w:rPr>
        <w:t xml:space="preserve">agreed and </w:t>
      </w:r>
      <w:r w:rsidR="58D86B80" w:rsidRPr="00FF4AA3">
        <w:rPr>
          <w:rFonts w:ascii="Arial" w:hAnsi="Arial" w:cs="Arial"/>
          <w:sz w:val="24"/>
          <w:szCs w:val="24"/>
          <w:lang w:val="en-AU"/>
        </w:rPr>
        <w:t>a</w:t>
      </w:r>
      <w:r w:rsidR="0DEDF1E8" w:rsidRPr="00FF4AA3">
        <w:rPr>
          <w:rFonts w:ascii="Arial" w:hAnsi="Arial" w:cs="Arial"/>
          <w:sz w:val="24"/>
          <w:szCs w:val="24"/>
          <w:lang w:val="en-AU"/>
        </w:rPr>
        <w:t>dopted</w:t>
      </w:r>
      <w:r w:rsidR="58D86B80" w:rsidRPr="00FF4AA3">
        <w:rPr>
          <w:rFonts w:ascii="Arial" w:hAnsi="Arial" w:cs="Arial"/>
          <w:sz w:val="24"/>
          <w:szCs w:val="24"/>
          <w:lang w:val="en-AU"/>
        </w:rPr>
        <w:t xml:space="preserve"> by the Joint Committee</w:t>
      </w:r>
      <w:r w:rsidR="6A168894" w:rsidRPr="00FF4AA3">
        <w:rPr>
          <w:rFonts w:ascii="Arial" w:hAnsi="Arial" w:cs="Arial"/>
          <w:sz w:val="24"/>
          <w:szCs w:val="24"/>
          <w:lang w:val="en-AU"/>
        </w:rPr>
        <w:t xml:space="preserve"> and implemented by the Parties</w:t>
      </w:r>
      <w:r w:rsidR="58D86B80" w:rsidRPr="00FF4AA3">
        <w:rPr>
          <w:rFonts w:ascii="Arial" w:hAnsi="Arial" w:cs="Arial"/>
          <w:sz w:val="24"/>
          <w:szCs w:val="24"/>
          <w:lang w:val="en-AU"/>
        </w:rPr>
        <w:t xml:space="preserve">. </w:t>
      </w:r>
    </w:p>
    <w:p w14:paraId="4FB3E0B1" w14:textId="77777777" w:rsidR="00F33EF4" w:rsidRDefault="00F33EF4" w:rsidP="00476D56">
      <w:pPr>
        <w:tabs>
          <w:tab w:val="left" w:pos="567"/>
        </w:tabs>
        <w:jc w:val="both"/>
        <w:rPr>
          <w:rFonts w:ascii="Arial" w:hAnsi="Arial" w:cs="Arial"/>
          <w:sz w:val="24"/>
          <w:szCs w:val="24"/>
          <w:lang w:val="en-AU"/>
        </w:rPr>
      </w:pPr>
    </w:p>
    <w:p w14:paraId="30649F74" w14:textId="551962BB" w:rsidR="00476D56" w:rsidRPr="00FF4AA3" w:rsidRDefault="00AA2659" w:rsidP="00A12047">
      <w:pPr>
        <w:tabs>
          <w:tab w:val="left" w:pos="567"/>
        </w:tabs>
        <w:ind w:left="567" w:hanging="567"/>
        <w:jc w:val="both"/>
        <w:rPr>
          <w:rFonts w:ascii="Arial" w:hAnsi="Arial" w:cs="Arial"/>
          <w:sz w:val="24"/>
          <w:szCs w:val="24"/>
          <w:lang w:val="en-AU"/>
        </w:rPr>
      </w:pPr>
      <w:r>
        <w:rPr>
          <w:rFonts w:ascii="Arial" w:hAnsi="Arial" w:cs="Arial"/>
          <w:sz w:val="24"/>
          <w:szCs w:val="24"/>
          <w:lang w:val="en-AU"/>
        </w:rPr>
        <w:t>2</w:t>
      </w:r>
      <w:r w:rsidR="00476D56">
        <w:rPr>
          <w:rFonts w:ascii="Arial" w:hAnsi="Arial" w:cs="Arial"/>
          <w:sz w:val="24"/>
          <w:szCs w:val="24"/>
          <w:lang w:val="en-AU"/>
        </w:rPr>
        <w:t>.</w:t>
      </w:r>
      <w:r w:rsidR="00476D56">
        <w:rPr>
          <w:rFonts w:ascii="Arial" w:hAnsi="Arial" w:cs="Arial"/>
          <w:sz w:val="24"/>
          <w:szCs w:val="24"/>
          <w:lang w:val="en-AU"/>
        </w:rPr>
        <w:tab/>
      </w:r>
      <w:r w:rsidR="00476D56" w:rsidRPr="00C371E9">
        <w:rPr>
          <w:rFonts w:ascii="Arial" w:hAnsi="Arial" w:cs="Arial"/>
          <w:sz w:val="24"/>
          <w:szCs w:val="24"/>
          <w:lang w:val="en-AU"/>
        </w:rPr>
        <w:t>For the purposes of paragraph 2(b) of Article 3.21 (Proof of Origin)</w:t>
      </w:r>
      <w:r w:rsidR="00476D56">
        <w:rPr>
          <w:rFonts w:ascii="Arial" w:hAnsi="Arial" w:cs="Arial"/>
          <w:sz w:val="24"/>
          <w:szCs w:val="24"/>
          <w:lang w:val="en-AU"/>
        </w:rPr>
        <w:t>,</w:t>
      </w:r>
      <w:r w:rsidR="00476D56" w:rsidRPr="00C371E9">
        <w:rPr>
          <w:rFonts w:ascii="Arial" w:hAnsi="Arial" w:cs="Arial"/>
          <w:sz w:val="24"/>
          <w:szCs w:val="24"/>
          <w:lang w:val="en-AU"/>
        </w:rPr>
        <w:t xml:space="preserve"> the Parties shall recognise an </w:t>
      </w:r>
      <w:r w:rsidR="00476D56">
        <w:rPr>
          <w:rFonts w:ascii="Arial" w:hAnsi="Arial" w:cs="Arial"/>
          <w:sz w:val="24"/>
          <w:szCs w:val="24"/>
          <w:lang w:val="en-AU"/>
        </w:rPr>
        <w:t>O</w:t>
      </w:r>
      <w:r w:rsidR="00476D56" w:rsidRPr="00C371E9">
        <w:rPr>
          <w:rFonts w:ascii="Arial" w:hAnsi="Arial" w:cs="Arial"/>
          <w:sz w:val="24"/>
          <w:szCs w:val="24"/>
          <w:lang w:val="en-AU"/>
        </w:rPr>
        <w:t xml:space="preserve">rigin </w:t>
      </w:r>
      <w:r w:rsidR="00476D56">
        <w:rPr>
          <w:rFonts w:ascii="Arial" w:hAnsi="Arial" w:cs="Arial"/>
          <w:sz w:val="24"/>
          <w:szCs w:val="24"/>
          <w:lang w:val="en-AU"/>
        </w:rPr>
        <w:t>D</w:t>
      </w:r>
      <w:r w:rsidR="00476D56" w:rsidRPr="00C371E9">
        <w:rPr>
          <w:rFonts w:ascii="Arial" w:hAnsi="Arial" w:cs="Arial"/>
          <w:sz w:val="24"/>
          <w:szCs w:val="24"/>
          <w:lang w:val="en-AU"/>
        </w:rPr>
        <w:t>eclaration made by an approved exporter.</w:t>
      </w:r>
      <w:r w:rsidR="00476D56" w:rsidRPr="00FF4AA3">
        <w:rPr>
          <w:rFonts w:ascii="Arial" w:hAnsi="Arial" w:cs="Arial"/>
          <w:sz w:val="24"/>
          <w:szCs w:val="24"/>
          <w:lang w:val="en-AU"/>
        </w:rPr>
        <w:t xml:space="preserve"> </w:t>
      </w:r>
    </w:p>
    <w:p w14:paraId="1F45FF82" w14:textId="77777777" w:rsidR="00476D56" w:rsidRPr="00FF4AA3" w:rsidRDefault="00476D56" w:rsidP="00A12047">
      <w:pPr>
        <w:tabs>
          <w:tab w:val="left" w:pos="567"/>
        </w:tabs>
        <w:jc w:val="both"/>
        <w:rPr>
          <w:rFonts w:ascii="Arial" w:hAnsi="Arial" w:cs="Arial"/>
          <w:sz w:val="24"/>
          <w:szCs w:val="24"/>
          <w:lang w:val="en-AU"/>
        </w:rPr>
      </w:pPr>
    </w:p>
    <w:p w14:paraId="5B67D3F3" w14:textId="3CC36045" w:rsidR="00476D56" w:rsidRPr="00FF4AA3" w:rsidRDefault="00AA2659" w:rsidP="00A12047">
      <w:pPr>
        <w:tabs>
          <w:tab w:val="left" w:pos="567"/>
        </w:tabs>
        <w:ind w:left="567" w:hanging="567"/>
        <w:jc w:val="both"/>
        <w:rPr>
          <w:rFonts w:ascii="Arial" w:hAnsi="Arial" w:cs="Arial"/>
          <w:sz w:val="24"/>
          <w:szCs w:val="24"/>
          <w:lang w:val="en-AU"/>
        </w:rPr>
      </w:pPr>
      <w:r>
        <w:rPr>
          <w:rFonts w:ascii="Arial" w:hAnsi="Arial" w:cs="Arial"/>
          <w:sz w:val="24"/>
          <w:szCs w:val="24"/>
          <w:lang w:val="en-AU"/>
        </w:rPr>
        <w:lastRenderedPageBreak/>
        <w:t>3</w:t>
      </w:r>
      <w:r w:rsidR="00476D56">
        <w:rPr>
          <w:rFonts w:ascii="Arial" w:hAnsi="Arial" w:cs="Arial"/>
          <w:sz w:val="24"/>
          <w:szCs w:val="24"/>
          <w:lang w:val="en-AU"/>
        </w:rPr>
        <w:t>.</w:t>
      </w:r>
      <w:r w:rsidR="00476D56" w:rsidRPr="00A16EA1">
        <w:rPr>
          <w:rFonts w:ascii="Arial" w:hAnsi="Arial" w:cs="Arial"/>
          <w:sz w:val="24"/>
          <w:szCs w:val="24"/>
          <w:lang w:val="en-AU"/>
        </w:rPr>
        <w:tab/>
        <w:t>The customs or competent authorities of the exporting Party may authorise any exporter (“approved exporter”) who exports goods under this Agreement, to make out Origin Declarations, irrespective of the value of the goods concerned</w:t>
      </w:r>
      <w:r w:rsidR="00476D56">
        <w:rPr>
          <w:rFonts w:ascii="Arial" w:hAnsi="Arial" w:cs="Arial"/>
          <w:sz w:val="24"/>
          <w:szCs w:val="24"/>
          <w:lang w:val="en-AU"/>
        </w:rPr>
        <w:t>.</w:t>
      </w:r>
      <w:r w:rsidR="00476D56" w:rsidRPr="00FF4AA3">
        <w:rPr>
          <w:rFonts w:ascii="Arial" w:hAnsi="Arial" w:cs="Arial"/>
          <w:sz w:val="24"/>
          <w:szCs w:val="24"/>
          <w:lang w:val="en-AU"/>
        </w:rPr>
        <w:t xml:space="preserve"> </w:t>
      </w:r>
    </w:p>
    <w:p w14:paraId="3796D48B" w14:textId="77777777" w:rsidR="00476D56" w:rsidRPr="00FF4AA3" w:rsidRDefault="00476D56" w:rsidP="00A12047">
      <w:pPr>
        <w:tabs>
          <w:tab w:val="left" w:pos="567"/>
        </w:tabs>
        <w:jc w:val="both"/>
        <w:rPr>
          <w:rFonts w:ascii="Arial" w:hAnsi="Arial" w:cs="Arial"/>
          <w:sz w:val="24"/>
          <w:szCs w:val="24"/>
          <w:lang w:val="en-AU"/>
        </w:rPr>
      </w:pPr>
    </w:p>
    <w:p w14:paraId="3ACCC8AE" w14:textId="1783CB6C" w:rsidR="00372EA6" w:rsidRPr="00FF4AA3" w:rsidRDefault="00AA2659" w:rsidP="00A12047">
      <w:pPr>
        <w:tabs>
          <w:tab w:val="left" w:pos="567"/>
        </w:tabs>
        <w:ind w:left="567" w:hanging="567"/>
        <w:jc w:val="both"/>
        <w:rPr>
          <w:rFonts w:ascii="Arial" w:hAnsi="Arial" w:cs="Arial"/>
          <w:sz w:val="24"/>
          <w:szCs w:val="24"/>
          <w:lang w:val="en-AU"/>
        </w:rPr>
      </w:pPr>
      <w:r>
        <w:rPr>
          <w:rFonts w:ascii="Arial" w:hAnsi="Arial" w:cs="Arial"/>
          <w:sz w:val="24"/>
          <w:szCs w:val="24"/>
          <w:lang w:val="en-AU"/>
        </w:rPr>
        <w:t>4</w:t>
      </w:r>
      <w:r w:rsidR="00372EA6" w:rsidRPr="00FF4AA3">
        <w:rPr>
          <w:rFonts w:ascii="Arial" w:hAnsi="Arial" w:cs="Arial"/>
          <w:sz w:val="24"/>
          <w:szCs w:val="24"/>
          <w:lang w:val="en-AU"/>
        </w:rPr>
        <w:t>.</w:t>
      </w:r>
      <w:r w:rsidR="00372EA6" w:rsidRPr="00FF4AA3">
        <w:rPr>
          <w:rFonts w:ascii="Arial" w:hAnsi="Arial" w:cs="Arial"/>
          <w:sz w:val="24"/>
          <w:szCs w:val="24"/>
          <w:lang w:val="en-AU"/>
        </w:rPr>
        <w:tab/>
        <w:t xml:space="preserve">The customs or competent authorities of the exporting </w:t>
      </w:r>
      <w:r w:rsidR="00372EA6">
        <w:rPr>
          <w:rFonts w:ascii="Arial" w:hAnsi="Arial" w:cs="Arial"/>
          <w:sz w:val="24"/>
          <w:szCs w:val="24"/>
          <w:lang w:val="en-AU"/>
        </w:rPr>
        <w:t>P</w:t>
      </w:r>
      <w:r w:rsidR="00372EA6" w:rsidRPr="00FF4AA3">
        <w:rPr>
          <w:rFonts w:ascii="Arial" w:hAnsi="Arial" w:cs="Arial"/>
          <w:sz w:val="24"/>
          <w:szCs w:val="24"/>
          <w:lang w:val="en-AU"/>
        </w:rPr>
        <w:t>arty may grant the status of approved exporter, subject to any conditions which they consider appropriate.</w:t>
      </w:r>
    </w:p>
    <w:p w14:paraId="5D3B914D" w14:textId="77777777" w:rsidR="00372EA6" w:rsidRPr="00FF4AA3" w:rsidRDefault="00372EA6" w:rsidP="00A12047">
      <w:pPr>
        <w:tabs>
          <w:tab w:val="left" w:pos="567"/>
        </w:tabs>
        <w:jc w:val="both"/>
        <w:rPr>
          <w:rFonts w:ascii="Arial" w:hAnsi="Arial" w:cs="Arial"/>
          <w:sz w:val="24"/>
          <w:szCs w:val="24"/>
          <w:lang w:val="en-AU"/>
        </w:rPr>
      </w:pPr>
    </w:p>
    <w:p w14:paraId="51422BDC" w14:textId="4277899B" w:rsidR="00372EA6" w:rsidRPr="00FF4AA3" w:rsidRDefault="00AA2659" w:rsidP="00A12047">
      <w:pPr>
        <w:tabs>
          <w:tab w:val="left" w:pos="567"/>
        </w:tabs>
        <w:ind w:left="567" w:hanging="567"/>
        <w:jc w:val="both"/>
        <w:rPr>
          <w:rFonts w:ascii="Arial" w:hAnsi="Arial" w:cs="Arial"/>
          <w:sz w:val="24"/>
          <w:szCs w:val="24"/>
          <w:lang w:val="en-AU"/>
        </w:rPr>
      </w:pPr>
      <w:r>
        <w:rPr>
          <w:rFonts w:ascii="Arial" w:hAnsi="Arial" w:cs="Arial"/>
          <w:sz w:val="24"/>
          <w:szCs w:val="24"/>
          <w:lang w:val="en-AU"/>
        </w:rPr>
        <w:t>5</w:t>
      </w:r>
      <w:r w:rsidR="00372EA6" w:rsidRPr="00FF4AA3">
        <w:rPr>
          <w:rFonts w:ascii="Arial" w:hAnsi="Arial" w:cs="Arial"/>
          <w:sz w:val="24"/>
          <w:szCs w:val="24"/>
          <w:lang w:val="en-AU"/>
        </w:rPr>
        <w:t>.</w:t>
      </w:r>
      <w:r w:rsidR="00372EA6" w:rsidRPr="00FF4AA3">
        <w:rPr>
          <w:rFonts w:ascii="Arial" w:hAnsi="Arial" w:cs="Arial"/>
          <w:sz w:val="24"/>
          <w:szCs w:val="24"/>
          <w:lang w:val="en-AU"/>
        </w:rPr>
        <w:tab/>
        <w:t xml:space="preserve">The customs or competent authorities of the exporting </w:t>
      </w:r>
      <w:r w:rsidR="00AD0104">
        <w:rPr>
          <w:rFonts w:ascii="Arial" w:hAnsi="Arial" w:cs="Arial"/>
          <w:sz w:val="24"/>
          <w:szCs w:val="24"/>
          <w:lang w:val="en-AU"/>
        </w:rPr>
        <w:t>P</w:t>
      </w:r>
      <w:r w:rsidR="00372EA6" w:rsidRPr="00FF4AA3">
        <w:rPr>
          <w:rFonts w:ascii="Arial" w:hAnsi="Arial" w:cs="Arial"/>
          <w:sz w:val="24"/>
          <w:szCs w:val="24"/>
          <w:lang w:val="en-AU"/>
        </w:rPr>
        <w:t>arty shall share or publish the list of approved exporters and periodically update it.</w:t>
      </w:r>
    </w:p>
    <w:p w14:paraId="31090CFC" w14:textId="77777777" w:rsidR="00F33EF4" w:rsidRPr="00FF4AA3" w:rsidRDefault="00F33EF4" w:rsidP="00A12047">
      <w:pPr>
        <w:tabs>
          <w:tab w:val="left" w:pos="567"/>
        </w:tabs>
        <w:jc w:val="both"/>
        <w:rPr>
          <w:rFonts w:ascii="Arial" w:hAnsi="Arial" w:cs="Arial"/>
          <w:sz w:val="24"/>
          <w:szCs w:val="24"/>
          <w:lang w:val="en-AU"/>
        </w:rPr>
      </w:pPr>
    </w:p>
    <w:p w14:paraId="71724E27" w14:textId="02D767D0" w:rsidR="00133EDB" w:rsidRPr="00FF4AA3" w:rsidRDefault="00372EA6" w:rsidP="00A12047">
      <w:pPr>
        <w:tabs>
          <w:tab w:val="left" w:pos="567"/>
        </w:tabs>
        <w:ind w:left="567" w:hanging="567"/>
        <w:jc w:val="both"/>
        <w:rPr>
          <w:rFonts w:ascii="Arial" w:hAnsi="Arial" w:cs="Arial"/>
          <w:sz w:val="24"/>
          <w:szCs w:val="24"/>
          <w:lang w:val="en-AU"/>
        </w:rPr>
      </w:pPr>
      <w:r>
        <w:rPr>
          <w:rFonts w:ascii="Arial" w:hAnsi="Arial" w:cs="Arial"/>
          <w:sz w:val="24"/>
          <w:szCs w:val="24"/>
          <w:lang w:val="en-AU"/>
        </w:rPr>
        <w:t>6</w:t>
      </w:r>
      <w:r w:rsidR="00F043AE" w:rsidRPr="00FF4AA3">
        <w:rPr>
          <w:rFonts w:ascii="Arial" w:hAnsi="Arial" w:cs="Arial"/>
          <w:sz w:val="24"/>
          <w:szCs w:val="24"/>
          <w:lang w:val="en-AU"/>
        </w:rPr>
        <w:t>.</w:t>
      </w:r>
      <w:r w:rsidR="00F043AE" w:rsidRPr="00FF4AA3">
        <w:rPr>
          <w:rFonts w:ascii="Arial" w:hAnsi="Arial" w:cs="Arial"/>
          <w:sz w:val="24"/>
          <w:szCs w:val="24"/>
          <w:lang w:val="en-AU"/>
        </w:rPr>
        <w:tab/>
      </w:r>
      <w:r w:rsidR="00133EDB" w:rsidRPr="00FF4AA3">
        <w:rPr>
          <w:rFonts w:ascii="Arial" w:hAnsi="Arial" w:cs="Arial"/>
          <w:sz w:val="24"/>
          <w:szCs w:val="24"/>
          <w:lang w:val="en-AU"/>
        </w:rPr>
        <w:t>An exporter seeking such authorisation must offer to the satisfaction of the customs or competent authorities of the exporting party all guarantees necessary to verify the originating status of the goods as well as the fulfilment of the other requirements of this Chapter.</w:t>
      </w:r>
    </w:p>
    <w:p w14:paraId="770DA468" w14:textId="77777777" w:rsidR="00F33EF4" w:rsidRPr="00FF4AA3" w:rsidRDefault="00F33EF4" w:rsidP="00A12047">
      <w:pPr>
        <w:tabs>
          <w:tab w:val="left" w:pos="567"/>
        </w:tabs>
        <w:jc w:val="both"/>
        <w:rPr>
          <w:rFonts w:ascii="Arial" w:hAnsi="Arial" w:cs="Arial"/>
          <w:sz w:val="24"/>
          <w:szCs w:val="24"/>
          <w:lang w:val="en-AU"/>
        </w:rPr>
      </w:pPr>
    </w:p>
    <w:p w14:paraId="7B4924B3" w14:textId="74B3BC4A" w:rsidR="00F33EF4" w:rsidRPr="00FF4AA3" w:rsidRDefault="00534E05"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7.</w:t>
      </w:r>
      <w:r w:rsidRPr="00FF4AA3">
        <w:rPr>
          <w:rFonts w:ascii="Arial" w:hAnsi="Arial" w:cs="Arial"/>
          <w:sz w:val="24"/>
          <w:szCs w:val="24"/>
          <w:lang w:val="en-AU"/>
        </w:rPr>
        <w:tab/>
      </w:r>
      <w:r w:rsidR="00133EDB" w:rsidRPr="00FF4AA3">
        <w:rPr>
          <w:rFonts w:ascii="Arial" w:hAnsi="Arial" w:cs="Arial"/>
          <w:sz w:val="24"/>
          <w:szCs w:val="24"/>
          <w:lang w:val="en-AU"/>
        </w:rPr>
        <w:t xml:space="preserve">An Origin Declaration (the </w:t>
      </w:r>
      <w:r w:rsidR="00FC45BE" w:rsidRPr="00FF4AA3">
        <w:rPr>
          <w:rFonts w:ascii="Arial" w:hAnsi="Arial" w:cs="Arial"/>
          <w:sz w:val="24"/>
          <w:szCs w:val="24"/>
          <w:lang w:val="en-AU"/>
        </w:rPr>
        <w:t>minimum information requirements</w:t>
      </w:r>
      <w:r w:rsidR="00133EDB" w:rsidRPr="00FF4AA3">
        <w:rPr>
          <w:rFonts w:ascii="Arial" w:hAnsi="Arial" w:cs="Arial"/>
          <w:sz w:val="24"/>
          <w:szCs w:val="24"/>
          <w:lang w:val="en-AU"/>
        </w:rPr>
        <w:t xml:space="preserve"> of which appears in Annex </w:t>
      </w:r>
      <w:r w:rsidR="00FC45BE" w:rsidRPr="00FF4AA3">
        <w:rPr>
          <w:rFonts w:ascii="Arial" w:hAnsi="Arial" w:cs="Arial"/>
          <w:sz w:val="24"/>
          <w:szCs w:val="24"/>
          <w:lang w:val="en-AU"/>
        </w:rPr>
        <w:t>3</w:t>
      </w:r>
      <w:r w:rsidR="00133EDB" w:rsidRPr="00FF4AA3">
        <w:rPr>
          <w:rFonts w:ascii="Arial" w:hAnsi="Arial" w:cs="Arial"/>
          <w:sz w:val="24"/>
          <w:szCs w:val="24"/>
          <w:lang w:val="en-AU"/>
        </w:rPr>
        <w:t>C</w:t>
      </w:r>
      <w:r w:rsidR="001D38FD">
        <w:rPr>
          <w:rFonts w:ascii="Arial" w:hAnsi="Arial" w:cs="Arial"/>
          <w:sz w:val="24"/>
          <w:szCs w:val="24"/>
          <w:lang w:val="en-AU"/>
        </w:rPr>
        <w:t xml:space="preserve"> (</w:t>
      </w:r>
      <w:r w:rsidR="00CA197B" w:rsidRPr="00CA197B">
        <w:rPr>
          <w:rFonts w:ascii="Arial" w:hAnsi="Arial" w:cs="Arial"/>
          <w:sz w:val="24"/>
          <w:szCs w:val="24"/>
          <w:lang w:val="en-AU"/>
        </w:rPr>
        <w:t>Origin Declaration Minimum Information Requirements</w:t>
      </w:r>
      <w:r w:rsidR="001D38FD">
        <w:rPr>
          <w:rFonts w:ascii="Arial" w:hAnsi="Arial" w:cs="Arial"/>
          <w:sz w:val="24"/>
          <w:szCs w:val="24"/>
          <w:lang w:val="en-AU"/>
        </w:rPr>
        <w:t>)</w:t>
      </w:r>
      <w:r w:rsidR="00133EDB" w:rsidRPr="00FF4AA3">
        <w:rPr>
          <w:rFonts w:ascii="Arial" w:hAnsi="Arial" w:cs="Arial"/>
          <w:sz w:val="24"/>
          <w:szCs w:val="24"/>
          <w:lang w:val="en-AU"/>
        </w:rPr>
        <w:t xml:space="preserve">) shall be made out by the approved exporter by typing, stamping or printing the declaration on the invoice, the delivery note or another commercial document which describes the products concerned in sufficient detail to enable them to be identified.  </w:t>
      </w:r>
    </w:p>
    <w:p w14:paraId="067C7B3E" w14:textId="77777777" w:rsidR="00F33EF4" w:rsidRPr="00FF4AA3" w:rsidRDefault="00F33EF4" w:rsidP="00A12047">
      <w:pPr>
        <w:tabs>
          <w:tab w:val="left" w:pos="567"/>
        </w:tabs>
        <w:jc w:val="both"/>
        <w:rPr>
          <w:rFonts w:ascii="Arial" w:hAnsi="Arial" w:cs="Arial"/>
          <w:sz w:val="24"/>
          <w:szCs w:val="24"/>
          <w:lang w:val="en-AU"/>
        </w:rPr>
      </w:pPr>
    </w:p>
    <w:p w14:paraId="398FD0DB" w14:textId="54685AF6" w:rsidR="00133EDB" w:rsidRPr="00FF4AA3" w:rsidRDefault="00534E05"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8.</w:t>
      </w:r>
      <w:r w:rsidRPr="00FF4AA3">
        <w:rPr>
          <w:rFonts w:ascii="Arial" w:hAnsi="Arial" w:cs="Arial"/>
          <w:sz w:val="24"/>
          <w:szCs w:val="24"/>
          <w:lang w:val="en-AU"/>
        </w:rPr>
        <w:tab/>
      </w:r>
      <w:r w:rsidR="00133EDB" w:rsidRPr="00FF4AA3">
        <w:rPr>
          <w:rFonts w:ascii="Arial" w:hAnsi="Arial" w:cs="Arial"/>
          <w:sz w:val="24"/>
          <w:szCs w:val="24"/>
          <w:lang w:val="en-AU"/>
        </w:rPr>
        <w:t xml:space="preserve">The declaration may also be hand-written; if the declaration is hand-written, it shall be written in permanent ink in legible printed </w:t>
      </w:r>
      <w:r w:rsidR="004B0E0D" w:rsidRPr="00FF4AA3">
        <w:rPr>
          <w:rFonts w:ascii="Arial" w:hAnsi="Arial" w:cs="Arial"/>
          <w:sz w:val="24"/>
          <w:szCs w:val="24"/>
          <w:lang w:val="en-AU"/>
        </w:rPr>
        <w:t xml:space="preserve">English </w:t>
      </w:r>
      <w:r w:rsidR="00133EDB" w:rsidRPr="00FF4AA3">
        <w:rPr>
          <w:rFonts w:ascii="Arial" w:hAnsi="Arial" w:cs="Arial"/>
          <w:sz w:val="24"/>
          <w:szCs w:val="24"/>
          <w:lang w:val="en-AU"/>
        </w:rPr>
        <w:t>characters.</w:t>
      </w:r>
    </w:p>
    <w:p w14:paraId="6670F84F" w14:textId="77777777" w:rsidR="00F33EF4" w:rsidRPr="00FF4AA3" w:rsidRDefault="00F33EF4" w:rsidP="00A12047">
      <w:pPr>
        <w:tabs>
          <w:tab w:val="left" w:pos="567"/>
        </w:tabs>
        <w:jc w:val="both"/>
        <w:rPr>
          <w:rFonts w:ascii="Arial" w:hAnsi="Arial" w:cs="Arial"/>
          <w:sz w:val="24"/>
          <w:szCs w:val="24"/>
          <w:lang w:val="en-AU"/>
        </w:rPr>
      </w:pPr>
    </w:p>
    <w:p w14:paraId="5D4C219F" w14:textId="276F1FB9" w:rsidR="00133EDB" w:rsidRPr="000B3992" w:rsidRDefault="00534E05"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9.</w:t>
      </w:r>
      <w:r w:rsidRPr="00FF4AA3">
        <w:rPr>
          <w:rFonts w:ascii="Arial" w:hAnsi="Arial" w:cs="Arial"/>
          <w:sz w:val="24"/>
          <w:szCs w:val="24"/>
          <w:lang w:val="en-AU"/>
        </w:rPr>
        <w:tab/>
      </w:r>
      <w:r w:rsidR="00133EDB" w:rsidRPr="00FF4AA3">
        <w:rPr>
          <w:rFonts w:ascii="Arial" w:hAnsi="Arial" w:cs="Arial"/>
          <w:sz w:val="24"/>
          <w:szCs w:val="24"/>
          <w:lang w:val="en-AU"/>
        </w:rPr>
        <w:t xml:space="preserve">The approved exporter making out an Origin Declaration shall be prepared to submit at any time, at the request of the customs or competent authorities of the exporting Party, all appropriate documents proving the originating status of the goods </w:t>
      </w:r>
      <w:r w:rsidR="00133EDB" w:rsidRPr="000B3992">
        <w:rPr>
          <w:rFonts w:ascii="Arial" w:hAnsi="Arial" w:cs="Arial"/>
          <w:sz w:val="24"/>
          <w:szCs w:val="24"/>
          <w:lang w:val="en-AU"/>
        </w:rPr>
        <w:t>concerned, as well as the fulfilment of the other requirements of this Chapter.</w:t>
      </w:r>
    </w:p>
    <w:p w14:paraId="4B2F205C" w14:textId="77777777" w:rsidR="00FB1FC9" w:rsidRPr="00A12047" w:rsidRDefault="00FB1FC9" w:rsidP="00A12047">
      <w:pPr>
        <w:tabs>
          <w:tab w:val="left" w:pos="270"/>
          <w:tab w:val="left" w:pos="567"/>
        </w:tabs>
        <w:jc w:val="both"/>
        <w:rPr>
          <w:rFonts w:ascii="Arial" w:hAnsi="Arial" w:cs="Arial"/>
          <w:sz w:val="24"/>
          <w:szCs w:val="24"/>
          <w:lang w:val="en-AU"/>
        </w:rPr>
      </w:pPr>
    </w:p>
    <w:p w14:paraId="45639983" w14:textId="77777777" w:rsidR="00A7496C" w:rsidRPr="00A12047" w:rsidRDefault="00A7496C" w:rsidP="00A12047">
      <w:pPr>
        <w:tabs>
          <w:tab w:val="left" w:pos="270"/>
          <w:tab w:val="left" w:pos="567"/>
        </w:tabs>
        <w:jc w:val="both"/>
        <w:rPr>
          <w:rFonts w:ascii="Arial" w:hAnsi="Arial" w:cs="Arial"/>
          <w:sz w:val="24"/>
          <w:szCs w:val="24"/>
          <w:lang w:val="en-AU"/>
        </w:rPr>
      </w:pPr>
    </w:p>
    <w:p w14:paraId="4E65CB52" w14:textId="77777777" w:rsidR="0093278B" w:rsidRDefault="00C00046" w:rsidP="00A12047">
      <w:pPr>
        <w:tabs>
          <w:tab w:val="left" w:pos="567"/>
        </w:tabs>
        <w:jc w:val="center"/>
        <w:rPr>
          <w:rFonts w:ascii="Arial" w:eastAsia="Times New Roman" w:hAnsi="Arial" w:cs="Arial"/>
          <w:b/>
          <w:bCs/>
          <w:kern w:val="24"/>
          <w:sz w:val="24"/>
          <w:szCs w:val="24"/>
          <w:lang w:val="en-AU"/>
        </w:rPr>
      </w:pPr>
      <w:r w:rsidRPr="00FF4AA3">
        <w:rPr>
          <w:rFonts w:ascii="Arial" w:eastAsia="Times New Roman" w:hAnsi="Arial" w:cs="Arial"/>
          <w:b/>
          <w:bCs/>
          <w:kern w:val="24"/>
          <w:sz w:val="24"/>
          <w:szCs w:val="24"/>
          <w:lang w:val="en-AU"/>
        </w:rPr>
        <w:t>Article</w:t>
      </w:r>
      <w:r w:rsidR="00FB1FC9" w:rsidRPr="00FF4AA3">
        <w:rPr>
          <w:rFonts w:ascii="Arial" w:eastAsia="Times New Roman" w:hAnsi="Arial" w:cs="Arial"/>
          <w:b/>
          <w:bCs/>
          <w:kern w:val="24"/>
          <w:sz w:val="24"/>
          <w:szCs w:val="24"/>
          <w:lang w:val="en-AU"/>
        </w:rPr>
        <w:t xml:space="preserve"> </w:t>
      </w:r>
      <w:r w:rsidR="008A1C64" w:rsidRPr="00FF4AA3">
        <w:rPr>
          <w:rFonts w:ascii="Arial" w:eastAsia="Times New Roman" w:hAnsi="Arial" w:cs="Arial"/>
          <w:b/>
          <w:bCs/>
          <w:kern w:val="24"/>
          <w:sz w:val="24"/>
          <w:szCs w:val="24"/>
          <w:lang w:val="en-AU"/>
        </w:rPr>
        <w:t>3.25</w:t>
      </w:r>
    </w:p>
    <w:p w14:paraId="228DAE9D" w14:textId="729A02ED" w:rsidR="00FB1FC9" w:rsidRPr="00FF4AA3" w:rsidRDefault="00145534" w:rsidP="00A12047">
      <w:pPr>
        <w:tabs>
          <w:tab w:val="left" w:pos="567"/>
        </w:tabs>
        <w:jc w:val="center"/>
        <w:rPr>
          <w:rFonts w:ascii="Arial" w:eastAsia="Times New Roman" w:hAnsi="Arial" w:cs="Arial"/>
          <w:b/>
          <w:bCs/>
          <w:sz w:val="24"/>
          <w:szCs w:val="24"/>
          <w:lang w:val="en-AU"/>
        </w:rPr>
      </w:pPr>
      <w:r w:rsidRPr="00FF4AA3">
        <w:rPr>
          <w:rFonts w:ascii="Arial" w:eastAsia="Times New Roman" w:hAnsi="Arial" w:cs="Arial"/>
          <w:b/>
          <w:bCs/>
          <w:sz w:val="24"/>
          <w:szCs w:val="24"/>
          <w:lang w:val="en-AU"/>
        </w:rPr>
        <w:t>Waiver of a Certificate of Origin or Origin Declaration</w:t>
      </w:r>
    </w:p>
    <w:p w14:paraId="67802FF4" w14:textId="77777777" w:rsidR="00145534" w:rsidRPr="00FF4AA3" w:rsidRDefault="00145534" w:rsidP="00A12047">
      <w:pPr>
        <w:tabs>
          <w:tab w:val="left" w:pos="567"/>
        </w:tabs>
        <w:autoSpaceDE w:val="0"/>
        <w:autoSpaceDN w:val="0"/>
        <w:adjustRightInd w:val="0"/>
        <w:jc w:val="center"/>
        <w:rPr>
          <w:rFonts w:ascii="Arial" w:eastAsia="Times New Roman" w:hAnsi="Arial" w:cs="Arial"/>
          <w:b/>
          <w:bCs/>
          <w:sz w:val="24"/>
          <w:szCs w:val="24"/>
          <w:lang w:val="en-AU"/>
        </w:rPr>
      </w:pPr>
    </w:p>
    <w:p w14:paraId="30706EF0" w14:textId="196F2846" w:rsidR="00FB1FC9" w:rsidRPr="00FF4AA3" w:rsidRDefault="00534E05"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proofErr w:type="gramStart"/>
      <w:r w:rsidR="00FB1FC9" w:rsidRPr="00FF4AA3">
        <w:rPr>
          <w:rFonts w:ascii="Arial" w:hAnsi="Arial" w:cs="Arial"/>
          <w:sz w:val="24"/>
          <w:szCs w:val="24"/>
          <w:lang w:val="en-AU"/>
        </w:rPr>
        <w:t>For the purpose of</w:t>
      </w:r>
      <w:proofErr w:type="gramEnd"/>
      <w:r w:rsidR="00FB1FC9" w:rsidRPr="00FF4AA3">
        <w:rPr>
          <w:rFonts w:ascii="Arial" w:hAnsi="Arial" w:cs="Arial"/>
          <w:sz w:val="24"/>
          <w:szCs w:val="24"/>
          <w:lang w:val="en-AU"/>
        </w:rPr>
        <w:t xml:space="preserve"> granting preferential tariff treatment under this Chapter, a Party </w:t>
      </w:r>
      <w:r w:rsidR="33253405" w:rsidRPr="00FF4AA3">
        <w:rPr>
          <w:rFonts w:ascii="Arial" w:hAnsi="Arial" w:cs="Arial"/>
          <w:sz w:val="24"/>
          <w:szCs w:val="24"/>
          <w:lang w:val="en-AU"/>
        </w:rPr>
        <w:t>may</w:t>
      </w:r>
      <w:r w:rsidR="00FB1FC9" w:rsidRPr="00FF4AA3">
        <w:rPr>
          <w:rFonts w:ascii="Arial" w:hAnsi="Arial" w:cs="Arial"/>
          <w:sz w:val="24"/>
          <w:szCs w:val="24"/>
          <w:lang w:val="en-AU"/>
        </w:rPr>
        <w:t xml:space="preserve"> waive the requirements for the presentation of a Certificate of Origin or </w:t>
      </w:r>
      <w:r w:rsidR="00495BCA" w:rsidRPr="00FF4AA3">
        <w:rPr>
          <w:rFonts w:ascii="Arial" w:hAnsi="Arial" w:cs="Arial"/>
          <w:sz w:val="24"/>
          <w:szCs w:val="24"/>
          <w:lang w:val="en-AU"/>
        </w:rPr>
        <w:t xml:space="preserve">Origin </w:t>
      </w:r>
      <w:r w:rsidR="00FB1FC9" w:rsidRPr="00FF4AA3">
        <w:rPr>
          <w:rFonts w:ascii="Arial" w:hAnsi="Arial" w:cs="Arial"/>
          <w:sz w:val="24"/>
          <w:szCs w:val="24"/>
          <w:lang w:val="en-AU"/>
        </w:rPr>
        <w:t>Declaration and grant preferential tariff treatment to:</w:t>
      </w:r>
    </w:p>
    <w:p w14:paraId="576C25BA" w14:textId="77777777" w:rsidR="00534E05" w:rsidRPr="00FF4AA3" w:rsidRDefault="00534E05" w:rsidP="00A12047">
      <w:pPr>
        <w:tabs>
          <w:tab w:val="left" w:pos="567"/>
        </w:tabs>
        <w:jc w:val="both"/>
        <w:rPr>
          <w:rFonts w:ascii="Arial" w:hAnsi="Arial" w:cs="Arial"/>
          <w:sz w:val="24"/>
          <w:szCs w:val="24"/>
          <w:lang w:val="en-AU"/>
        </w:rPr>
      </w:pPr>
    </w:p>
    <w:p w14:paraId="645CC5FA" w14:textId="61D311A2" w:rsidR="00FB1FC9" w:rsidRPr="00A12047" w:rsidRDefault="00633BFC"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(a)</w:t>
      </w:r>
      <w:r>
        <w:rPr>
          <w:rFonts w:ascii="Arial" w:hAnsi="Arial" w:cs="Arial"/>
          <w:sz w:val="24"/>
          <w:szCs w:val="24"/>
          <w:lang w:val="en-AU"/>
        </w:rPr>
        <w:tab/>
      </w:r>
      <w:r w:rsidR="00FB1FC9" w:rsidRPr="00A12047">
        <w:rPr>
          <w:rFonts w:ascii="Arial" w:hAnsi="Arial" w:cs="Arial"/>
          <w:sz w:val="24"/>
          <w:szCs w:val="24"/>
          <w:lang w:val="en-AU"/>
        </w:rPr>
        <w:t xml:space="preserve">any consignment of originating goods of </w:t>
      </w:r>
      <w:proofErr w:type="gramStart"/>
      <w:r w:rsidR="00FB1FC9" w:rsidRPr="00A12047">
        <w:rPr>
          <w:rFonts w:ascii="Arial" w:hAnsi="Arial" w:cs="Arial"/>
          <w:sz w:val="24"/>
          <w:szCs w:val="24"/>
          <w:lang w:val="en-AU"/>
        </w:rPr>
        <w:t>a customs</w:t>
      </w:r>
      <w:proofErr w:type="gramEnd"/>
      <w:r w:rsidR="00FB1FC9" w:rsidRPr="00A12047">
        <w:rPr>
          <w:rFonts w:ascii="Arial" w:hAnsi="Arial" w:cs="Arial"/>
          <w:sz w:val="24"/>
          <w:szCs w:val="24"/>
          <w:lang w:val="en-AU"/>
        </w:rPr>
        <w:t xml:space="preserve"> value not exceeding 1,000 AUD for Australia or 2,000 AED for </w:t>
      </w:r>
      <w:r w:rsidR="006F3AEF">
        <w:rPr>
          <w:rFonts w:ascii="Arial" w:hAnsi="Arial" w:cs="Arial"/>
          <w:sz w:val="24"/>
          <w:szCs w:val="24"/>
          <w:lang w:val="en-AU"/>
        </w:rPr>
        <w:t xml:space="preserve">the </w:t>
      </w:r>
      <w:r w:rsidR="00FB1FC9" w:rsidRPr="00A12047">
        <w:rPr>
          <w:rFonts w:ascii="Arial" w:hAnsi="Arial" w:cs="Arial"/>
          <w:sz w:val="24"/>
          <w:szCs w:val="24"/>
          <w:lang w:val="en-AU"/>
        </w:rPr>
        <w:t>United Arab Emirates, or such higher amount as each Party may establish; or</w:t>
      </w:r>
    </w:p>
    <w:p w14:paraId="1A2A94BC" w14:textId="77777777" w:rsidR="00534E05" w:rsidRPr="00FF4AA3" w:rsidRDefault="00534E05" w:rsidP="00A12047">
      <w:pPr>
        <w:tabs>
          <w:tab w:val="left" w:pos="567"/>
        </w:tabs>
        <w:jc w:val="both"/>
        <w:rPr>
          <w:rFonts w:ascii="Arial" w:hAnsi="Arial" w:cs="Arial"/>
          <w:sz w:val="24"/>
          <w:szCs w:val="24"/>
          <w:lang w:val="en-AU"/>
        </w:rPr>
      </w:pPr>
    </w:p>
    <w:p w14:paraId="5623EB06" w14:textId="4B48161C" w:rsidR="00FB1FC9" w:rsidRPr="00FF4AA3" w:rsidRDefault="006F3AEF"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(b)</w:t>
      </w:r>
      <w:r>
        <w:rPr>
          <w:rFonts w:ascii="Arial" w:hAnsi="Arial" w:cs="Arial"/>
          <w:sz w:val="24"/>
          <w:szCs w:val="24"/>
          <w:lang w:val="en-AU"/>
        </w:rPr>
        <w:tab/>
      </w:r>
      <w:r w:rsidR="00FB1FC9" w:rsidRPr="00FF4AA3">
        <w:rPr>
          <w:rFonts w:ascii="Arial" w:hAnsi="Arial" w:cs="Arial"/>
          <w:sz w:val="24"/>
          <w:szCs w:val="24"/>
          <w:lang w:val="en-AU"/>
        </w:rPr>
        <w:t>other originating goods as provided under its laws, regulations or administrative arrangements.</w:t>
      </w:r>
    </w:p>
    <w:p w14:paraId="71372FF1" w14:textId="77777777" w:rsidR="00534E05" w:rsidRPr="00FF4AA3" w:rsidRDefault="00534E05" w:rsidP="00A12047">
      <w:pPr>
        <w:tabs>
          <w:tab w:val="left" w:pos="567"/>
        </w:tabs>
        <w:jc w:val="both"/>
        <w:rPr>
          <w:rFonts w:ascii="Arial" w:hAnsi="Arial" w:cs="Arial"/>
          <w:sz w:val="24"/>
          <w:szCs w:val="24"/>
          <w:lang w:val="en-AU"/>
        </w:rPr>
      </w:pPr>
    </w:p>
    <w:p w14:paraId="1323144B" w14:textId="7A3DDCF5" w:rsidR="00FB1FC9" w:rsidRPr="00FF4AA3" w:rsidRDefault="00534E05" w:rsidP="00177BD3">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2</w:t>
      </w:r>
      <w:r w:rsidR="0038665F" w:rsidRPr="00FF4AA3">
        <w:rPr>
          <w:rFonts w:ascii="Arial" w:hAnsi="Arial" w:cs="Arial"/>
          <w:sz w:val="24"/>
          <w:szCs w:val="24"/>
          <w:lang w:val="en-AU"/>
        </w:rPr>
        <w:t>.</w:t>
      </w:r>
      <w:r w:rsidRPr="00FF4AA3">
        <w:rPr>
          <w:rFonts w:ascii="Arial" w:hAnsi="Arial" w:cs="Arial"/>
          <w:sz w:val="24"/>
          <w:szCs w:val="24"/>
          <w:lang w:val="en-AU"/>
        </w:rPr>
        <w:tab/>
      </w:r>
      <w:r w:rsidR="00FB1FC9" w:rsidRPr="00FF4AA3">
        <w:rPr>
          <w:rFonts w:ascii="Arial" w:hAnsi="Arial" w:cs="Arial"/>
          <w:sz w:val="24"/>
          <w:szCs w:val="24"/>
          <w:lang w:val="en-AU"/>
        </w:rPr>
        <w:t xml:space="preserve">Waivers provided for in paragraph 1 shall not be applicable when it is established by the customs administration of the importing Party that the importation forms part of a series of importations that may reasonably be considered to have been </w:t>
      </w:r>
      <w:r w:rsidR="00FB1FC9" w:rsidRPr="00FF4AA3">
        <w:rPr>
          <w:rFonts w:ascii="Arial" w:hAnsi="Arial" w:cs="Arial"/>
          <w:sz w:val="24"/>
          <w:szCs w:val="24"/>
          <w:lang w:val="en-AU"/>
        </w:rPr>
        <w:lastRenderedPageBreak/>
        <w:t>undertaken or arranged for the purpose of avoiding the submission of a Certificate of Origin or Origin</w:t>
      </w:r>
      <w:r w:rsidR="00495BCA" w:rsidRPr="00FF4AA3">
        <w:rPr>
          <w:rFonts w:ascii="Arial" w:hAnsi="Arial" w:cs="Arial"/>
          <w:sz w:val="24"/>
          <w:szCs w:val="24"/>
          <w:lang w:val="en-AU"/>
        </w:rPr>
        <w:t xml:space="preserve"> Declaration</w:t>
      </w:r>
      <w:r w:rsidR="00FB1FC9" w:rsidRPr="00FF4AA3">
        <w:rPr>
          <w:rFonts w:ascii="Arial" w:hAnsi="Arial" w:cs="Arial"/>
          <w:sz w:val="24"/>
          <w:szCs w:val="24"/>
          <w:lang w:val="en-AU"/>
        </w:rPr>
        <w:t>.</w:t>
      </w:r>
    </w:p>
    <w:p w14:paraId="658A878F" w14:textId="77777777" w:rsidR="001560F5" w:rsidRPr="00FF4AA3" w:rsidRDefault="001560F5" w:rsidP="00A12047">
      <w:pPr>
        <w:tabs>
          <w:tab w:val="left" w:pos="567"/>
        </w:tabs>
        <w:jc w:val="both"/>
        <w:rPr>
          <w:rFonts w:ascii="Arial" w:hAnsi="Arial" w:cs="Arial"/>
          <w:sz w:val="24"/>
          <w:szCs w:val="24"/>
          <w:lang w:val="en-AU"/>
        </w:rPr>
      </w:pPr>
    </w:p>
    <w:p w14:paraId="06E359D8" w14:textId="77777777" w:rsidR="0038665F" w:rsidRPr="00FF4AA3" w:rsidRDefault="0038665F" w:rsidP="00A12047">
      <w:pPr>
        <w:tabs>
          <w:tab w:val="left" w:pos="567"/>
        </w:tabs>
        <w:jc w:val="both"/>
        <w:rPr>
          <w:rFonts w:ascii="Arial" w:hAnsi="Arial" w:cs="Arial"/>
          <w:sz w:val="24"/>
          <w:szCs w:val="24"/>
          <w:lang w:val="en-AU"/>
        </w:rPr>
      </w:pPr>
    </w:p>
    <w:p w14:paraId="1D4047D1"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3.26</w:t>
      </w:r>
    </w:p>
    <w:p w14:paraId="7F053391" w14:textId="5FFC09B2" w:rsidR="00133EDB" w:rsidRPr="00FF4AA3" w:rsidRDefault="00133EDB"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Application for a Certificate of Origin</w:t>
      </w:r>
    </w:p>
    <w:p w14:paraId="05984ED8" w14:textId="77777777" w:rsidR="00133EDB" w:rsidRPr="00A12047" w:rsidRDefault="00133EDB" w:rsidP="00A12047">
      <w:pPr>
        <w:tabs>
          <w:tab w:val="left" w:pos="567"/>
        </w:tabs>
        <w:autoSpaceDE w:val="0"/>
        <w:autoSpaceDN w:val="0"/>
        <w:adjustRightInd w:val="0"/>
        <w:jc w:val="center"/>
        <w:rPr>
          <w:rFonts w:ascii="Arial" w:eastAsia="Times New Roman" w:hAnsi="Arial" w:cs="Arial"/>
          <w:b/>
          <w:bCs/>
          <w:sz w:val="24"/>
          <w:szCs w:val="24"/>
          <w:lang w:val="en-AU"/>
        </w:rPr>
      </w:pPr>
    </w:p>
    <w:p w14:paraId="3F15700A" w14:textId="67168B7F" w:rsidR="00133EDB" w:rsidRPr="00FF4AA3" w:rsidRDefault="0038665F" w:rsidP="00A12047">
      <w:pPr>
        <w:tabs>
          <w:tab w:val="left" w:pos="567"/>
        </w:tabs>
        <w:ind w:left="567" w:hanging="567"/>
        <w:jc w:val="both"/>
        <w:rPr>
          <w:rFonts w:ascii="Arial" w:hAnsi="Arial" w:cs="Arial"/>
          <w:sz w:val="24"/>
          <w:szCs w:val="24"/>
          <w:lang w:val="en-AU"/>
        </w:rPr>
      </w:pPr>
      <w:r w:rsidRPr="00633BFC">
        <w:rPr>
          <w:rFonts w:ascii="Arial" w:hAnsi="Arial" w:cs="Arial"/>
          <w:sz w:val="24"/>
          <w:szCs w:val="24"/>
          <w:lang w:val="en-AU"/>
        </w:rPr>
        <w:t>1.</w:t>
      </w:r>
      <w:r w:rsidRPr="00633BFC">
        <w:rPr>
          <w:rFonts w:ascii="Arial" w:hAnsi="Arial" w:cs="Arial"/>
          <w:sz w:val="24"/>
          <w:szCs w:val="24"/>
          <w:lang w:val="en-AU"/>
        </w:rPr>
        <w:tab/>
      </w:r>
      <w:r w:rsidR="00133EDB" w:rsidRPr="00633BFC">
        <w:rPr>
          <w:rFonts w:ascii="Arial" w:hAnsi="Arial" w:cs="Arial"/>
          <w:sz w:val="24"/>
          <w:szCs w:val="24"/>
          <w:lang w:val="en-AU"/>
        </w:rPr>
        <w:t xml:space="preserve">Certificates of Origin shall be issued </w:t>
      </w:r>
      <w:r w:rsidR="00133EDB" w:rsidRPr="00FF4AA3">
        <w:rPr>
          <w:rFonts w:ascii="Arial" w:hAnsi="Arial" w:cs="Arial"/>
          <w:sz w:val="24"/>
          <w:szCs w:val="24"/>
          <w:lang w:val="en-AU"/>
        </w:rPr>
        <w:t>by the competent authority of the exporting Party, either upon an electronic application or an application in paper form, having been made by the exporter or under the exporter</w:t>
      </w:r>
      <w:r w:rsidR="00C73CCD">
        <w:rPr>
          <w:rFonts w:ascii="Arial" w:hAnsi="Arial" w:cs="Arial"/>
          <w:sz w:val="24"/>
          <w:szCs w:val="24"/>
          <w:lang w:val="en-AU"/>
        </w:rPr>
        <w:t>’</w:t>
      </w:r>
      <w:r w:rsidR="00133EDB" w:rsidRPr="00FF4AA3">
        <w:rPr>
          <w:rFonts w:ascii="Arial" w:hAnsi="Arial" w:cs="Arial"/>
          <w:sz w:val="24"/>
          <w:szCs w:val="24"/>
          <w:lang w:val="en-AU"/>
        </w:rPr>
        <w:t>s responsibility by his or her authori</w:t>
      </w:r>
      <w:r w:rsidR="00FD2549">
        <w:rPr>
          <w:rFonts w:ascii="Arial" w:hAnsi="Arial" w:cs="Arial"/>
          <w:sz w:val="24"/>
          <w:szCs w:val="24"/>
          <w:lang w:val="en-AU"/>
        </w:rPr>
        <w:t>s</w:t>
      </w:r>
      <w:r w:rsidR="00133EDB" w:rsidRPr="00FF4AA3">
        <w:rPr>
          <w:rFonts w:ascii="Arial" w:hAnsi="Arial" w:cs="Arial"/>
          <w:sz w:val="24"/>
          <w:szCs w:val="24"/>
          <w:lang w:val="en-AU"/>
        </w:rPr>
        <w:t>ed representative</w:t>
      </w:r>
      <w:r w:rsidR="00D8041C" w:rsidRPr="00FF4AA3">
        <w:rPr>
          <w:rFonts w:ascii="Arial" w:hAnsi="Arial" w:cs="Arial"/>
          <w:sz w:val="24"/>
          <w:szCs w:val="24"/>
          <w:lang w:val="en-AU"/>
        </w:rPr>
        <w:t xml:space="preserve"> </w:t>
      </w:r>
      <w:r w:rsidR="00133EDB" w:rsidRPr="00FF4AA3">
        <w:rPr>
          <w:rFonts w:ascii="Arial" w:hAnsi="Arial" w:cs="Arial"/>
          <w:sz w:val="24"/>
          <w:szCs w:val="24"/>
          <w:lang w:val="en-AU"/>
        </w:rPr>
        <w:t xml:space="preserve">in accordance with the domestic regulations </w:t>
      </w:r>
      <w:r w:rsidR="00FA799F" w:rsidRPr="00FF4AA3">
        <w:rPr>
          <w:rFonts w:ascii="Arial" w:hAnsi="Arial" w:cs="Arial"/>
          <w:sz w:val="24"/>
          <w:szCs w:val="24"/>
          <w:lang w:val="en-AU"/>
        </w:rPr>
        <w:t>or administrative requirements</w:t>
      </w:r>
      <w:r w:rsidR="005C571E" w:rsidRPr="00FF4AA3">
        <w:rPr>
          <w:rFonts w:ascii="Arial" w:hAnsi="Arial" w:cs="Arial"/>
          <w:sz w:val="24"/>
          <w:szCs w:val="24"/>
          <w:lang w:val="en-AU"/>
        </w:rPr>
        <w:t xml:space="preserve"> </w:t>
      </w:r>
      <w:r w:rsidR="00133EDB" w:rsidRPr="00FF4AA3">
        <w:rPr>
          <w:rFonts w:ascii="Arial" w:hAnsi="Arial" w:cs="Arial"/>
          <w:sz w:val="24"/>
          <w:szCs w:val="24"/>
          <w:lang w:val="en-AU"/>
        </w:rPr>
        <w:t>of the exporting Party.</w:t>
      </w:r>
    </w:p>
    <w:p w14:paraId="742283BF" w14:textId="77777777" w:rsidR="0038665F" w:rsidRPr="00FF4AA3" w:rsidRDefault="0038665F" w:rsidP="00A12047">
      <w:pPr>
        <w:tabs>
          <w:tab w:val="left" w:pos="567"/>
        </w:tabs>
        <w:jc w:val="both"/>
        <w:rPr>
          <w:rFonts w:ascii="Arial" w:hAnsi="Arial" w:cs="Arial"/>
          <w:sz w:val="24"/>
          <w:szCs w:val="24"/>
          <w:lang w:val="en-AU"/>
        </w:rPr>
      </w:pPr>
    </w:p>
    <w:p w14:paraId="3477F29F" w14:textId="1BD3BA09" w:rsidR="00133EDB" w:rsidRPr="00FF4AA3" w:rsidRDefault="0038665F"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2.</w:t>
      </w:r>
      <w:r w:rsidRPr="00FF4AA3">
        <w:rPr>
          <w:rFonts w:ascii="Arial" w:hAnsi="Arial" w:cs="Arial"/>
          <w:sz w:val="24"/>
          <w:szCs w:val="24"/>
          <w:lang w:val="en-AU"/>
        </w:rPr>
        <w:tab/>
      </w:r>
      <w:r w:rsidR="00133EDB" w:rsidRPr="00FF4AA3">
        <w:rPr>
          <w:rFonts w:ascii="Arial" w:hAnsi="Arial" w:cs="Arial"/>
          <w:sz w:val="24"/>
          <w:szCs w:val="24"/>
          <w:lang w:val="en-AU"/>
        </w:rPr>
        <w:t xml:space="preserve">The exporter applying for a Certificate of Origin shall be prepared to submit at any time, at the request of the competent authority of the exporting Party, all appropriate documents proving the originating status of the goods concerned, as well as the fulfillment of the other requirements of this Chapter. </w:t>
      </w:r>
    </w:p>
    <w:p w14:paraId="0D729331" w14:textId="77777777" w:rsidR="0038665F" w:rsidRPr="00FF4AA3" w:rsidRDefault="0038665F" w:rsidP="00A12047">
      <w:pPr>
        <w:tabs>
          <w:tab w:val="left" w:pos="567"/>
        </w:tabs>
        <w:jc w:val="both"/>
        <w:rPr>
          <w:rFonts w:ascii="Arial" w:hAnsi="Arial" w:cs="Arial"/>
          <w:sz w:val="24"/>
          <w:szCs w:val="24"/>
          <w:lang w:val="en-AU"/>
        </w:rPr>
      </w:pPr>
    </w:p>
    <w:p w14:paraId="78A38012" w14:textId="6E919FF6" w:rsidR="00133EDB" w:rsidRPr="00FF4AA3" w:rsidRDefault="0038665F"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3.</w:t>
      </w:r>
      <w:r w:rsidRPr="00FF4AA3">
        <w:rPr>
          <w:rFonts w:ascii="Arial" w:hAnsi="Arial" w:cs="Arial"/>
          <w:sz w:val="24"/>
          <w:szCs w:val="24"/>
          <w:lang w:val="en-AU"/>
        </w:rPr>
        <w:tab/>
      </w:r>
      <w:r w:rsidR="00133EDB" w:rsidRPr="00FF4AA3">
        <w:rPr>
          <w:rFonts w:ascii="Arial" w:hAnsi="Arial" w:cs="Arial"/>
          <w:sz w:val="24"/>
          <w:szCs w:val="24"/>
          <w:lang w:val="en-AU"/>
        </w:rPr>
        <w:t>The competent authority shall, to the best of its competence and ability, carry out proper examination to ensure that:</w:t>
      </w:r>
    </w:p>
    <w:p w14:paraId="3F554A41" w14:textId="77777777" w:rsidR="0038665F" w:rsidRPr="00FF4AA3" w:rsidRDefault="0038665F" w:rsidP="00A12047">
      <w:pPr>
        <w:tabs>
          <w:tab w:val="left" w:pos="567"/>
        </w:tabs>
        <w:jc w:val="both"/>
        <w:rPr>
          <w:rFonts w:ascii="Arial" w:hAnsi="Arial" w:cs="Arial"/>
          <w:sz w:val="24"/>
          <w:szCs w:val="24"/>
          <w:lang w:val="en-AU"/>
        </w:rPr>
      </w:pPr>
    </w:p>
    <w:p w14:paraId="3375293A" w14:textId="79628C3D" w:rsidR="00133EDB" w:rsidRPr="00A12047" w:rsidRDefault="00047E35"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(a)</w:t>
      </w:r>
      <w:r>
        <w:rPr>
          <w:rFonts w:ascii="Arial" w:hAnsi="Arial" w:cs="Arial"/>
          <w:sz w:val="24"/>
          <w:szCs w:val="24"/>
          <w:lang w:val="en-AU"/>
        </w:rPr>
        <w:tab/>
      </w:r>
      <w:r w:rsidR="00133EDB" w:rsidRPr="00A12047">
        <w:rPr>
          <w:rFonts w:ascii="Arial" w:hAnsi="Arial" w:cs="Arial"/>
          <w:sz w:val="24"/>
          <w:szCs w:val="24"/>
          <w:lang w:val="en-AU"/>
        </w:rPr>
        <w:t xml:space="preserve">the application and the Certificate of Origin is duly completed and signed by </w:t>
      </w:r>
      <w:r w:rsidR="00F672CD" w:rsidRPr="00A12047">
        <w:rPr>
          <w:rFonts w:ascii="Arial" w:hAnsi="Arial" w:cs="Arial"/>
          <w:sz w:val="24"/>
          <w:szCs w:val="24"/>
          <w:lang w:val="en-AU"/>
        </w:rPr>
        <w:t>an authori</w:t>
      </w:r>
      <w:r w:rsidR="004F0C50" w:rsidRPr="00A12047">
        <w:rPr>
          <w:rFonts w:ascii="Arial" w:hAnsi="Arial" w:cs="Arial"/>
          <w:sz w:val="24"/>
          <w:szCs w:val="24"/>
          <w:lang w:val="en-AU"/>
        </w:rPr>
        <w:t>s</w:t>
      </w:r>
      <w:r w:rsidR="00F672CD" w:rsidRPr="00A12047">
        <w:rPr>
          <w:rFonts w:ascii="Arial" w:hAnsi="Arial" w:cs="Arial"/>
          <w:sz w:val="24"/>
          <w:szCs w:val="24"/>
          <w:lang w:val="en-AU"/>
        </w:rPr>
        <w:t xml:space="preserve">ed signatory of the </w:t>
      </w:r>
      <w:r w:rsidR="004F0C50" w:rsidRPr="00A12047">
        <w:rPr>
          <w:rFonts w:ascii="Arial" w:hAnsi="Arial" w:cs="Arial"/>
          <w:sz w:val="24"/>
          <w:szCs w:val="24"/>
          <w:lang w:val="en-AU"/>
        </w:rPr>
        <w:t xml:space="preserve">exporting party. </w:t>
      </w:r>
    </w:p>
    <w:p w14:paraId="367E0FFC" w14:textId="77777777" w:rsidR="0038665F" w:rsidRPr="00FF4AA3" w:rsidRDefault="0038665F" w:rsidP="00A12047">
      <w:pPr>
        <w:tabs>
          <w:tab w:val="left" w:pos="567"/>
        </w:tabs>
        <w:jc w:val="both"/>
        <w:rPr>
          <w:rFonts w:ascii="Arial" w:hAnsi="Arial" w:cs="Arial"/>
          <w:sz w:val="24"/>
          <w:szCs w:val="24"/>
          <w:lang w:val="en-AU"/>
        </w:rPr>
      </w:pPr>
    </w:p>
    <w:p w14:paraId="30BB651F" w14:textId="7D7F53AC" w:rsidR="00133EDB" w:rsidRPr="00A12047" w:rsidRDefault="00047E35"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(b)</w:t>
      </w:r>
      <w:r>
        <w:rPr>
          <w:rFonts w:ascii="Arial" w:hAnsi="Arial" w:cs="Arial"/>
          <w:sz w:val="24"/>
          <w:szCs w:val="24"/>
          <w:lang w:val="en-AU"/>
        </w:rPr>
        <w:tab/>
      </w:r>
      <w:r w:rsidR="00133EDB" w:rsidRPr="00A12047">
        <w:rPr>
          <w:rFonts w:ascii="Arial" w:hAnsi="Arial" w:cs="Arial"/>
          <w:sz w:val="24"/>
          <w:szCs w:val="24"/>
          <w:lang w:val="en-AU"/>
        </w:rPr>
        <w:t xml:space="preserve">the origin of the good is in conformity with the provisions of this Chapter; and </w:t>
      </w:r>
    </w:p>
    <w:p w14:paraId="073061CD" w14:textId="77777777" w:rsidR="0038665F" w:rsidRPr="00FF4AA3" w:rsidRDefault="0038665F" w:rsidP="00A12047">
      <w:pPr>
        <w:tabs>
          <w:tab w:val="left" w:pos="567"/>
        </w:tabs>
        <w:jc w:val="both"/>
        <w:rPr>
          <w:rFonts w:ascii="Arial" w:hAnsi="Arial" w:cs="Arial"/>
          <w:sz w:val="24"/>
          <w:szCs w:val="24"/>
          <w:lang w:val="en-AU"/>
        </w:rPr>
      </w:pPr>
    </w:p>
    <w:p w14:paraId="202321F1" w14:textId="3AB0F59C" w:rsidR="00133EDB" w:rsidRPr="00A12047" w:rsidRDefault="00047E35"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(c)</w:t>
      </w:r>
      <w:r>
        <w:rPr>
          <w:rFonts w:ascii="Arial" w:hAnsi="Arial" w:cs="Arial"/>
          <w:sz w:val="24"/>
          <w:szCs w:val="24"/>
          <w:lang w:val="en-AU"/>
        </w:rPr>
        <w:tab/>
      </w:r>
      <w:r w:rsidR="00133EDB" w:rsidRPr="00A12047">
        <w:rPr>
          <w:rFonts w:ascii="Arial" w:hAnsi="Arial" w:cs="Arial"/>
          <w:sz w:val="24"/>
          <w:szCs w:val="24"/>
          <w:lang w:val="en-AU"/>
        </w:rPr>
        <w:t>HS Code, description, gross weight or other quantity and value conform to the good to be exported.</w:t>
      </w:r>
    </w:p>
    <w:p w14:paraId="46F0D189" w14:textId="77777777" w:rsidR="001560F5" w:rsidRPr="00FF4AA3" w:rsidRDefault="001560F5" w:rsidP="00A12047">
      <w:pPr>
        <w:pStyle w:val="TOCHeading"/>
        <w:tabs>
          <w:tab w:val="left" w:pos="567"/>
        </w:tabs>
        <w:spacing w:after="0"/>
        <w:rPr>
          <w:rFonts w:ascii="Arial" w:hAnsi="Arial" w:cs="Arial"/>
          <w:caps w:val="0"/>
          <w:lang w:val="en-AU"/>
        </w:rPr>
      </w:pPr>
    </w:p>
    <w:p w14:paraId="024D2470" w14:textId="77777777" w:rsidR="0038665F" w:rsidRPr="00FF4AA3" w:rsidRDefault="0038665F" w:rsidP="00A12047">
      <w:pPr>
        <w:pStyle w:val="TOCHeading"/>
        <w:tabs>
          <w:tab w:val="left" w:pos="567"/>
        </w:tabs>
        <w:spacing w:after="0"/>
        <w:rPr>
          <w:rFonts w:ascii="Arial" w:hAnsi="Arial" w:cs="Arial"/>
          <w:caps w:val="0"/>
          <w:lang w:val="en-AU"/>
        </w:rPr>
      </w:pPr>
    </w:p>
    <w:p w14:paraId="322084AB"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3.27</w:t>
      </w:r>
    </w:p>
    <w:p w14:paraId="0F430A99" w14:textId="5993FF86" w:rsidR="00E24DC5" w:rsidRPr="00FF4AA3" w:rsidRDefault="00E24DC5"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Certificate of Origin Issued Retrospectively</w:t>
      </w:r>
    </w:p>
    <w:p w14:paraId="628845C9" w14:textId="77777777" w:rsidR="00133EDB" w:rsidRPr="00FF4AA3" w:rsidRDefault="00133EDB" w:rsidP="00A12047">
      <w:pPr>
        <w:tabs>
          <w:tab w:val="left" w:pos="567"/>
        </w:tabs>
        <w:autoSpaceDE w:val="0"/>
        <w:autoSpaceDN w:val="0"/>
        <w:adjustRightInd w:val="0"/>
        <w:jc w:val="both"/>
        <w:rPr>
          <w:rFonts w:ascii="Arial" w:eastAsia="Times New Roman" w:hAnsi="Arial" w:cs="Arial"/>
          <w:b/>
          <w:bCs/>
          <w:sz w:val="24"/>
          <w:szCs w:val="24"/>
          <w:lang w:val="en-AU"/>
        </w:rPr>
      </w:pPr>
    </w:p>
    <w:p w14:paraId="20EA0930" w14:textId="6BB32241" w:rsidR="00133EDB" w:rsidRPr="00FF4AA3" w:rsidRDefault="0038665F"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133EDB" w:rsidRPr="00FF4AA3">
        <w:rPr>
          <w:rFonts w:ascii="Arial" w:hAnsi="Arial" w:cs="Arial"/>
          <w:sz w:val="24"/>
          <w:szCs w:val="24"/>
          <w:lang w:val="en-AU"/>
        </w:rPr>
        <w:t>The Certificate of Origin shall be issued by the competent authority of the exporting Party prior to or at the time of shipment.</w:t>
      </w:r>
    </w:p>
    <w:p w14:paraId="2AAEFDAB" w14:textId="77777777" w:rsidR="0038665F" w:rsidRPr="00FF4AA3" w:rsidRDefault="0038665F" w:rsidP="00A12047">
      <w:pPr>
        <w:tabs>
          <w:tab w:val="left" w:pos="567"/>
        </w:tabs>
        <w:jc w:val="both"/>
        <w:rPr>
          <w:rFonts w:ascii="Arial" w:hAnsi="Arial" w:cs="Arial"/>
          <w:sz w:val="24"/>
          <w:szCs w:val="24"/>
          <w:lang w:val="en-AU"/>
        </w:rPr>
      </w:pPr>
    </w:p>
    <w:p w14:paraId="4D6F2FC2" w14:textId="3081586F" w:rsidR="00133EDB" w:rsidRPr="00FF4AA3" w:rsidRDefault="00227770"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2.</w:t>
      </w:r>
      <w:r w:rsidRPr="00FF4AA3">
        <w:rPr>
          <w:rFonts w:ascii="Arial" w:hAnsi="Arial" w:cs="Arial"/>
          <w:sz w:val="24"/>
          <w:szCs w:val="24"/>
          <w:lang w:val="en-AU"/>
        </w:rPr>
        <w:tab/>
      </w:r>
      <w:r w:rsidR="00133EDB" w:rsidRPr="00FF4AA3">
        <w:rPr>
          <w:rFonts w:ascii="Arial" w:hAnsi="Arial" w:cs="Arial"/>
          <w:sz w:val="24"/>
          <w:szCs w:val="24"/>
          <w:lang w:val="en-AU"/>
        </w:rPr>
        <w:t>In exceptional cases where a Certificate of Origin has not been issued prior to or at the time of shipment, due to involuntary errors or omissions or other valid causes,</w:t>
      </w:r>
      <w:r w:rsidR="002024FB" w:rsidRPr="00FF4AA3">
        <w:rPr>
          <w:rFonts w:ascii="Arial" w:hAnsi="Arial" w:cs="Arial"/>
          <w:sz w:val="24"/>
          <w:szCs w:val="24"/>
          <w:lang w:val="en-AU"/>
        </w:rPr>
        <w:t xml:space="preserve"> as determined by the competent authority of the exporting party</w:t>
      </w:r>
      <w:r w:rsidR="00F6232D" w:rsidRPr="00FF4AA3">
        <w:rPr>
          <w:rFonts w:ascii="Arial" w:hAnsi="Arial" w:cs="Arial"/>
          <w:sz w:val="24"/>
          <w:szCs w:val="24"/>
          <w:lang w:val="en-AU"/>
        </w:rPr>
        <w:t xml:space="preserve"> </w:t>
      </w:r>
      <w:r w:rsidR="00133EDB" w:rsidRPr="00FF4AA3">
        <w:rPr>
          <w:rFonts w:ascii="Arial" w:hAnsi="Arial" w:cs="Arial"/>
          <w:sz w:val="24"/>
          <w:szCs w:val="24"/>
          <w:lang w:val="en-AU"/>
        </w:rPr>
        <w:t xml:space="preserve">the Certificate of Origin may be issued retroactively but with a validity no longer than </w:t>
      </w:r>
      <w:r w:rsidR="00CD5E5B">
        <w:rPr>
          <w:rFonts w:ascii="Arial" w:hAnsi="Arial" w:cs="Arial"/>
          <w:sz w:val="24"/>
          <w:szCs w:val="24"/>
          <w:lang w:val="en-AU"/>
        </w:rPr>
        <w:t>one</w:t>
      </w:r>
      <w:r w:rsidR="00133EDB" w:rsidRPr="00FF4AA3">
        <w:rPr>
          <w:rFonts w:ascii="Arial" w:hAnsi="Arial" w:cs="Arial"/>
          <w:sz w:val="24"/>
          <w:szCs w:val="24"/>
          <w:lang w:val="en-AU"/>
        </w:rPr>
        <w:t xml:space="preserve"> year from the date of shipment, in which case it is necessary to indicate “Issued Retroactively” in the appropriate field as detailed in Annex 3B</w:t>
      </w:r>
      <w:r w:rsidR="00CA197B">
        <w:rPr>
          <w:rFonts w:ascii="Arial" w:hAnsi="Arial" w:cs="Arial"/>
          <w:sz w:val="24"/>
          <w:szCs w:val="24"/>
          <w:lang w:val="en-AU"/>
        </w:rPr>
        <w:t xml:space="preserve"> (</w:t>
      </w:r>
      <w:r w:rsidR="0074454C" w:rsidRPr="0074454C">
        <w:rPr>
          <w:rFonts w:ascii="Arial" w:hAnsi="Arial" w:cs="Arial"/>
          <w:sz w:val="24"/>
          <w:szCs w:val="24"/>
          <w:lang w:val="en-AU"/>
        </w:rPr>
        <w:t>Certificate of Origin Minimum Information Requirements</w:t>
      </w:r>
      <w:r w:rsidR="00CA197B">
        <w:rPr>
          <w:rFonts w:ascii="Arial" w:hAnsi="Arial" w:cs="Arial"/>
          <w:sz w:val="24"/>
          <w:szCs w:val="24"/>
          <w:lang w:val="en-AU"/>
        </w:rPr>
        <w:t>)</w:t>
      </w:r>
      <w:r w:rsidR="00133EDB" w:rsidRPr="00FF4AA3">
        <w:rPr>
          <w:rFonts w:ascii="Arial" w:hAnsi="Arial" w:cs="Arial"/>
          <w:sz w:val="24"/>
          <w:szCs w:val="24"/>
          <w:lang w:val="en-AU"/>
        </w:rPr>
        <w:t>.</w:t>
      </w:r>
    </w:p>
    <w:p w14:paraId="20EB5B9C" w14:textId="77777777" w:rsidR="0038665F" w:rsidRPr="00FF4AA3" w:rsidRDefault="0038665F" w:rsidP="00A12047">
      <w:pPr>
        <w:tabs>
          <w:tab w:val="left" w:pos="567"/>
        </w:tabs>
        <w:jc w:val="both"/>
        <w:rPr>
          <w:rFonts w:ascii="Arial" w:hAnsi="Arial" w:cs="Arial"/>
          <w:sz w:val="24"/>
          <w:szCs w:val="24"/>
          <w:lang w:val="en-AU"/>
        </w:rPr>
      </w:pPr>
    </w:p>
    <w:p w14:paraId="3D87FD98" w14:textId="14E75504" w:rsidR="00133EDB" w:rsidRPr="00FF4AA3" w:rsidRDefault="00227770" w:rsidP="00A12047">
      <w:pPr>
        <w:tabs>
          <w:tab w:val="left" w:pos="567"/>
        </w:tabs>
        <w:ind w:left="567" w:hanging="567"/>
        <w:jc w:val="both"/>
        <w:rPr>
          <w:rFonts w:ascii="Arial" w:hAnsi="Arial" w:cs="Arial"/>
          <w:sz w:val="24"/>
          <w:szCs w:val="24"/>
          <w:lang w:val="en-AU"/>
        </w:rPr>
      </w:pPr>
      <w:r w:rsidRPr="00C740D8">
        <w:rPr>
          <w:rFonts w:ascii="Arial" w:hAnsi="Arial" w:cs="Arial"/>
          <w:sz w:val="24"/>
          <w:szCs w:val="24"/>
          <w:lang w:val="en-AU"/>
        </w:rPr>
        <w:t>3.</w:t>
      </w:r>
      <w:r w:rsidRPr="00C740D8">
        <w:rPr>
          <w:rFonts w:ascii="Arial" w:hAnsi="Arial" w:cs="Arial"/>
          <w:sz w:val="24"/>
          <w:szCs w:val="24"/>
          <w:lang w:val="en-AU"/>
        </w:rPr>
        <w:tab/>
      </w:r>
      <w:r w:rsidR="00133EDB" w:rsidRPr="00C740D8">
        <w:rPr>
          <w:rFonts w:ascii="Arial" w:hAnsi="Arial" w:cs="Arial"/>
          <w:sz w:val="24"/>
          <w:szCs w:val="24"/>
          <w:lang w:val="en-AU"/>
        </w:rPr>
        <w:t xml:space="preserve">The provisions of this Article shall be applied to goods which comply with the provisions of this Agreement, and which on the date of its entry into force, are either in transit or are in the territory of the Parties in temporary storage under customs control. This shall be subject to the submission to the customs authorities of the importing Party, within six months from the said date, of a </w:t>
      </w:r>
      <w:r w:rsidR="00133EDB" w:rsidRPr="00C740D8">
        <w:rPr>
          <w:rFonts w:ascii="Arial" w:hAnsi="Arial" w:cs="Arial"/>
          <w:sz w:val="24"/>
          <w:szCs w:val="24"/>
          <w:lang w:val="en-AU"/>
        </w:rPr>
        <w:lastRenderedPageBreak/>
        <w:t xml:space="preserve">Certificate of Origin issued retrospectively by the </w:t>
      </w:r>
      <w:r w:rsidR="00774B27" w:rsidRPr="00C740D8">
        <w:rPr>
          <w:rFonts w:ascii="Arial" w:hAnsi="Arial" w:cs="Arial"/>
          <w:sz w:val="24"/>
          <w:szCs w:val="24"/>
          <w:lang w:val="en-AU"/>
        </w:rPr>
        <w:t>co</w:t>
      </w:r>
      <w:r w:rsidR="00133EDB" w:rsidRPr="00C740D8">
        <w:rPr>
          <w:rFonts w:ascii="Arial" w:hAnsi="Arial" w:cs="Arial"/>
          <w:sz w:val="24"/>
          <w:szCs w:val="24"/>
          <w:lang w:val="en-AU"/>
        </w:rPr>
        <w:t xml:space="preserve">mpetent </w:t>
      </w:r>
      <w:r w:rsidR="00D01303" w:rsidRPr="00C740D8">
        <w:rPr>
          <w:rFonts w:ascii="Arial" w:hAnsi="Arial" w:cs="Arial"/>
          <w:sz w:val="24"/>
          <w:szCs w:val="24"/>
          <w:lang w:val="en-AU"/>
        </w:rPr>
        <w:t xml:space="preserve">authority </w:t>
      </w:r>
      <w:r w:rsidR="00133EDB" w:rsidRPr="00C740D8">
        <w:rPr>
          <w:rFonts w:ascii="Arial" w:hAnsi="Arial" w:cs="Arial"/>
          <w:sz w:val="24"/>
          <w:szCs w:val="24"/>
          <w:lang w:val="en-AU"/>
        </w:rPr>
        <w:t xml:space="preserve">of the exporting Party together with documents, showing that the goods have been transported in accordance with the provisions of Article </w:t>
      </w:r>
      <w:r w:rsidR="00B07AAE" w:rsidRPr="00C740D8">
        <w:rPr>
          <w:rFonts w:ascii="Arial" w:hAnsi="Arial" w:cs="Arial"/>
          <w:sz w:val="24"/>
          <w:szCs w:val="24"/>
          <w:lang w:val="en-AU"/>
        </w:rPr>
        <w:t>3.18</w:t>
      </w:r>
      <w:r w:rsidR="00133EDB" w:rsidRPr="00C740D8">
        <w:rPr>
          <w:rFonts w:ascii="Arial" w:hAnsi="Arial" w:cs="Arial"/>
          <w:sz w:val="24"/>
          <w:szCs w:val="24"/>
          <w:lang w:val="en-AU"/>
        </w:rPr>
        <w:t xml:space="preserve"> (Transit and Transshipment).</w:t>
      </w:r>
    </w:p>
    <w:p w14:paraId="579B41E0" w14:textId="77777777" w:rsidR="001560F5" w:rsidRPr="00FF4AA3" w:rsidRDefault="001560F5" w:rsidP="00A12047">
      <w:pPr>
        <w:pStyle w:val="TOCHeading"/>
        <w:tabs>
          <w:tab w:val="left" w:pos="567"/>
        </w:tabs>
        <w:spacing w:after="0"/>
        <w:rPr>
          <w:rFonts w:ascii="Arial" w:hAnsi="Arial" w:cs="Arial"/>
          <w:caps w:val="0"/>
          <w:lang w:val="en-AU"/>
        </w:rPr>
      </w:pPr>
    </w:p>
    <w:p w14:paraId="230900D8" w14:textId="77777777" w:rsidR="00227770" w:rsidRPr="00FF4AA3" w:rsidRDefault="00227770" w:rsidP="00A12047">
      <w:pPr>
        <w:pStyle w:val="TOCHeading"/>
        <w:tabs>
          <w:tab w:val="left" w:pos="567"/>
        </w:tabs>
        <w:spacing w:after="0"/>
        <w:rPr>
          <w:rFonts w:ascii="Arial" w:hAnsi="Arial" w:cs="Arial"/>
          <w:caps w:val="0"/>
          <w:lang w:val="en-AU"/>
        </w:rPr>
      </w:pPr>
    </w:p>
    <w:p w14:paraId="10036F4C"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3.28</w:t>
      </w:r>
    </w:p>
    <w:p w14:paraId="39344B85" w14:textId="27737CFB" w:rsidR="00133EDB" w:rsidRPr="00FF4AA3" w:rsidRDefault="00E24DC5" w:rsidP="00A12047">
      <w:pPr>
        <w:pStyle w:val="TOCHeading"/>
        <w:tabs>
          <w:tab w:val="left" w:pos="567"/>
        </w:tabs>
        <w:spacing w:after="0"/>
        <w:rPr>
          <w:rFonts w:ascii="Arial" w:hAnsi="Arial" w:cs="Arial"/>
          <w:caps w:val="0"/>
          <w:lang w:val="en-AU"/>
        </w:rPr>
      </w:pPr>
      <w:r w:rsidRPr="00FF4AA3">
        <w:rPr>
          <w:rFonts w:ascii="Arial" w:hAnsi="Arial" w:cs="Arial"/>
          <w:caps w:val="0"/>
          <w:lang w:val="en-AU"/>
        </w:rPr>
        <w:t>Loss of the Certificate of Origin</w:t>
      </w:r>
    </w:p>
    <w:p w14:paraId="502A42F3" w14:textId="77777777" w:rsidR="00227770" w:rsidRPr="00FF4AA3" w:rsidRDefault="00227770" w:rsidP="00A12047">
      <w:pPr>
        <w:pStyle w:val="ListParagraph"/>
        <w:tabs>
          <w:tab w:val="left" w:pos="567"/>
        </w:tabs>
        <w:autoSpaceDE w:val="0"/>
        <w:autoSpaceDN w:val="0"/>
        <w:adjustRightInd w:val="0"/>
        <w:ind w:left="0"/>
        <w:contextualSpacing w:val="0"/>
        <w:jc w:val="both"/>
        <w:rPr>
          <w:rFonts w:ascii="Arial" w:hAnsi="Arial" w:cs="Arial"/>
          <w:sz w:val="24"/>
          <w:szCs w:val="24"/>
          <w:lang w:val="en-AU"/>
        </w:rPr>
      </w:pPr>
    </w:p>
    <w:p w14:paraId="2641FD57" w14:textId="3A262FC4" w:rsidR="00133EDB" w:rsidRPr="00FF4AA3" w:rsidRDefault="00227770" w:rsidP="00A12047">
      <w:pPr>
        <w:pStyle w:val="ListParagraph"/>
        <w:tabs>
          <w:tab w:val="left" w:pos="567"/>
        </w:tabs>
        <w:autoSpaceDE w:val="0"/>
        <w:autoSpaceDN w:val="0"/>
        <w:adjustRightInd w:val="0"/>
        <w:ind w:left="567" w:hanging="567"/>
        <w:contextualSpacing w:val="0"/>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133EDB" w:rsidRPr="00FF4AA3">
        <w:rPr>
          <w:rFonts w:ascii="Arial" w:hAnsi="Arial" w:cs="Arial"/>
          <w:sz w:val="24"/>
          <w:szCs w:val="24"/>
          <w:lang w:val="en-AU"/>
        </w:rPr>
        <w:t xml:space="preserve">The certified true copy of the original Certificate of Origin shall be endorsed with an </w:t>
      </w:r>
      <w:r w:rsidR="000615F5" w:rsidRPr="00FF4AA3">
        <w:rPr>
          <w:rFonts w:ascii="Arial" w:hAnsi="Arial" w:cs="Arial"/>
          <w:sz w:val="24"/>
          <w:szCs w:val="24"/>
          <w:lang w:val="en-AU"/>
        </w:rPr>
        <w:t>authori</w:t>
      </w:r>
      <w:r w:rsidR="00B2534B">
        <w:rPr>
          <w:rFonts w:ascii="Arial" w:hAnsi="Arial" w:cs="Arial"/>
          <w:sz w:val="24"/>
          <w:szCs w:val="24"/>
          <w:lang w:val="en-AU"/>
        </w:rPr>
        <w:t>s</w:t>
      </w:r>
      <w:r w:rsidR="000615F5" w:rsidRPr="00FF4AA3">
        <w:rPr>
          <w:rFonts w:ascii="Arial" w:hAnsi="Arial" w:cs="Arial"/>
          <w:sz w:val="24"/>
          <w:szCs w:val="24"/>
          <w:lang w:val="en-AU"/>
        </w:rPr>
        <w:t>ed</w:t>
      </w:r>
      <w:r w:rsidR="00133EDB" w:rsidRPr="00FF4AA3">
        <w:rPr>
          <w:rFonts w:ascii="Arial" w:hAnsi="Arial" w:cs="Arial"/>
          <w:sz w:val="24"/>
          <w:szCs w:val="24"/>
          <w:lang w:val="en-AU"/>
        </w:rPr>
        <w:t xml:space="preserve"> signature and seal and bear the words “CERTIFIED TRUE COPY” and the date of issuance of the original Certificate of Origin. The certified true copy of a Certificate of Origin shall be issued within the same validity period of the original Certificate of Origin. </w:t>
      </w:r>
    </w:p>
    <w:p w14:paraId="3CB4F411" w14:textId="77777777" w:rsidR="00227770" w:rsidRPr="00FF4AA3" w:rsidRDefault="00227770" w:rsidP="00A12047">
      <w:pPr>
        <w:pStyle w:val="ListParagraph"/>
        <w:tabs>
          <w:tab w:val="left" w:pos="567"/>
        </w:tabs>
        <w:autoSpaceDE w:val="0"/>
        <w:autoSpaceDN w:val="0"/>
        <w:adjustRightInd w:val="0"/>
        <w:ind w:left="0"/>
        <w:contextualSpacing w:val="0"/>
        <w:jc w:val="both"/>
        <w:rPr>
          <w:rFonts w:ascii="Arial" w:hAnsi="Arial" w:cs="Arial"/>
          <w:sz w:val="24"/>
          <w:szCs w:val="24"/>
          <w:lang w:val="en-AU"/>
        </w:rPr>
      </w:pPr>
    </w:p>
    <w:p w14:paraId="242A76CC" w14:textId="66ECE791" w:rsidR="004745CE" w:rsidRPr="00FF4AA3" w:rsidRDefault="00227770" w:rsidP="00A12047">
      <w:pPr>
        <w:pStyle w:val="ListParagraph"/>
        <w:tabs>
          <w:tab w:val="left" w:pos="567"/>
        </w:tabs>
        <w:autoSpaceDE w:val="0"/>
        <w:autoSpaceDN w:val="0"/>
        <w:adjustRightInd w:val="0"/>
        <w:ind w:left="567" w:hanging="567"/>
        <w:contextualSpacing w:val="0"/>
        <w:jc w:val="both"/>
        <w:rPr>
          <w:rFonts w:ascii="Arial" w:hAnsi="Arial" w:cs="Arial"/>
          <w:sz w:val="24"/>
          <w:szCs w:val="24"/>
          <w:lang w:val="en-AU"/>
        </w:rPr>
      </w:pPr>
      <w:r w:rsidRPr="00FF4AA3">
        <w:rPr>
          <w:rFonts w:ascii="Arial" w:hAnsi="Arial" w:cs="Arial"/>
          <w:sz w:val="24"/>
          <w:szCs w:val="24"/>
          <w:lang w:val="en-AU"/>
        </w:rPr>
        <w:t>2.</w:t>
      </w:r>
      <w:r w:rsidRPr="00FF4AA3">
        <w:rPr>
          <w:rFonts w:ascii="Arial" w:hAnsi="Arial" w:cs="Arial"/>
          <w:sz w:val="24"/>
          <w:szCs w:val="24"/>
          <w:lang w:val="en-AU"/>
        </w:rPr>
        <w:tab/>
      </w:r>
      <w:r w:rsidR="00133EDB" w:rsidRPr="00FF4AA3">
        <w:rPr>
          <w:rFonts w:ascii="Arial" w:hAnsi="Arial" w:cs="Arial"/>
          <w:sz w:val="24"/>
          <w:szCs w:val="24"/>
          <w:lang w:val="en-AU"/>
        </w:rPr>
        <w:t xml:space="preserve">The exporter shall immediately notify the loss to the competent </w:t>
      </w:r>
      <w:proofErr w:type="gramStart"/>
      <w:r w:rsidR="00133EDB" w:rsidRPr="00FF4AA3">
        <w:rPr>
          <w:rFonts w:ascii="Arial" w:hAnsi="Arial" w:cs="Arial"/>
          <w:sz w:val="24"/>
          <w:szCs w:val="24"/>
          <w:lang w:val="en-AU"/>
        </w:rPr>
        <w:t>authority, and</w:t>
      </w:r>
      <w:proofErr w:type="gramEnd"/>
      <w:r w:rsidR="00133EDB" w:rsidRPr="00FF4AA3">
        <w:rPr>
          <w:rFonts w:ascii="Arial" w:hAnsi="Arial" w:cs="Arial"/>
          <w:sz w:val="24"/>
          <w:szCs w:val="24"/>
          <w:lang w:val="en-AU" w:eastAsia="tr-TR"/>
        </w:rPr>
        <w:t xml:space="preserve"> undertake not to use the original Certificate of Origin for exports under this Agreement.</w:t>
      </w:r>
    </w:p>
    <w:p w14:paraId="434D1C7D" w14:textId="77777777" w:rsidR="001560F5" w:rsidRPr="00FF4AA3" w:rsidRDefault="001560F5" w:rsidP="00A12047">
      <w:pPr>
        <w:pStyle w:val="TOCHeading"/>
        <w:tabs>
          <w:tab w:val="left" w:pos="567"/>
        </w:tabs>
        <w:spacing w:after="0"/>
        <w:rPr>
          <w:rFonts w:ascii="Arial" w:hAnsi="Arial" w:cs="Arial"/>
          <w:caps w:val="0"/>
          <w:lang w:val="en-AU"/>
        </w:rPr>
      </w:pPr>
    </w:p>
    <w:p w14:paraId="5790C440" w14:textId="77777777" w:rsidR="00227770" w:rsidRPr="00FF4AA3" w:rsidRDefault="00227770" w:rsidP="00A12047">
      <w:pPr>
        <w:pStyle w:val="TOCHeading"/>
        <w:tabs>
          <w:tab w:val="left" w:pos="567"/>
        </w:tabs>
        <w:spacing w:after="0"/>
        <w:rPr>
          <w:rFonts w:ascii="Arial" w:hAnsi="Arial" w:cs="Arial"/>
          <w:caps w:val="0"/>
          <w:lang w:val="en-AU"/>
        </w:rPr>
      </w:pPr>
    </w:p>
    <w:p w14:paraId="3398EEEA"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3.29</w:t>
      </w:r>
    </w:p>
    <w:p w14:paraId="10F96D11" w14:textId="66034632" w:rsidR="00133EDB" w:rsidRPr="00FF4AA3" w:rsidRDefault="00133EDB"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Treatment of Erroneous Declaration in the Certificate of Origin</w:t>
      </w:r>
    </w:p>
    <w:p w14:paraId="4BD9F0EE" w14:textId="77777777" w:rsidR="00133EDB" w:rsidRPr="00FF4AA3" w:rsidRDefault="00133EDB" w:rsidP="00A12047">
      <w:pPr>
        <w:tabs>
          <w:tab w:val="left" w:pos="567"/>
        </w:tabs>
        <w:autoSpaceDE w:val="0"/>
        <w:autoSpaceDN w:val="0"/>
        <w:adjustRightInd w:val="0"/>
        <w:jc w:val="center"/>
        <w:rPr>
          <w:rFonts w:ascii="Arial" w:eastAsia="Times New Roman" w:hAnsi="Arial" w:cs="Arial"/>
          <w:b/>
          <w:bCs/>
          <w:sz w:val="24"/>
          <w:szCs w:val="24"/>
          <w:lang w:val="en-AU"/>
        </w:rPr>
      </w:pPr>
    </w:p>
    <w:p w14:paraId="02FCA671" w14:textId="26A8DDC2" w:rsidR="00133EDB" w:rsidRPr="00FF4AA3" w:rsidRDefault="00133EDB" w:rsidP="00A12047">
      <w:pPr>
        <w:tabs>
          <w:tab w:val="left" w:pos="567"/>
        </w:tabs>
        <w:jc w:val="both"/>
        <w:rPr>
          <w:rFonts w:ascii="Arial" w:eastAsia="Times New Roman" w:hAnsi="Arial" w:cs="Arial"/>
          <w:sz w:val="24"/>
          <w:szCs w:val="24"/>
          <w:lang w:val="en-AU"/>
        </w:rPr>
      </w:pPr>
      <w:r w:rsidRPr="00FF4AA3">
        <w:rPr>
          <w:rFonts w:ascii="Arial" w:eastAsia="Times New Roman" w:hAnsi="Arial" w:cs="Arial"/>
          <w:sz w:val="24"/>
          <w:szCs w:val="24"/>
          <w:lang w:val="en-AU"/>
        </w:rPr>
        <w:t>Neither erasures nor superimposition shall be allowed on the Certificate of Origin. Any alterations shall be made by issuing a new certificate of origin to replace the erroneous one. The reference number of the corrected Certificate of Origin should be indicated in the appropriate field on the newly issued Certificate of Origin. The validity of the replacement certificate will be the same as the original.</w:t>
      </w:r>
    </w:p>
    <w:p w14:paraId="51402AC3" w14:textId="77777777" w:rsidR="001560F5" w:rsidRPr="00FF4AA3" w:rsidRDefault="001560F5" w:rsidP="00A12047">
      <w:pPr>
        <w:pStyle w:val="TOCHeading"/>
        <w:tabs>
          <w:tab w:val="left" w:pos="567"/>
        </w:tabs>
        <w:spacing w:after="0"/>
        <w:rPr>
          <w:rFonts w:ascii="Arial" w:hAnsi="Arial" w:cs="Arial"/>
          <w:caps w:val="0"/>
          <w:lang w:val="en-AU"/>
        </w:rPr>
      </w:pPr>
    </w:p>
    <w:p w14:paraId="2AB0000C" w14:textId="77777777" w:rsidR="00227770" w:rsidRPr="00FF4AA3" w:rsidRDefault="00227770" w:rsidP="00A12047">
      <w:pPr>
        <w:pStyle w:val="TOCHeading"/>
        <w:tabs>
          <w:tab w:val="left" w:pos="567"/>
        </w:tabs>
        <w:spacing w:after="0"/>
        <w:rPr>
          <w:rFonts w:ascii="Arial" w:hAnsi="Arial" w:cs="Arial"/>
          <w:caps w:val="0"/>
          <w:lang w:val="en-AU"/>
        </w:rPr>
      </w:pPr>
    </w:p>
    <w:p w14:paraId="21F8687D" w14:textId="3FD599B1"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w:t>
      </w:r>
      <w:r w:rsidR="008217A2">
        <w:rPr>
          <w:rFonts w:ascii="Arial" w:hAnsi="Arial" w:cs="Arial"/>
          <w:caps w:val="0"/>
          <w:lang w:val="en-AU"/>
        </w:rPr>
        <w:t>.</w:t>
      </w:r>
      <w:r w:rsidR="008A1C64" w:rsidRPr="00FF4AA3">
        <w:rPr>
          <w:rFonts w:ascii="Arial" w:hAnsi="Arial" w:cs="Arial"/>
          <w:caps w:val="0"/>
          <w:lang w:val="en-AU"/>
        </w:rPr>
        <w:t>30</w:t>
      </w:r>
    </w:p>
    <w:p w14:paraId="14EB7090" w14:textId="37501D0A" w:rsidR="00133EDB" w:rsidRPr="00FF4AA3" w:rsidRDefault="00133EDB"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Treatment of Minor Discrepancies</w:t>
      </w:r>
    </w:p>
    <w:p w14:paraId="274A0A99" w14:textId="77777777" w:rsidR="00133EDB" w:rsidRPr="00FF4AA3" w:rsidRDefault="00133EDB" w:rsidP="00A12047">
      <w:pPr>
        <w:tabs>
          <w:tab w:val="left" w:pos="567"/>
        </w:tabs>
        <w:jc w:val="center"/>
        <w:rPr>
          <w:rFonts w:ascii="Arial" w:hAnsi="Arial" w:cs="Arial"/>
          <w:b/>
          <w:bCs/>
          <w:sz w:val="24"/>
          <w:szCs w:val="24"/>
          <w:lang w:val="en-AU"/>
        </w:rPr>
      </w:pPr>
    </w:p>
    <w:p w14:paraId="53858570" w14:textId="0E3942DE" w:rsidR="00133EDB" w:rsidRPr="00FF4AA3" w:rsidRDefault="00133EDB" w:rsidP="00A12047">
      <w:pPr>
        <w:tabs>
          <w:tab w:val="left" w:pos="567"/>
        </w:tabs>
        <w:jc w:val="both"/>
        <w:rPr>
          <w:rFonts w:ascii="Arial" w:hAnsi="Arial" w:cs="Arial"/>
          <w:sz w:val="24"/>
          <w:szCs w:val="24"/>
          <w:lang w:val="en-AU"/>
        </w:rPr>
      </w:pPr>
      <w:r w:rsidRPr="00FF4AA3">
        <w:rPr>
          <w:rFonts w:ascii="Arial" w:hAnsi="Arial" w:cs="Arial"/>
          <w:sz w:val="24"/>
          <w:szCs w:val="24"/>
          <w:lang w:val="en-AU"/>
        </w:rPr>
        <w:t xml:space="preserve">A Party shall not reject a </w:t>
      </w:r>
      <w:r w:rsidR="00A22A41" w:rsidRPr="00FF4AA3">
        <w:rPr>
          <w:rFonts w:ascii="Arial" w:hAnsi="Arial" w:cs="Arial"/>
          <w:sz w:val="24"/>
          <w:szCs w:val="24"/>
          <w:lang w:val="en-AU"/>
        </w:rPr>
        <w:t xml:space="preserve">certificate of origin </w:t>
      </w:r>
      <w:r w:rsidRPr="00FF4AA3">
        <w:rPr>
          <w:rFonts w:ascii="Arial" w:hAnsi="Arial" w:cs="Arial"/>
          <w:sz w:val="24"/>
          <w:szCs w:val="24"/>
          <w:lang w:val="en-AU"/>
        </w:rPr>
        <w:t>due to minor errors or discrepancies, such as slight discrepancies between documents, omissions of information or typing errors, provided these minor discrepancies or errors do not create doubt as to the originating status of the good.</w:t>
      </w:r>
    </w:p>
    <w:p w14:paraId="3AF6DAD1" w14:textId="77777777" w:rsidR="001560F5" w:rsidRPr="00FF4AA3" w:rsidRDefault="001560F5" w:rsidP="00A12047">
      <w:pPr>
        <w:pStyle w:val="TOCHeading"/>
        <w:tabs>
          <w:tab w:val="left" w:pos="567"/>
        </w:tabs>
        <w:spacing w:after="0"/>
        <w:rPr>
          <w:rFonts w:ascii="Arial" w:hAnsi="Arial" w:cs="Arial"/>
          <w:caps w:val="0"/>
          <w:lang w:val="en-AU"/>
        </w:rPr>
      </w:pPr>
    </w:p>
    <w:p w14:paraId="0BE815FE" w14:textId="77777777" w:rsidR="00227770" w:rsidRPr="00FF4AA3" w:rsidRDefault="00227770" w:rsidP="00A12047">
      <w:pPr>
        <w:pStyle w:val="TOCHeading"/>
        <w:tabs>
          <w:tab w:val="left" w:pos="567"/>
        </w:tabs>
        <w:spacing w:after="0"/>
        <w:rPr>
          <w:rFonts w:ascii="Arial" w:hAnsi="Arial" w:cs="Arial"/>
          <w:caps w:val="0"/>
          <w:lang w:val="en-AU"/>
        </w:rPr>
      </w:pPr>
    </w:p>
    <w:p w14:paraId="77C57607"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3.31</w:t>
      </w:r>
    </w:p>
    <w:p w14:paraId="393FB4C9" w14:textId="1776E001" w:rsidR="00145534" w:rsidRPr="00FF4AA3" w:rsidRDefault="00145534"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Denial of Preferential Tariff Treatment</w:t>
      </w:r>
    </w:p>
    <w:p w14:paraId="680E9D81" w14:textId="63384C1F" w:rsidR="00133EDB" w:rsidRPr="00FF4AA3" w:rsidRDefault="00133EDB" w:rsidP="00A12047">
      <w:pPr>
        <w:tabs>
          <w:tab w:val="left" w:pos="567"/>
        </w:tabs>
        <w:jc w:val="center"/>
        <w:rPr>
          <w:rFonts w:ascii="Arial" w:hAnsi="Arial" w:cs="Arial"/>
          <w:b/>
          <w:bCs/>
          <w:sz w:val="24"/>
          <w:szCs w:val="24"/>
          <w:lang w:val="en-AU"/>
        </w:rPr>
      </w:pPr>
    </w:p>
    <w:p w14:paraId="13BD5920" w14:textId="67EBFB3D" w:rsidR="00133EDB" w:rsidRPr="00FF4AA3" w:rsidRDefault="00227770" w:rsidP="00A12047">
      <w:pPr>
        <w:pStyle w:val="ListParagraph"/>
        <w:tabs>
          <w:tab w:val="left" w:pos="567"/>
        </w:tabs>
        <w:ind w:left="567" w:hanging="567"/>
        <w:contextualSpacing w:val="0"/>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133EDB" w:rsidRPr="00FF4AA3">
        <w:rPr>
          <w:rFonts w:ascii="Arial" w:hAnsi="Arial" w:cs="Arial"/>
          <w:sz w:val="24"/>
          <w:szCs w:val="24"/>
          <w:lang w:val="en-AU"/>
        </w:rPr>
        <w:t xml:space="preserve">Except as otherwise provided in this Chapter, the customs authority of the importing Party may deny a claim for preferential tariff treatment or recover unpaid duties, in accordance with its laws and regulations, where: </w:t>
      </w:r>
    </w:p>
    <w:p w14:paraId="7771BA55" w14:textId="77777777" w:rsidR="00227770" w:rsidRPr="00FF4AA3" w:rsidRDefault="00227770" w:rsidP="00A12047">
      <w:pPr>
        <w:tabs>
          <w:tab w:val="left" w:pos="567"/>
        </w:tabs>
        <w:jc w:val="both"/>
        <w:rPr>
          <w:rFonts w:ascii="Arial" w:hAnsi="Arial" w:cs="Arial"/>
          <w:sz w:val="24"/>
          <w:szCs w:val="24"/>
          <w:lang w:val="en-AU"/>
        </w:rPr>
      </w:pPr>
    </w:p>
    <w:p w14:paraId="6210CC62" w14:textId="420BB49D" w:rsidR="00133EDB" w:rsidRPr="00A12047" w:rsidRDefault="00DD288F" w:rsidP="00A12047">
      <w:pPr>
        <w:tabs>
          <w:tab w:val="left" w:pos="567"/>
        </w:tabs>
        <w:jc w:val="both"/>
        <w:rPr>
          <w:rFonts w:ascii="Arial" w:hAnsi="Arial" w:cs="Arial"/>
          <w:sz w:val="24"/>
          <w:szCs w:val="24"/>
          <w:lang w:val="en-AU"/>
        </w:rPr>
      </w:pPr>
      <w:r>
        <w:rPr>
          <w:rFonts w:ascii="Arial" w:hAnsi="Arial" w:cs="Arial"/>
          <w:sz w:val="24"/>
          <w:szCs w:val="24"/>
          <w:lang w:val="en-AU"/>
        </w:rPr>
        <w:tab/>
        <w:t>(a)</w:t>
      </w:r>
      <w:r>
        <w:rPr>
          <w:rFonts w:ascii="Arial" w:hAnsi="Arial" w:cs="Arial"/>
          <w:sz w:val="24"/>
          <w:szCs w:val="24"/>
          <w:lang w:val="en-AU"/>
        </w:rPr>
        <w:tab/>
      </w:r>
      <w:r w:rsidR="00133EDB" w:rsidRPr="00A12047">
        <w:rPr>
          <w:rFonts w:ascii="Arial" w:hAnsi="Arial" w:cs="Arial"/>
          <w:sz w:val="24"/>
          <w:szCs w:val="24"/>
          <w:lang w:val="en-AU"/>
        </w:rPr>
        <w:t>the good does not meet the requirements of this Chapter; or</w:t>
      </w:r>
    </w:p>
    <w:p w14:paraId="4A72E953" w14:textId="77777777" w:rsidR="00227770" w:rsidRPr="00FF4AA3" w:rsidRDefault="00227770" w:rsidP="00A12047">
      <w:pPr>
        <w:tabs>
          <w:tab w:val="left" w:pos="567"/>
        </w:tabs>
        <w:jc w:val="both"/>
        <w:rPr>
          <w:rFonts w:ascii="Arial" w:hAnsi="Arial" w:cs="Arial"/>
          <w:sz w:val="24"/>
          <w:szCs w:val="24"/>
          <w:lang w:val="en-AU"/>
        </w:rPr>
      </w:pPr>
    </w:p>
    <w:p w14:paraId="7643C0F0" w14:textId="200CDD2B" w:rsidR="00227770" w:rsidRPr="00A12047" w:rsidRDefault="00DD288F"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(b)</w:t>
      </w:r>
      <w:r>
        <w:rPr>
          <w:rFonts w:ascii="Arial" w:hAnsi="Arial" w:cs="Arial"/>
          <w:sz w:val="24"/>
          <w:szCs w:val="24"/>
          <w:lang w:val="en-AU"/>
        </w:rPr>
        <w:tab/>
        <w:t>t</w:t>
      </w:r>
      <w:r w:rsidR="00133EDB" w:rsidRPr="00A12047">
        <w:rPr>
          <w:rFonts w:ascii="Arial" w:hAnsi="Arial" w:cs="Arial"/>
          <w:sz w:val="24"/>
          <w:szCs w:val="24"/>
          <w:lang w:val="en-AU"/>
        </w:rPr>
        <w:t>he importer of the good failed to comply with any of the relevant requirements of this Chapter for obtaining preferential tariff treatment; or</w:t>
      </w:r>
    </w:p>
    <w:p w14:paraId="5FBDD1DE" w14:textId="77777777" w:rsidR="00227770" w:rsidRPr="00FF4AA3" w:rsidRDefault="00227770" w:rsidP="00A12047">
      <w:pPr>
        <w:tabs>
          <w:tab w:val="left" w:pos="567"/>
        </w:tabs>
        <w:jc w:val="both"/>
        <w:rPr>
          <w:rFonts w:ascii="Arial" w:hAnsi="Arial" w:cs="Arial"/>
          <w:sz w:val="24"/>
          <w:szCs w:val="24"/>
          <w:lang w:val="en-AU"/>
        </w:rPr>
      </w:pPr>
    </w:p>
    <w:p w14:paraId="24B3AC8D" w14:textId="63AF32DD" w:rsidR="00133EDB" w:rsidRPr="00A12047" w:rsidRDefault="00DD288F"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(c)</w:t>
      </w:r>
      <w:r>
        <w:rPr>
          <w:rFonts w:ascii="Arial" w:hAnsi="Arial" w:cs="Arial"/>
          <w:sz w:val="24"/>
          <w:szCs w:val="24"/>
          <w:lang w:val="en-AU"/>
        </w:rPr>
        <w:tab/>
      </w:r>
      <w:r w:rsidR="00133EDB" w:rsidRPr="00A12047">
        <w:rPr>
          <w:rFonts w:ascii="Arial" w:hAnsi="Arial" w:cs="Arial"/>
          <w:sz w:val="24"/>
          <w:szCs w:val="24"/>
          <w:lang w:val="en-AU"/>
        </w:rPr>
        <w:t>the customs or competent authority of the importing Party has not received sufficient information to determine that the good is originating; or</w:t>
      </w:r>
    </w:p>
    <w:p w14:paraId="760C865D" w14:textId="77777777" w:rsidR="00227770" w:rsidRPr="00FF4AA3" w:rsidRDefault="00227770" w:rsidP="00A12047">
      <w:pPr>
        <w:tabs>
          <w:tab w:val="left" w:pos="567"/>
        </w:tabs>
        <w:jc w:val="both"/>
        <w:rPr>
          <w:rFonts w:ascii="Arial" w:hAnsi="Arial" w:cs="Arial"/>
          <w:sz w:val="24"/>
          <w:szCs w:val="24"/>
          <w:lang w:val="en-AU"/>
        </w:rPr>
      </w:pPr>
    </w:p>
    <w:p w14:paraId="1BEF6B3A" w14:textId="6E3735CB" w:rsidR="00133EDB" w:rsidRPr="00A12047" w:rsidRDefault="00DD288F"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(d)</w:t>
      </w:r>
      <w:r>
        <w:rPr>
          <w:rFonts w:ascii="Arial" w:hAnsi="Arial" w:cs="Arial"/>
          <w:sz w:val="24"/>
          <w:szCs w:val="24"/>
          <w:lang w:val="en-AU"/>
        </w:rPr>
        <w:tab/>
      </w:r>
      <w:r w:rsidR="00133EDB" w:rsidRPr="00A12047">
        <w:rPr>
          <w:rFonts w:ascii="Arial" w:hAnsi="Arial" w:cs="Arial"/>
          <w:sz w:val="24"/>
          <w:szCs w:val="24"/>
          <w:lang w:val="en-AU"/>
        </w:rPr>
        <w:t>the competent or customs authority of the exporting Party</w:t>
      </w:r>
      <w:r w:rsidR="00907528" w:rsidRPr="00A12047">
        <w:rPr>
          <w:rFonts w:ascii="Arial" w:hAnsi="Arial" w:cs="Arial"/>
          <w:sz w:val="24"/>
          <w:szCs w:val="24"/>
          <w:lang w:val="en-AU"/>
        </w:rPr>
        <w:t>, e</w:t>
      </w:r>
      <w:r w:rsidR="00FD0D2C" w:rsidRPr="00A12047">
        <w:rPr>
          <w:rFonts w:ascii="Arial" w:hAnsi="Arial" w:cs="Arial"/>
          <w:sz w:val="24"/>
          <w:szCs w:val="24"/>
          <w:lang w:val="en-AU"/>
        </w:rPr>
        <w:t xml:space="preserve">xporter or producer </w:t>
      </w:r>
      <w:r w:rsidR="00133EDB" w:rsidRPr="00A12047">
        <w:rPr>
          <w:rFonts w:ascii="Arial" w:hAnsi="Arial" w:cs="Arial"/>
          <w:sz w:val="24"/>
          <w:szCs w:val="24"/>
          <w:lang w:val="en-AU"/>
        </w:rPr>
        <w:t xml:space="preserve">does not comply with the requirements of verification in accordance with Article </w:t>
      </w:r>
      <w:r w:rsidR="00AE2416" w:rsidRPr="00A12047">
        <w:rPr>
          <w:rFonts w:ascii="Arial" w:hAnsi="Arial" w:cs="Arial"/>
          <w:sz w:val="24"/>
          <w:szCs w:val="24"/>
          <w:lang w:val="en-AU"/>
        </w:rPr>
        <w:t>3.32</w:t>
      </w:r>
      <w:r w:rsidR="00133EDB" w:rsidRPr="00A12047">
        <w:rPr>
          <w:rFonts w:ascii="Arial" w:hAnsi="Arial" w:cs="Arial"/>
          <w:sz w:val="24"/>
          <w:szCs w:val="24"/>
          <w:lang w:val="en-AU"/>
        </w:rPr>
        <w:t xml:space="preserve"> (</w:t>
      </w:r>
      <w:r w:rsidR="00441FD0" w:rsidRPr="00A12047">
        <w:rPr>
          <w:rFonts w:ascii="Arial" w:hAnsi="Arial" w:cs="Arial"/>
          <w:sz w:val="24"/>
          <w:szCs w:val="24"/>
          <w:lang w:val="en-AU"/>
        </w:rPr>
        <w:t>Verification</w:t>
      </w:r>
      <w:r w:rsidR="00133EDB" w:rsidRPr="00A12047">
        <w:rPr>
          <w:rFonts w:ascii="Arial" w:hAnsi="Arial" w:cs="Arial"/>
          <w:sz w:val="24"/>
          <w:szCs w:val="24"/>
          <w:lang w:val="en-AU"/>
        </w:rPr>
        <w:t xml:space="preserve">) or Article </w:t>
      </w:r>
      <w:r w:rsidR="00AE2416" w:rsidRPr="00A12047">
        <w:rPr>
          <w:rFonts w:ascii="Arial" w:hAnsi="Arial" w:cs="Arial"/>
          <w:sz w:val="24"/>
          <w:szCs w:val="24"/>
          <w:lang w:val="en-AU"/>
        </w:rPr>
        <w:t>3.33</w:t>
      </w:r>
      <w:r w:rsidR="00133EDB" w:rsidRPr="00A12047">
        <w:rPr>
          <w:rFonts w:ascii="Arial" w:hAnsi="Arial" w:cs="Arial"/>
          <w:sz w:val="24"/>
          <w:szCs w:val="24"/>
          <w:lang w:val="en-AU"/>
        </w:rPr>
        <w:t xml:space="preserve"> (Verification Visits).</w:t>
      </w:r>
    </w:p>
    <w:p w14:paraId="4AF146EB" w14:textId="77777777" w:rsidR="00133EDB" w:rsidRPr="00FF4AA3" w:rsidRDefault="00133EDB" w:rsidP="00A12047">
      <w:pPr>
        <w:tabs>
          <w:tab w:val="left" w:pos="567"/>
        </w:tabs>
        <w:jc w:val="both"/>
        <w:rPr>
          <w:rFonts w:ascii="Arial" w:hAnsi="Arial" w:cs="Arial"/>
          <w:sz w:val="24"/>
          <w:szCs w:val="24"/>
          <w:lang w:val="en-AU"/>
        </w:rPr>
      </w:pPr>
    </w:p>
    <w:p w14:paraId="253A7DB7" w14:textId="1AEF8963" w:rsidR="00133EDB" w:rsidRPr="00FF4AA3" w:rsidRDefault="00227770" w:rsidP="00A12047">
      <w:pPr>
        <w:pStyle w:val="ListParagraph"/>
        <w:tabs>
          <w:tab w:val="left" w:pos="567"/>
        </w:tabs>
        <w:ind w:left="567" w:hanging="567"/>
        <w:contextualSpacing w:val="0"/>
        <w:jc w:val="both"/>
        <w:rPr>
          <w:rFonts w:ascii="Arial" w:hAnsi="Arial" w:cs="Arial"/>
          <w:sz w:val="24"/>
          <w:szCs w:val="24"/>
          <w:lang w:val="en-AU"/>
        </w:rPr>
      </w:pPr>
      <w:r w:rsidRPr="00FF4AA3">
        <w:rPr>
          <w:rFonts w:ascii="Arial" w:hAnsi="Arial" w:cs="Arial"/>
          <w:sz w:val="24"/>
          <w:szCs w:val="24"/>
          <w:lang w:val="en-AU"/>
        </w:rPr>
        <w:t>2.</w:t>
      </w:r>
      <w:r w:rsidRPr="00FF4AA3">
        <w:rPr>
          <w:rFonts w:ascii="Arial" w:hAnsi="Arial" w:cs="Arial"/>
          <w:sz w:val="24"/>
          <w:szCs w:val="24"/>
          <w:lang w:val="en-AU"/>
        </w:rPr>
        <w:tab/>
      </w:r>
      <w:r w:rsidR="00133EDB" w:rsidRPr="00FF4AA3">
        <w:rPr>
          <w:rFonts w:ascii="Arial" w:hAnsi="Arial" w:cs="Arial"/>
          <w:sz w:val="24"/>
          <w:szCs w:val="24"/>
          <w:lang w:val="en-AU"/>
        </w:rPr>
        <w:t xml:space="preserve">If the customs authority of the importing Party denies a claim for preferential tariff treatment, it shall provide the decision in writing to the importer that includes the reasons for the decision. </w:t>
      </w:r>
    </w:p>
    <w:p w14:paraId="64AE9930" w14:textId="77777777" w:rsidR="00227770" w:rsidRPr="00FF4AA3" w:rsidRDefault="00227770" w:rsidP="00A12047">
      <w:pPr>
        <w:pStyle w:val="ListParagraph"/>
        <w:tabs>
          <w:tab w:val="left" w:pos="567"/>
        </w:tabs>
        <w:ind w:left="0"/>
        <w:contextualSpacing w:val="0"/>
        <w:jc w:val="both"/>
        <w:rPr>
          <w:rFonts w:ascii="Arial" w:hAnsi="Arial" w:cs="Arial"/>
          <w:sz w:val="24"/>
          <w:szCs w:val="24"/>
          <w:lang w:val="en-AU"/>
        </w:rPr>
      </w:pPr>
    </w:p>
    <w:p w14:paraId="10F50BED" w14:textId="5DB6291F" w:rsidR="00227770" w:rsidRPr="00FF4AA3" w:rsidRDefault="00227770" w:rsidP="00A12047">
      <w:pPr>
        <w:pStyle w:val="ListParagraph"/>
        <w:tabs>
          <w:tab w:val="left" w:pos="567"/>
        </w:tabs>
        <w:ind w:left="567" w:hanging="567"/>
        <w:contextualSpacing w:val="0"/>
        <w:jc w:val="both"/>
        <w:rPr>
          <w:rFonts w:ascii="Arial" w:hAnsi="Arial" w:cs="Arial"/>
          <w:sz w:val="24"/>
          <w:szCs w:val="24"/>
          <w:lang w:val="en-AU"/>
        </w:rPr>
      </w:pPr>
      <w:r w:rsidRPr="00FF4AA3">
        <w:rPr>
          <w:rFonts w:ascii="Arial" w:hAnsi="Arial" w:cs="Arial"/>
          <w:sz w:val="24"/>
          <w:szCs w:val="24"/>
          <w:lang w:val="en-AU"/>
        </w:rPr>
        <w:t>3.</w:t>
      </w:r>
      <w:r w:rsidRPr="00FF4AA3">
        <w:rPr>
          <w:rFonts w:ascii="Arial" w:hAnsi="Arial" w:cs="Arial"/>
          <w:sz w:val="24"/>
          <w:szCs w:val="24"/>
          <w:lang w:val="en-AU"/>
        </w:rPr>
        <w:tab/>
      </w:r>
      <w:r w:rsidR="00133EDB" w:rsidRPr="00FF4AA3">
        <w:rPr>
          <w:rFonts w:ascii="Arial" w:hAnsi="Arial" w:cs="Arial"/>
          <w:sz w:val="24"/>
          <w:szCs w:val="24"/>
          <w:lang w:val="en-AU"/>
        </w:rPr>
        <w:t>Upon being communicated the grounds for denial of preferential tariff treatment, the importer may, within the period provided for in the custom laws of the importing Party, file an appeal against such decision with the appropriate authority under the customs laws and regulations of the importing Party.</w:t>
      </w:r>
    </w:p>
    <w:p w14:paraId="1540D574" w14:textId="77777777" w:rsidR="00227770" w:rsidRPr="00FF4AA3" w:rsidRDefault="00227770" w:rsidP="00A12047">
      <w:pPr>
        <w:pStyle w:val="ListParagraph"/>
        <w:tabs>
          <w:tab w:val="left" w:pos="567"/>
        </w:tabs>
        <w:ind w:left="0"/>
        <w:contextualSpacing w:val="0"/>
        <w:jc w:val="both"/>
        <w:rPr>
          <w:rFonts w:ascii="Arial" w:hAnsi="Arial" w:cs="Arial"/>
          <w:sz w:val="24"/>
          <w:szCs w:val="24"/>
          <w:lang w:val="en-AU"/>
        </w:rPr>
      </w:pPr>
    </w:p>
    <w:p w14:paraId="2F4C7A92" w14:textId="4885EFAB" w:rsidR="002D77C6" w:rsidRPr="00FF4AA3" w:rsidRDefault="00227770" w:rsidP="00A12047">
      <w:pPr>
        <w:pStyle w:val="ListParagraph"/>
        <w:tabs>
          <w:tab w:val="left" w:pos="567"/>
        </w:tabs>
        <w:ind w:left="567" w:hanging="567"/>
        <w:contextualSpacing w:val="0"/>
        <w:jc w:val="both"/>
        <w:rPr>
          <w:rFonts w:ascii="Arial" w:hAnsi="Arial" w:cs="Arial"/>
          <w:sz w:val="24"/>
          <w:szCs w:val="24"/>
          <w:lang w:val="en-AU"/>
        </w:rPr>
      </w:pPr>
      <w:r w:rsidRPr="00FF4AA3">
        <w:rPr>
          <w:rFonts w:ascii="Arial" w:hAnsi="Arial" w:cs="Arial"/>
          <w:sz w:val="24"/>
          <w:szCs w:val="24"/>
          <w:lang w:val="en-AU"/>
        </w:rPr>
        <w:t>4.</w:t>
      </w:r>
      <w:r w:rsidRPr="00FF4AA3">
        <w:rPr>
          <w:rFonts w:ascii="Arial" w:hAnsi="Arial" w:cs="Arial"/>
          <w:sz w:val="24"/>
          <w:szCs w:val="24"/>
          <w:lang w:val="en-AU"/>
        </w:rPr>
        <w:tab/>
      </w:r>
      <w:r w:rsidR="002D77C6" w:rsidRPr="00FF4AA3">
        <w:rPr>
          <w:rFonts w:ascii="Arial" w:hAnsi="Arial" w:cs="Arial"/>
          <w:sz w:val="24"/>
          <w:szCs w:val="24"/>
          <w:lang w:val="en-AU"/>
        </w:rPr>
        <w:t>T</w:t>
      </w:r>
      <w:r w:rsidR="0063627F" w:rsidRPr="00FF4AA3">
        <w:rPr>
          <w:rFonts w:ascii="Arial" w:hAnsi="Arial" w:cs="Arial"/>
          <w:sz w:val="24"/>
          <w:szCs w:val="24"/>
          <w:lang w:val="en-AU"/>
        </w:rPr>
        <w:t>h</w:t>
      </w:r>
      <w:r w:rsidR="002D77C6" w:rsidRPr="00FF4AA3">
        <w:rPr>
          <w:rFonts w:ascii="Arial" w:hAnsi="Arial" w:cs="Arial"/>
          <w:sz w:val="24"/>
          <w:szCs w:val="24"/>
          <w:lang w:val="en-AU"/>
        </w:rPr>
        <w:t xml:space="preserve">e customs </w:t>
      </w:r>
      <w:r w:rsidR="0063627F" w:rsidRPr="00FF4AA3">
        <w:rPr>
          <w:rFonts w:ascii="Arial" w:hAnsi="Arial" w:cs="Arial"/>
          <w:sz w:val="24"/>
          <w:szCs w:val="24"/>
          <w:lang w:val="en-AU"/>
        </w:rPr>
        <w:t>a</w:t>
      </w:r>
      <w:r w:rsidR="002D77C6" w:rsidRPr="00FF4AA3">
        <w:rPr>
          <w:rFonts w:ascii="Arial" w:hAnsi="Arial" w:cs="Arial"/>
          <w:sz w:val="24"/>
          <w:szCs w:val="24"/>
          <w:lang w:val="en-AU"/>
        </w:rPr>
        <w:t xml:space="preserve">uthority of a </w:t>
      </w:r>
      <w:r w:rsidR="00C92A70">
        <w:rPr>
          <w:rFonts w:ascii="Arial" w:hAnsi="Arial" w:cs="Arial"/>
          <w:sz w:val="24"/>
          <w:szCs w:val="24"/>
          <w:lang w:val="en-AU"/>
        </w:rPr>
        <w:t>P</w:t>
      </w:r>
      <w:r w:rsidR="002D77C6" w:rsidRPr="00FF4AA3">
        <w:rPr>
          <w:rFonts w:ascii="Arial" w:hAnsi="Arial" w:cs="Arial"/>
          <w:sz w:val="24"/>
          <w:szCs w:val="24"/>
          <w:lang w:val="en-AU"/>
        </w:rPr>
        <w:t xml:space="preserve">arty may not deny a claim of preferential </w:t>
      </w:r>
      <w:r w:rsidR="00862D57" w:rsidRPr="00FF4AA3">
        <w:rPr>
          <w:rFonts w:ascii="Arial" w:hAnsi="Arial" w:cs="Arial"/>
          <w:sz w:val="24"/>
          <w:szCs w:val="24"/>
          <w:lang w:val="en-AU"/>
        </w:rPr>
        <w:t>tariff treatment based solely on the</w:t>
      </w:r>
      <w:r w:rsidR="0063627F" w:rsidRPr="00FF4AA3">
        <w:rPr>
          <w:rFonts w:ascii="Arial" w:hAnsi="Arial" w:cs="Arial"/>
          <w:sz w:val="24"/>
          <w:szCs w:val="24"/>
          <w:lang w:val="en-AU"/>
        </w:rPr>
        <w:t xml:space="preserve"> </w:t>
      </w:r>
      <w:r w:rsidR="00A44036" w:rsidRPr="00FF4AA3">
        <w:rPr>
          <w:rFonts w:ascii="Arial" w:hAnsi="Arial" w:cs="Arial"/>
          <w:sz w:val="24"/>
          <w:szCs w:val="24"/>
          <w:lang w:val="en-AU"/>
        </w:rPr>
        <w:t>certificate of origin being submitted in electronic format.</w:t>
      </w:r>
    </w:p>
    <w:p w14:paraId="3AAE2A9D" w14:textId="77777777" w:rsidR="001560F5" w:rsidRPr="00FF4AA3" w:rsidRDefault="001560F5" w:rsidP="00A12047">
      <w:pPr>
        <w:pStyle w:val="TOCHeading"/>
        <w:tabs>
          <w:tab w:val="left" w:pos="567"/>
        </w:tabs>
        <w:spacing w:after="0"/>
        <w:rPr>
          <w:rFonts w:ascii="Arial" w:hAnsi="Arial" w:cs="Arial"/>
          <w:caps w:val="0"/>
          <w:lang w:val="en-AU"/>
        </w:rPr>
      </w:pPr>
      <w:bookmarkStart w:id="34" w:name="_Hlk72925991"/>
    </w:p>
    <w:p w14:paraId="0D22E41F" w14:textId="77777777" w:rsidR="00227770" w:rsidRPr="00FF4AA3" w:rsidRDefault="00227770" w:rsidP="00A12047">
      <w:pPr>
        <w:pStyle w:val="TOCHeading"/>
        <w:tabs>
          <w:tab w:val="left" w:pos="567"/>
        </w:tabs>
        <w:spacing w:after="0"/>
        <w:rPr>
          <w:rFonts w:ascii="Arial" w:hAnsi="Arial" w:cs="Arial"/>
          <w:caps w:val="0"/>
          <w:lang w:val="en-AU"/>
        </w:rPr>
      </w:pPr>
    </w:p>
    <w:p w14:paraId="6983222C"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3.32</w:t>
      </w:r>
    </w:p>
    <w:p w14:paraId="1B741068" w14:textId="4C8F4CC8" w:rsidR="00133EDB" w:rsidRPr="00FF4AA3" w:rsidRDefault="00145534"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Verification</w:t>
      </w:r>
    </w:p>
    <w:p w14:paraId="27D81D8D" w14:textId="77777777" w:rsidR="00145534" w:rsidRPr="00FF4AA3" w:rsidRDefault="00145534" w:rsidP="00A12047">
      <w:pPr>
        <w:tabs>
          <w:tab w:val="left" w:pos="567"/>
        </w:tabs>
        <w:jc w:val="center"/>
        <w:rPr>
          <w:rFonts w:ascii="Arial" w:eastAsia="Times New Roman" w:hAnsi="Arial" w:cs="Arial"/>
          <w:b/>
          <w:bCs/>
          <w:sz w:val="24"/>
          <w:szCs w:val="24"/>
          <w:lang w:val="en-AU"/>
        </w:rPr>
      </w:pPr>
    </w:p>
    <w:p w14:paraId="4EA627DE" w14:textId="23946722" w:rsidR="00133EDB" w:rsidRPr="00FF4AA3" w:rsidRDefault="00227770"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1.</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The customs authority of the importing Party may</w:t>
      </w:r>
      <w:r w:rsidR="000D0651" w:rsidRPr="00FF4AA3">
        <w:rPr>
          <w:rFonts w:ascii="Arial" w:eastAsia="Times New Roman" w:hAnsi="Arial" w:cs="Arial"/>
          <w:sz w:val="24"/>
          <w:szCs w:val="24"/>
          <w:lang w:val="en-AU"/>
        </w:rPr>
        <w:t xml:space="preserve"> conduct</w:t>
      </w:r>
      <w:r w:rsidR="00133EDB" w:rsidRPr="00FF4AA3">
        <w:rPr>
          <w:rFonts w:ascii="Arial" w:eastAsia="Times New Roman" w:hAnsi="Arial" w:cs="Arial"/>
          <w:sz w:val="24"/>
          <w:szCs w:val="24"/>
          <w:lang w:val="en-AU"/>
        </w:rPr>
        <w:t xml:space="preserve"> a </w:t>
      </w:r>
      <w:r w:rsidR="00441FD0" w:rsidRPr="00FF4AA3">
        <w:rPr>
          <w:rFonts w:ascii="Arial" w:eastAsia="Times New Roman" w:hAnsi="Arial" w:cs="Arial"/>
          <w:sz w:val="24"/>
          <w:szCs w:val="24"/>
          <w:lang w:val="en-AU"/>
        </w:rPr>
        <w:t xml:space="preserve">verification </w:t>
      </w:r>
      <w:r w:rsidR="00700395" w:rsidRPr="00FF4AA3">
        <w:rPr>
          <w:rFonts w:ascii="Arial" w:eastAsia="Times New Roman" w:hAnsi="Arial" w:cs="Arial"/>
          <w:sz w:val="24"/>
          <w:szCs w:val="24"/>
          <w:lang w:val="en-AU"/>
        </w:rPr>
        <w:t>check</w:t>
      </w:r>
      <w:r w:rsidR="00133EDB" w:rsidRPr="00FF4AA3">
        <w:rPr>
          <w:rFonts w:ascii="Arial" w:eastAsia="Times New Roman" w:hAnsi="Arial" w:cs="Arial"/>
          <w:sz w:val="24"/>
          <w:szCs w:val="24"/>
          <w:lang w:val="en-AU"/>
        </w:rPr>
        <w:t xml:space="preserve"> when it has reasonable doubt as to the authenticity of the document or as to the accuracy of the information regarding the true origin of the goods in question or of certain parts thereof.</w:t>
      </w:r>
    </w:p>
    <w:p w14:paraId="723D2442" w14:textId="77777777" w:rsidR="00227770" w:rsidRPr="00FF4AA3" w:rsidRDefault="00227770"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5754516E" w14:textId="30817324" w:rsidR="00133EDB" w:rsidRPr="00FF4AA3" w:rsidRDefault="00227770"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2.</w:t>
      </w:r>
      <w:r w:rsidRPr="00FF4AA3">
        <w:rPr>
          <w:rFonts w:ascii="Arial" w:eastAsia="Times New Roman" w:hAnsi="Arial" w:cs="Arial"/>
          <w:sz w:val="24"/>
          <w:szCs w:val="24"/>
          <w:lang w:val="en-AU"/>
        </w:rPr>
        <w:tab/>
      </w:r>
      <w:proofErr w:type="gramStart"/>
      <w:r w:rsidR="00133EDB" w:rsidRPr="00FF4AA3">
        <w:rPr>
          <w:rFonts w:ascii="Arial" w:eastAsia="Times New Roman" w:hAnsi="Arial" w:cs="Arial"/>
          <w:sz w:val="24"/>
          <w:szCs w:val="24"/>
          <w:lang w:val="en-AU"/>
        </w:rPr>
        <w:t>For the purpose of</w:t>
      </w:r>
      <w:proofErr w:type="gramEnd"/>
      <w:r w:rsidR="00133EDB" w:rsidRPr="00FF4AA3">
        <w:rPr>
          <w:rFonts w:ascii="Arial" w:eastAsia="Times New Roman" w:hAnsi="Arial" w:cs="Arial"/>
          <w:sz w:val="24"/>
          <w:szCs w:val="24"/>
          <w:lang w:val="en-AU"/>
        </w:rPr>
        <w:t xml:space="preserve"> paragraph 1, the custom authority of the importing Party may conduct the checking process by issuing a written request for additional information from the</w:t>
      </w:r>
      <w:r w:rsidR="00A35F9D" w:rsidRPr="00FF4AA3">
        <w:rPr>
          <w:rFonts w:ascii="Arial" w:eastAsia="Times New Roman" w:hAnsi="Arial" w:cs="Arial"/>
          <w:color w:val="0070C0"/>
          <w:sz w:val="24"/>
          <w:szCs w:val="24"/>
          <w:lang w:val="en-AU"/>
        </w:rPr>
        <w:t xml:space="preserve"> </w:t>
      </w:r>
      <w:r w:rsidR="00A35F9D" w:rsidRPr="00FF4AA3">
        <w:rPr>
          <w:rFonts w:ascii="Arial" w:eastAsia="Times New Roman" w:hAnsi="Arial" w:cs="Arial"/>
          <w:sz w:val="24"/>
          <w:szCs w:val="24"/>
          <w:lang w:val="en-AU"/>
        </w:rPr>
        <w:t xml:space="preserve">contact point </w:t>
      </w:r>
      <w:r w:rsidR="00133EDB" w:rsidRPr="00FF4AA3">
        <w:rPr>
          <w:rFonts w:ascii="Arial" w:eastAsia="Times New Roman" w:hAnsi="Arial" w:cs="Arial"/>
          <w:sz w:val="24"/>
          <w:szCs w:val="24"/>
          <w:lang w:val="en-AU"/>
        </w:rPr>
        <w:t xml:space="preserve">of the exporting </w:t>
      </w:r>
      <w:r w:rsidR="006A142C">
        <w:rPr>
          <w:rFonts w:ascii="Arial" w:eastAsia="Times New Roman" w:hAnsi="Arial" w:cs="Arial"/>
          <w:sz w:val="24"/>
          <w:szCs w:val="24"/>
          <w:lang w:val="en-AU"/>
        </w:rPr>
        <w:t>P</w:t>
      </w:r>
      <w:r w:rsidR="00133EDB" w:rsidRPr="00FF4AA3">
        <w:rPr>
          <w:rFonts w:ascii="Arial" w:eastAsia="Times New Roman" w:hAnsi="Arial" w:cs="Arial"/>
          <w:sz w:val="24"/>
          <w:szCs w:val="24"/>
          <w:lang w:val="en-AU"/>
        </w:rPr>
        <w:t>art</w:t>
      </w:r>
      <w:r w:rsidR="00B31F82" w:rsidRPr="00FF4AA3">
        <w:rPr>
          <w:rFonts w:ascii="Arial" w:eastAsia="Times New Roman" w:hAnsi="Arial" w:cs="Arial"/>
          <w:sz w:val="24"/>
          <w:szCs w:val="24"/>
          <w:lang w:val="en-AU"/>
        </w:rPr>
        <w:t>y</w:t>
      </w:r>
      <w:r w:rsidR="009B7FE7" w:rsidRPr="00FF4AA3">
        <w:rPr>
          <w:rFonts w:ascii="Arial" w:eastAsia="Times New Roman" w:hAnsi="Arial" w:cs="Arial"/>
          <w:sz w:val="24"/>
          <w:szCs w:val="24"/>
          <w:lang w:val="en-AU"/>
        </w:rPr>
        <w:t>.</w:t>
      </w:r>
      <w:r w:rsidR="00133EDB" w:rsidRPr="00FF4AA3">
        <w:rPr>
          <w:rFonts w:ascii="Arial" w:eastAsia="Times New Roman" w:hAnsi="Arial" w:cs="Arial"/>
          <w:sz w:val="24"/>
          <w:szCs w:val="24"/>
          <w:lang w:val="en-AU"/>
        </w:rPr>
        <w:t xml:space="preserve"> </w:t>
      </w:r>
    </w:p>
    <w:p w14:paraId="6DC5EC4C" w14:textId="77777777" w:rsidR="00227770" w:rsidRPr="00FF4AA3" w:rsidRDefault="00227770"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58C4C45F" w14:textId="712B07CA" w:rsidR="00133EDB" w:rsidRPr="00A12047" w:rsidRDefault="00227770"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3.</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 xml:space="preserve">The request shall be accompanied with the copy of </w:t>
      </w:r>
      <w:r w:rsidR="000D0651" w:rsidRPr="00FF4AA3">
        <w:rPr>
          <w:rFonts w:ascii="Arial" w:eastAsia="Times New Roman" w:hAnsi="Arial" w:cs="Arial"/>
          <w:sz w:val="24"/>
          <w:szCs w:val="24"/>
          <w:lang w:val="en-AU"/>
        </w:rPr>
        <w:t>Proof</w:t>
      </w:r>
      <w:r w:rsidR="00133EDB" w:rsidRPr="00FF4AA3">
        <w:rPr>
          <w:rFonts w:ascii="Arial" w:eastAsia="Times New Roman" w:hAnsi="Arial" w:cs="Arial"/>
          <w:sz w:val="24"/>
          <w:szCs w:val="24"/>
          <w:lang w:val="en-AU"/>
        </w:rPr>
        <w:t xml:space="preserve"> of Origin concerned and shall specify the reasons and any additional </w:t>
      </w:r>
      <w:r w:rsidR="00133EDB" w:rsidRPr="003824F4">
        <w:rPr>
          <w:rFonts w:ascii="Arial" w:eastAsia="Times New Roman" w:hAnsi="Arial" w:cs="Arial"/>
          <w:sz w:val="24"/>
          <w:szCs w:val="24"/>
          <w:lang w:val="en-AU"/>
        </w:rPr>
        <w:t xml:space="preserve">information suggesting that the particulars given on the said </w:t>
      </w:r>
      <w:r w:rsidR="00E4159D" w:rsidRPr="003824F4">
        <w:rPr>
          <w:rFonts w:ascii="Arial" w:eastAsia="Times New Roman" w:hAnsi="Arial" w:cs="Arial"/>
          <w:sz w:val="24"/>
          <w:szCs w:val="24"/>
          <w:lang w:val="en-AU"/>
        </w:rPr>
        <w:t xml:space="preserve">Proof </w:t>
      </w:r>
      <w:r w:rsidR="00133EDB" w:rsidRPr="003824F4">
        <w:rPr>
          <w:rFonts w:ascii="Arial" w:eastAsia="Times New Roman" w:hAnsi="Arial" w:cs="Arial"/>
          <w:sz w:val="24"/>
          <w:szCs w:val="24"/>
          <w:lang w:val="en-AU"/>
        </w:rPr>
        <w:t>of Origin may be inaccurate</w:t>
      </w:r>
      <w:r w:rsidR="003824F4" w:rsidRPr="003824F4">
        <w:rPr>
          <w:rFonts w:ascii="Arial" w:eastAsia="Times New Roman" w:hAnsi="Arial" w:cs="Arial"/>
          <w:sz w:val="24"/>
          <w:szCs w:val="24"/>
          <w:lang w:val="en-AU"/>
        </w:rPr>
        <w:t>.</w:t>
      </w:r>
    </w:p>
    <w:p w14:paraId="094B9EB7" w14:textId="77777777" w:rsidR="00227770" w:rsidRPr="003824F4" w:rsidRDefault="00227770"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0FAE616F" w14:textId="0354254E" w:rsidR="00133EDB" w:rsidRPr="00FF4AA3" w:rsidRDefault="00227770"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3824F4">
        <w:rPr>
          <w:rFonts w:ascii="Arial" w:eastAsia="Times New Roman" w:hAnsi="Arial" w:cs="Arial"/>
          <w:sz w:val="24"/>
          <w:szCs w:val="24"/>
          <w:lang w:val="en-AU"/>
        </w:rPr>
        <w:t>4.</w:t>
      </w:r>
      <w:r w:rsidRPr="003824F4">
        <w:rPr>
          <w:rFonts w:ascii="Arial" w:eastAsia="Times New Roman" w:hAnsi="Arial" w:cs="Arial"/>
          <w:sz w:val="24"/>
          <w:szCs w:val="24"/>
          <w:lang w:val="en-AU"/>
        </w:rPr>
        <w:tab/>
      </w:r>
      <w:r w:rsidR="00133EDB" w:rsidRPr="003824F4">
        <w:rPr>
          <w:rFonts w:ascii="Arial" w:eastAsia="Times New Roman" w:hAnsi="Arial" w:cs="Arial"/>
          <w:sz w:val="24"/>
          <w:szCs w:val="24"/>
          <w:lang w:val="en-AU"/>
        </w:rPr>
        <w:t xml:space="preserve">The customs authority of the importing Party may suspend </w:t>
      </w:r>
      <w:r w:rsidR="00133EDB" w:rsidRPr="00FF4AA3">
        <w:rPr>
          <w:rFonts w:ascii="Arial" w:eastAsia="Times New Roman" w:hAnsi="Arial" w:cs="Arial"/>
          <w:sz w:val="24"/>
          <w:szCs w:val="24"/>
          <w:lang w:val="en-AU"/>
        </w:rPr>
        <w:t xml:space="preserve">the provisions on preferential treatment while awaiting the result of verification. However, it may release the goods to the importer subject to any administrative measures deemed necessary, </w:t>
      </w:r>
      <w:proofErr w:type="gramStart"/>
      <w:r w:rsidR="00133EDB" w:rsidRPr="00FF4AA3">
        <w:rPr>
          <w:rFonts w:ascii="Arial" w:eastAsia="Times New Roman" w:hAnsi="Arial" w:cs="Arial"/>
          <w:sz w:val="24"/>
          <w:szCs w:val="24"/>
          <w:lang w:val="en-AU"/>
        </w:rPr>
        <w:t>provided that</w:t>
      </w:r>
      <w:proofErr w:type="gramEnd"/>
      <w:r w:rsidR="00133EDB" w:rsidRPr="00FF4AA3">
        <w:rPr>
          <w:rFonts w:ascii="Arial" w:eastAsia="Times New Roman" w:hAnsi="Arial" w:cs="Arial"/>
          <w:sz w:val="24"/>
          <w:szCs w:val="24"/>
          <w:lang w:val="en-AU"/>
        </w:rPr>
        <w:t xml:space="preserve"> they are not held to be subject to import prohibition or restriction and there is no suspicion of fraud.</w:t>
      </w:r>
    </w:p>
    <w:p w14:paraId="1CF4AF4F" w14:textId="77777777" w:rsidR="00227770" w:rsidRPr="00FF4AA3" w:rsidRDefault="00227770"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01E23CF2" w14:textId="1AD6B6D0" w:rsidR="00621802" w:rsidRPr="00FF4AA3" w:rsidRDefault="00227770"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5.</w:t>
      </w:r>
      <w:r w:rsidRPr="00FF4AA3">
        <w:rPr>
          <w:rFonts w:ascii="Arial" w:eastAsia="Times New Roman" w:hAnsi="Arial" w:cs="Arial"/>
          <w:sz w:val="24"/>
          <w:szCs w:val="24"/>
          <w:lang w:val="en-AU"/>
        </w:rPr>
        <w:tab/>
      </w:r>
      <w:r w:rsidR="00441FD0" w:rsidRPr="00FF4AA3">
        <w:rPr>
          <w:rFonts w:ascii="Arial" w:eastAsia="Times New Roman" w:hAnsi="Arial" w:cs="Arial"/>
          <w:sz w:val="24"/>
          <w:szCs w:val="24"/>
          <w:lang w:val="en-AU"/>
        </w:rPr>
        <w:t>P</w:t>
      </w:r>
      <w:r w:rsidR="00133EDB" w:rsidRPr="00FF4AA3">
        <w:rPr>
          <w:rFonts w:ascii="Arial" w:eastAsia="Times New Roman" w:hAnsi="Arial" w:cs="Arial"/>
          <w:sz w:val="24"/>
          <w:szCs w:val="24"/>
          <w:lang w:val="en-AU"/>
        </w:rPr>
        <w:t xml:space="preserve">ursuant to paragraph 2, the concerned </w:t>
      </w:r>
      <w:r w:rsidR="00243C88">
        <w:rPr>
          <w:rFonts w:ascii="Arial" w:eastAsia="Times New Roman" w:hAnsi="Arial" w:cs="Arial"/>
          <w:sz w:val="24"/>
          <w:szCs w:val="24"/>
          <w:lang w:val="en-AU"/>
        </w:rPr>
        <w:t>P</w:t>
      </w:r>
      <w:r w:rsidR="00133EDB" w:rsidRPr="00FF4AA3">
        <w:rPr>
          <w:rFonts w:ascii="Arial" w:eastAsia="Times New Roman" w:hAnsi="Arial" w:cs="Arial"/>
          <w:sz w:val="24"/>
          <w:szCs w:val="24"/>
          <w:lang w:val="en-AU"/>
        </w:rPr>
        <w:t xml:space="preserve">arty receiving a request for </w:t>
      </w:r>
      <w:r w:rsidR="00441FD0" w:rsidRPr="00FF4AA3">
        <w:rPr>
          <w:rFonts w:ascii="Arial" w:eastAsia="Times New Roman" w:hAnsi="Arial" w:cs="Arial"/>
          <w:sz w:val="24"/>
          <w:szCs w:val="24"/>
          <w:lang w:val="en-AU"/>
        </w:rPr>
        <w:t xml:space="preserve">verification </w:t>
      </w:r>
      <w:r w:rsidR="00133EDB" w:rsidRPr="00FF4AA3">
        <w:rPr>
          <w:rFonts w:ascii="Arial" w:eastAsia="Times New Roman" w:hAnsi="Arial" w:cs="Arial"/>
          <w:sz w:val="24"/>
          <w:szCs w:val="24"/>
          <w:lang w:val="en-AU"/>
        </w:rPr>
        <w:t>check shall respond to the request promptly and reply not later than 90 days after the receipt of the request.</w:t>
      </w:r>
    </w:p>
    <w:p w14:paraId="5A6BC390" w14:textId="77777777" w:rsidR="00227770" w:rsidRPr="00FF4AA3" w:rsidRDefault="00227770"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3A6EC5DD" w14:textId="491390E2" w:rsidR="00133EDB" w:rsidRPr="00FF4AA3" w:rsidRDefault="00227770"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lastRenderedPageBreak/>
        <w:t>6</w:t>
      </w:r>
      <w:r w:rsidR="00E57330" w:rsidRPr="00FF4AA3">
        <w:rPr>
          <w:rFonts w:ascii="Arial" w:eastAsia="Times New Roman" w:hAnsi="Arial" w:cs="Arial"/>
          <w:sz w:val="24"/>
          <w:szCs w:val="24"/>
          <w:lang w:val="en-AU"/>
        </w:rPr>
        <w:t>.</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 xml:space="preserve">When a reply from the concerned </w:t>
      </w:r>
      <w:r w:rsidR="00970B8A">
        <w:rPr>
          <w:rFonts w:ascii="Arial" w:eastAsia="Times New Roman" w:hAnsi="Arial" w:cs="Arial"/>
          <w:sz w:val="24"/>
          <w:szCs w:val="24"/>
          <w:lang w:val="en-AU"/>
        </w:rPr>
        <w:t>P</w:t>
      </w:r>
      <w:r w:rsidR="00970B8A" w:rsidRPr="00FF4AA3">
        <w:rPr>
          <w:rFonts w:ascii="Arial" w:eastAsia="Times New Roman" w:hAnsi="Arial" w:cs="Arial"/>
          <w:sz w:val="24"/>
          <w:szCs w:val="24"/>
          <w:lang w:val="en-AU"/>
        </w:rPr>
        <w:t xml:space="preserve">arty </w:t>
      </w:r>
      <w:r w:rsidR="00133EDB" w:rsidRPr="00FF4AA3">
        <w:rPr>
          <w:rFonts w:ascii="Arial" w:eastAsia="Times New Roman" w:hAnsi="Arial" w:cs="Arial"/>
          <w:sz w:val="24"/>
          <w:szCs w:val="24"/>
          <w:lang w:val="en-AU"/>
        </w:rPr>
        <w:t xml:space="preserve">is not obtained within 90 days after the receipt of the request pursuant to paragraph 5, the customs authority of the importing Party may deny preferential tariff treatment to the good referred to in the said </w:t>
      </w:r>
      <w:r w:rsidR="00E4159D" w:rsidRPr="00FF4AA3">
        <w:rPr>
          <w:rFonts w:ascii="Arial" w:eastAsia="Times New Roman" w:hAnsi="Arial" w:cs="Arial"/>
          <w:sz w:val="24"/>
          <w:szCs w:val="24"/>
          <w:lang w:val="en-AU"/>
        </w:rPr>
        <w:t>Proof</w:t>
      </w:r>
      <w:r w:rsidR="006A142C" w:rsidRPr="00A12047">
        <w:rPr>
          <w:rFonts w:ascii="Arial" w:eastAsia="Times New Roman" w:hAnsi="Arial" w:cs="Arial"/>
          <w:sz w:val="24"/>
          <w:szCs w:val="24"/>
          <w:lang w:val="en-AU"/>
        </w:rPr>
        <w:t xml:space="preserve"> </w:t>
      </w:r>
      <w:r w:rsidR="00133EDB" w:rsidRPr="00FF4AA3">
        <w:rPr>
          <w:rFonts w:ascii="Arial" w:eastAsia="Times New Roman" w:hAnsi="Arial" w:cs="Arial"/>
          <w:sz w:val="24"/>
          <w:szCs w:val="24"/>
          <w:lang w:val="en-AU"/>
        </w:rPr>
        <w:t xml:space="preserve">of Origin that would have been subject to the </w:t>
      </w:r>
      <w:r w:rsidR="00441FD0" w:rsidRPr="00FF4AA3">
        <w:rPr>
          <w:rFonts w:ascii="Arial" w:eastAsia="Times New Roman" w:hAnsi="Arial" w:cs="Arial"/>
          <w:sz w:val="24"/>
          <w:szCs w:val="24"/>
          <w:lang w:val="en-AU"/>
        </w:rPr>
        <w:t xml:space="preserve">verification </w:t>
      </w:r>
      <w:r w:rsidR="00133EDB" w:rsidRPr="00FF4AA3">
        <w:rPr>
          <w:rFonts w:ascii="Arial" w:eastAsia="Times New Roman" w:hAnsi="Arial" w:cs="Arial"/>
          <w:sz w:val="24"/>
          <w:szCs w:val="24"/>
          <w:lang w:val="en-AU"/>
        </w:rPr>
        <w:t>check and recover unpaid duties.</w:t>
      </w:r>
    </w:p>
    <w:bookmarkEnd w:id="34"/>
    <w:p w14:paraId="1BA6A8AB" w14:textId="77777777" w:rsidR="00E57330" w:rsidRPr="00FF4AA3" w:rsidRDefault="00E57330" w:rsidP="00A12047">
      <w:pPr>
        <w:pStyle w:val="TOCHeading"/>
        <w:tabs>
          <w:tab w:val="left" w:pos="567"/>
        </w:tabs>
        <w:spacing w:after="0"/>
        <w:rPr>
          <w:rFonts w:ascii="Arial" w:hAnsi="Arial" w:cs="Arial"/>
          <w:caps w:val="0"/>
          <w:lang w:val="en-AU"/>
        </w:rPr>
      </w:pPr>
    </w:p>
    <w:p w14:paraId="44266182" w14:textId="77777777" w:rsidR="00E57330" w:rsidRPr="00FF4AA3" w:rsidRDefault="00E57330" w:rsidP="00A12047">
      <w:pPr>
        <w:pStyle w:val="TOCHeading"/>
        <w:tabs>
          <w:tab w:val="left" w:pos="567"/>
        </w:tabs>
        <w:spacing w:after="0"/>
        <w:rPr>
          <w:rFonts w:ascii="Arial" w:hAnsi="Arial" w:cs="Arial"/>
          <w:caps w:val="0"/>
          <w:lang w:val="en-AU"/>
        </w:rPr>
      </w:pPr>
    </w:p>
    <w:p w14:paraId="5DBEF591"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3.33</w:t>
      </w:r>
    </w:p>
    <w:p w14:paraId="6F4C55D3" w14:textId="46F201D2" w:rsidR="00133EDB" w:rsidRPr="00FF4AA3" w:rsidRDefault="00133EDB"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Verification Visits</w:t>
      </w:r>
    </w:p>
    <w:p w14:paraId="5E856182" w14:textId="77777777" w:rsidR="00133EDB" w:rsidRPr="00FF4AA3" w:rsidRDefault="00133EDB" w:rsidP="00A12047">
      <w:pPr>
        <w:tabs>
          <w:tab w:val="left" w:pos="567"/>
        </w:tabs>
        <w:jc w:val="center"/>
        <w:rPr>
          <w:rFonts w:ascii="Arial" w:hAnsi="Arial" w:cs="Arial"/>
          <w:b/>
          <w:bCs/>
          <w:sz w:val="24"/>
          <w:szCs w:val="24"/>
          <w:lang w:val="en-AU"/>
        </w:rPr>
      </w:pPr>
    </w:p>
    <w:p w14:paraId="3DFA9AC2" w14:textId="5EC31BE7" w:rsidR="00133EDB" w:rsidRPr="00FF4AA3" w:rsidRDefault="00E57330"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1.</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 xml:space="preserve">Pursuant to paragraph 2 of Article </w:t>
      </w:r>
      <w:r w:rsidR="00AE2416" w:rsidRPr="00FF4AA3">
        <w:rPr>
          <w:rFonts w:ascii="Arial" w:eastAsia="Times New Roman" w:hAnsi="Arial" w:cs="Arial"/>
          <w:sz w:val="24"/>
          <w:szCs w:val="24"/>
          <w:lang w:val="en-AU"/>
        </w:rPr>
        <w:t>3</w:t>
      </w:r>
      <w:r w:rsidR="00133EDB" w:rsidRPr="00FF4AA3">
        <w:rPr>
          <w:rFonts w:ascii="Arial" w:eastAsia="Times New Roman" w:hAnsi="Arial" w:cs="Arial"/>
          <w:sz w:val="24"/>
          <w:szCs w:val="24"/>
          <w:lang w:val="en-AU"/>
        </w:rPr>
        <w:t>.3</w:t>
      </w:r>
      <w:r w:rsidR="00AE2416" w:rsidRPr="00FF4AA3">
        <w:rPr>
          <w:rFonts w:ascii="Arial" w:eastAsia="Times New Roman" w:hAnsi="Arial" w:cs="Arial"/>
          <w:sz w:val="24"/>
          <w:szCs w:val="24"/>
          <w:lang w:val="en-AU"/>
        </w:rPr>
        <w:t>2</w:t>
      </w:r>
      <w:r w:rsidR="00133EDB" w:rsidRPr="00FF4AA3">
        <w:rPr>
          <w:rFonts w:ascii="Arial" w:eastAsia="Times New Roman" w:hAnsi="Arial" w:cs="Arial"/>
          <w:sz w:val="24"/>
          <w:szCs w:val="24"/>
          <w:lang w:val="en-AU"/>
        </w:rPr>
        <w:t xml:space="preserve"> (</w:t>
      </w:r>
      <w:r w:rsidR="00581469" w:rsidRPr="00FF4AA3">
        <w:rPr>
          <w:rFonts w:ascii="Arial" w:eastAsia="Times New Roman" w:hAnsi="Arial" w:cs="Arial"/>
          <w:sz w:val="24"/>
          <w:szCs w:val="24"/>
          <w:lang w:val="en-AU"/>
        </w:rPr>
        <w:t>Verification</w:t>
      </w:r>
      <w:r w:rsidR="00133EDB" w:rsidRPr="00FF4AA3">
        <w:rPr>
          <w:rFonts w:ascii="Arial" w:eastAsia="Times New Roman" w:hAnsi="Arial" w:cs="Arial"/>
          <w:sz w:val="24"/>
          <w:szCs w:val="24"/>
          <w:lang w:val="en-AU"/>
        </w:rPr>
        <w:t xml:space="preserve">), </w:t>
      </w:r>
      <w:r w:rsidR="00040C5B">
        <w:rPr>
          <w:rFonts w:ascii="Arial" w:eastAsia="Times New Roman" w:hAnsi="Arial" w:cs="Arial"/>
          <w:sz w:val="24"/>
          <w:szCs w:val="24"/>
          <w:lang w:val="en-AU"/>
        </w:rPr>
        <w:t>i</w:t>
      </w:r>
      <w:r w:rsidR="00133EDB" w:rsidRPr="00FF4AA3">
        <w:rPr>
          <w:rFonts w:ascii="Arial" w:eastAsia="Times New Roman" w:hAnsi="Arial" w:cs="Arial"/>
          <w:sz w:val="24"/>
          <w:szCs w:val="24"/>
          <w:lang w:val="en-AU"/>
        </w:rPr>
        <w:t xml:space="preserve">f the customs </w:t>
      </w:r>
      <w:r w:rsidR="0083338E" w:rsidRPr="00FF4AA3">
        <w:rPr>
          <w:rFonts w:ascii="Arial" w:eastAsia="Times New Roman" w:hAnsi="Arial" w:cs="Arial"/>
          <w:sz w:val="24"/>
          <w:szCs w:val="24"/>
          <w:lang w:val="en-AU"/>
        </w:rPr>
        <w:t xml:space="preserve">or the competent </w:t>
      </w:r>
      <w:r w:rsidR="00133EDB" w:rsidRPr="00FF4AA3">
        <w:rPr>
          <w:rFonts w:ascii="Arial" w:eastAsia="Times New Roman" w:hAnsi="Arial" w:cs="Arial"/>
          <w:sz w:val="24"/>
          <w:szCs w:val="24"/>
          <w:lang w:val="en-AU"/>
        </w:rPr>
        <w:t>authority</w:t>
      </w:r>
      <w:r w:rsidR="006A142C">
        <w:rPr>
          <w:rFonts w:ascii="Arial" w:eastAsia="Times New Roman" w:hAnsi="Arial" w:cs="Arial"/>
          <w:sz w:val="24"/>
          <w:szCs w:val="24"/>
          <w:lang w:val="en-AU"/>
        </w:rPr>
        <w:t xml:space="preserve"> </w:t>
      </w:r>
      <w:r w:rsidR="00133EDB" w:rsidRPr="00FF4AA3">
        <w:rPr>
          <w:rFonts w:ascii="Arial" w:eastAsia="Times New Roman" w:hAnsi="Arial" w:cs="Arial"/>
          <w:sz w:val="24"/>
          <w:szCs w:val="24"/>
          <w:lang w:val="en-AU"/>
        </w:rPr>
        <w:t>of the importing Party is not satisfied with the outcome of the retroactive check, it may, under exceptional circumstances for justifiable reasons, conduct a verification visit to the producer or exporter premises including inspection of the exporter’s or producer’s accounts, records or any other check</w:t>
      </w:r>
      <w:r w:rsidR="00581469" w:rsidRPr="00FF4AA3">
        <w:rPr>
          <w:rFonts w:ascii="Arial" w:eastAsia="Times New Roman" w:hAnsi="Arial" w:cs="Arial"/>
          <w:sz w:val="24"/>
          <w:szCs w:val="24"/>
          <w:lang w:val="en-AU"/>
        </w:rPr>
        <w:t>,</w:t>
      </w:r>
      <w:r w:rsidR="00133EDB" w:rsidRPr="00FF4AA3">
        <w:rPr>
          <w:rFonts w:ascii="Arial" w:eastAsia="Times New Roman" w:hAnsi="Arial" w:cs="Arial"/>
          <w:sz w:val="24"/>
          <w:szCs w:val="24"/>
          <w:lang w:val="en-AU"/>
        </w:rPr>
        <w:t xml:space="preserve"> </w:t>
      </w:r>
      <w:r w:rsidR="00581469" w:rsidRPr="00FF4AA3">
        <w:rPr>
          <w:rFonts w:ascii="Arial" w:eastAsia="Times New Roman" w:hAnsi="Arial" w:cs="Arial"/>
          <w:sz w:val="24"/>
          <w:szCs w:val="24"/>
          <w:lang w:val="en-AU"/>
        </w:rPr>
        <w:t xml:space="preserve">related to the good under investigation </w:t>
      </w:r>
      <w:r w:rsidR="00133EDB" w:rsidRPr="00FF4AA3">
        <w:rPr>
          <w:rFonts w:ascii="Arial" w:eastAsia="Times New Roman" w:hAnsi="Arial" w:cs="Arial"/>
          <w:sz w:val="24"/>
          <w:szCs w:val="24"/>
          <w:lang w:val="en-AU"/>
        </w:rPr>
        <w:t>considered appropriate.</w:t>
      </w:r>
    </w:p>
    <w:p w14:paraId="68BC0132" w14:textId="35605FE4" w:rsidR="00C32E33" w:rsidRPr="00FF4AA3" w:rsidRDefault="00C32E33"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0603EA1D" w14:textId="79138907" w:rsidR="0083338E" w:rsidRPr="00FF4AA3" w:rsidRDefault="00E57330"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2.</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 xml:space="preserve">Prior to conducting a verification visit pursuant to paragraph 1, the customs </w:t>
      </w:r>
      <w:r w:rsidR="0083338E" w:rsidRPr="00FF4AA3">
        <w:rPr>
          <w:rFonts w:ascii="Arial" w:eastAsia="Times New Roman" w:hAnsi="Arial" w:cs="Arial"/>
          <w:sz w:val="24"/>
          <w:szCs w:val="24"/>
          <w:lang w:val="en-AU"/>
        </w:rPr>
        <w:t>or the competent authority</w:t>
      </w:r>
      <w:r w:rsidR="00F14CDA" w:rsidRPr="00FF4AA3">
        <w:rPr>
          <w:rFonts w:ascii="Arial" w:eastAsia="Times New Roman" w:hAnsi="Arial" w:cs="Arial"/>
          <w:sz w:val="24"/>
          <w:szCs w:val="24"/>
          <w:lang w:val="en-AU"/>
        </w:rPr>
        <w:t xml:space="preserve"> </w:t>
      </w:r>
      <w:r w:rsidR="00133EDB" w:rsidRPr="00FF4AA3">
        <w:rPr>
          <w:rFonts w:ascii="Arial" w:eastAsia="Times New Roman" w:hAnsi="Arial" w:cs="Arial"/>
          <w:sz w:val="24"/>
          <w:szCs w:val="24"/>
          <w:lang w:val="en-AU"/>
        </w:rPr>
        <w:t xml:space="preserve">of the importing </w:t>
      </w:r>
      <w:r w:rsidR="004A2A9C">
        <w:rPr>
          <w:rFonts w:ascii="Arial" w:eastAsia="Times New Roman" w:hAnsi="Arial" w:cs="Arial"/>
          <w:sz w:val="24"/>
          <w:szCs w:val="24"/>
          <w:lang w:val="en-AU"/>
        </w:rPr>
        <w:t>P</w:t>
      </w:r>
      <w:r w:rsidR="00133EDB" w:rsidRPr="00FF4AA3">
        <w:rPr>
          <w:rFonts w:ascii="Arial" w:eastAsia="Times New Roman" w:hAnsi="Arial" w:cs="Arial"/>
          <w:sz w:val="24"/>
          <w:szCs w:val="24"/>
          <w:lang w:val="en-AU"/>
        </w:rPr>
        <w:t xml:space="preserve">arty shall deliver a written notification to </w:t>
      </w:r>
      <w:r w:rsidR="00133EDB" w:rsidRPr="00FF4AA3">
        <w:rPr>
          <w:rFonts w:ascii="Arial" w:eastAsia="Times New Roman" w:hAnsi="Arial" w:cs="Arial"/>
          <w:color w:val="000000" w:themeColor="text1"/>
          <w:sz w:val="24"/>
          <w:szCs w:val="24"/>
          <w:lang w:val="en-AU"/>
        </w:rPr>
        <w:t xml:space="preserve">the </w:t>
      </w:r>
      <w:r w:rsidR="00A35F9D" w:rsidRPr="00FF4AA3">
        <w:rPr>
          <w:rFonts w:ascii="Arial" w:eastAsia="Times New Roman" w:hAnsi="Arial" w:cs="Arial"/>
          <w:color w:val="000000" w:themeColor="text1"/>
          <w:sz w:val="24"/>
          <w:szCs w:val="24"/>
          <w:lang w:val="en-AU"/>
        </w:rPr>
        <w:t xml:space="preserve">contact point </w:t>
      </w:r>
      <w:r w:rsidR="00133EDB" w:rsidRPr="00FF4AA3">
        <w:rPr>
          <w:rFonts w:ascii="Arial" w:eastAsia="Times New Roman" w:hAnsi="Arial" w:cs="Arial"/>
          <w:sz w:val="24"/>
          <w:szCs w:val="24"/>
          <w:lang w:val="en-AU"/>
        </w:rPr>
        <w:t xml:space="preserve">of the exporting </w:t>
      </w:r>
      <w:r w:rsidR="004A2A9C">
        <w:rPr>
          <w:rFonts w:ascii="Arial" w:eastAsia="Times New Roman" w:hAnsi="Arial" w:cs="Arial"/>
          <w:sz w:val="24"/>
          <w:szCs w:val="24"/>
          <w:lang w:val="en-AU"/>
        </w:rPr>
        <w:t>P</w:t>
      </w:r>
      <w:r w:rsidR="00133EDB" w:rsidRPr="00FF4AA3">
        <w:rPr>
          <w:rFonts w:ascii="Arial" w:eastAsia="Times New Roman" w:hAnsi="Arial" w:cs="Arial"/>
          <w:sz w:val="24"/>
          <w:szCs w:val="24"/>
          <w:lang w:val="en-AU"/>
        </w:rPr>
        <w:t>arty</w:t>
      </w:r>
      <w:r w:rsidR="00133EDB" w:rsidRPr="00FF4AA3">
        <w:rPr>
          <w:rFonts w:ascii="Arial" w:eastAsia="Times New Roman" w:hAnsi="Arial" w:cs="Arial"/>
          <w:color w:val="000000" w:themeColor="text1"/>
          <w:sz w:val="24"/>
          <w:szCs w:val="24"/>
          <w:lang w:val="en-AU"/>
        </w:rPr>
        <w:t xml:space="preserve"> </w:t>
      </w:r>
      <w:r w:rsidR="00A35F9D" w:rsidRPr="00FF4AA3">
        <w:rPr>
          <w:rFonts w:ascii="Arial" w:eastAsia="Times New Roman" w:hAnsi="Arial" w:cs="Arial"/>
          <w:color w:val="000000" w:themeColor="text1"/>
          <w:sz w:val="24"/>
          <w:szCs w:val="24"/>
          <w:lang w:val="en-AU"/>
        </w:rPr>
        <w:t>of the planned</w:t>
      </w:r>
      <w:r w:rsidR="00A35F9D" w:rsidRPr="00FF4AA3">
        <w:rPr>
          <w:rFonts w:ascii="Arial" w:eastAsia="Times New Roman" w:hAnsi="Arial" w:cs="Arial"/>
          <w:strike/>
          <w:color w:val="000000" w:themeColor="text1"/>
          <w:sz w:val="24"/>
          <w:szCs w:val="24"/>
          <w:lang w:val="en-AU"/>
        </w:rPr>
        <w:t xml:space="preserve"> </w:t>
      </w:r>
      <w:r w:rsidR="00133EDB" w:rsidRPr="00FF4AA3">
        <w:rPr>
          <w:rFonts w:ascii="Arial" w:eastAsia="Times New Roman" w:hAnsi="Arial" w:cs="Arial"/>
          <w:sz w:val="24"/>
          <w:szCs w:val="24"/>
          <w:lang w:val="en-AU"/>
        </w:rPr>
        <w:t>verification visit.</w:t>
      </w:r>
    </w:p>
    <w:p w14:paraId="79EC3253" w14:textId="77777777" w:rsidR="00E57330" w:rsidRPr="00FF4AA3" w:rsidRDefault="00E57330"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44FEC48A" w14:textId="747F8B14" w:rsidR="00133EDB" w:rsidRPr="00FF4AA3" w:rsidRDefault="00E57330"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3</w:t>
      </w:r>
      <w:r w:rsidR="00453907" w:rsidRPr="00FF4AA3">
        <w:rPr>
          <w:rFonts w:ascii="Arial" w:eastAsia="Times New Roman" w:hAnsi="Arial" w:cs="Arial"/>
          <w:sz w:val="24"/>
          <w:szCs w:val="24"/>
          <w:lang w:val="en-AU"/>
        </w:rPr>
        <w:t>.</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The written notification mentioned in paragraph 2 shall be as comprehensive as possible and shall include, among others:</w:t>
      </w:r>
    </w:p>
    <w:p w14:paraId="236CD9A4" w14:textId="77777777" w:rsidR="00E57330" w:rsidRPr="00FF4AA3" w:rsidRDefault="00E57330" w:rsidP="00A12047">
      <w:pPr>
        <w:tabs>
          <w:tab w:val="left" w:pos="567"/>
        </w:tabs>
        <w:jc w:val="both"/>
        <w:rPr>
          <w:rFonts w:ascii="Arial" w:hAnsi="Arial" w:cs="Arial"/>
          <w:sz w:val="24"/>
          <w:szCs w:val="24"/>
          <w:lang w:val="en-AU"/>
        </w:rPr>
      </w:pPr>
    </w:p>
    <w:p w14:paraId="7CC6B573" w14:textId="4BA9F2BE" w:rsidR="00133EDB" w:rsidRPr="00A12047" w:rsidRDefault="005376A2" w:rsidP="00A12047">
      <w:pPr>
        <w:tabs>
          <w:tab w:val="left" w:pos="567"/>
        </w:tabs>
        <w:jc w:val="both"/>
        <w:rPr>
          <w:rFonts w:ascii="Arial" w:hAnsi="Arial" w:cs="Arial"/>
          <w:sz w:val="24"/>
          <w:szCs w:val="24"/>
          <w:lang w:val="en-AU"/>
        </w:rPr>
      </w:pPr>
      <w:r>
        <w:rPr>
          <w:rFonts w:ascii="Arial" w:hAnsi="Arial" w:cs="Arial"/>
          <w:sz w:val="24"/>
          <w:szCs w:val="24"/>
          <w:lang w:val="en-AU"/>
        </w:rPr>
        <w:tab/>
        <w:t>(a)</w:t>
      </w:r>
      <w:r>
        <w:rPr>
          <w:rFonts w:ascii="Arial" w:hAnsi="Arial" w:cs="Arial"/>
          <w:sz w:val="24"/>
          <w:szCs w:val="24"/>
          <w:lang w:val="en-AU"/>
        </w:rPr>
        <w:tab/>
      </w:r>
      <w:r w:rsidR="00133EDB" w:rsidRPr="00A12047">
        <w:rPr>
          <w:rFonts w:ascii="Arial" w:hAnsi="Arial" w:cs="Arial"/>
          <w:sz w:val="24"/>
          <w:szCs w:val="24"/>
          <w:lang w:val="en-AU"/>
        </w:rPr>
        <w:t xml:space="preserve">the producer or exporter whose premises are to be </w:t>
      </w:r>
      <w:proofErr w:type="gramStart"/>
      <w:r w:rsidR="00133EDB" w:rsidRPr="00A12047">
        <w:rPr>
          <w:rFonts w:ascii="Arial" w:hAnsi="Arial" w:cs="Arial"/>
          <w:sz w:val="24"/>
          <w:szCs w:val="24"/>
          <w:lang w:val="en-AU"/>
        </w:rPr>
        <w:t>visited</w:t>
      </w:r>
      <w:r w:rsidR="00E57330" w:rsidRPr="00A12047">
        <w:rPr>
          <w:rFonts w:ascii="Arial" w:hAnsi="Arial" w:cs="Arial"/>
          <w:sz w:val="24"/>
          <w:szCs w:val="24"/>
          <w:lang w:val="en-AU"/>
        </w:rPr>
        <w:t>;</w:t>
      </w:r>
      <w:proofErr w:type="gramEnd"/>
    </w:p>
    <w:p w14:paraId="275C9A78" w14:textId="77777777" w:rsidR="00E57330" w:rsidRPr="00FF4AA3" w:rsidRDefault="00E57330" w:rsidP="00A12047">
      <w:pPr>
        <w:tabs>
          <w:tab w:val="left" w:pos="567"/>
        </w:tabs>
        <w:jc w:val="both"/>
        <w:rPr>
          <w:rFonts w:ascii="Arial" w:hAnsi="Arial" w:cs="Arial"/>
          <w:color w:val="000000" w:themeColor="text1"/>
          <w:sz w:val="24"/>
          <w:szCs w:val="24"/>
          <w:lang w:val="en-AU"/>
        </w:rPr>
      </w:pPr>
    </w:p>
    <w:p w14:paraId="6E2BFC61" w14:textId="5FB7A0EF" w:rsidR="00133EDB" w:rsidRPr="00A12047" w:rsidRDefault="005376A2" w:rsidP="00A12047">
      <w:pPr>
        <w:tabs>
          <w:tab w:val="left" w:pos="567"/>
        </w:tabs>
        <w:ind w:left="1130" w:hanging="1130"/>
        <w:jc w:val="both"/>
        <w:rPr>
          <w:rFonts w:ascii="Arial" w:hAnsi="Arial" w:cs="Arial"/>
          <w:color w:val="000000" w:themeColor="text1"/>
          <w:sz w:val="24"/>
          <w:szCs w:val="24"/>
          <w:lang w:val="en-AU"/>
        </w:rPr>
      </w:pPr>
      <w:r>
        <w:rPr>
          <w:rFonts w:ascii="Arial" w:hAnsi="Arial" w:cs="Arial"/>
          <w:color w:val="000000" w:themeColor="text1"/>
          <w:sz w:val="24"/>
          <w:szCs w:val="24"/>
          <w:lang w:val="en-AU"/>
        </w:rPr>
        <w:tab/>
        <w:t>(b)</w:t>
      </w:r>
      <w:r>
        <w:rPr>
          <w:rFonts w:ascii="Arial" w:hAnsi="Arial" w:cs="Arial"/>
          <w:color w:val="000000" w:themeColor="text1"/>
          <w:sz w:val="24"/>
          <w:szCs w:val="24"/>
          <w:lang w:val="en-AU"/>
        </w:rPr>
        <w:tab/>
        <w:t>j</w:t>
      </w:r>
      <w:r w:rsidR="00133EDB" w:rsidRPr="00A12047">
        <w:rPr>
          <w:rFonts w:ascii="Arial" w:hAnsi="Arial" w:cs="Arial"/>
          <w:color w:val="000000" w:themeColor="text1"/>
          <w:sz w:val="24"/>
          <w:szCs w:val="24"/>
          <w:lang w:val="en-AU"/>
        </w:rPr>
        <w:t xml:space="preserve">ustification for the unsatisfactory outcome of the retroactive check </w:t>
      </w:r>
      <w:r w:rsidR="00A35F9D" w:rsidRPr="00A12047">
        <w:rPr>
          <w:rFonts w:ascii="Arial" w:hAnsi="Arial" w:cs="Arial"/>
          <w:color w:val="000000" w:themeColor="text1"/>
          <w:sz w:val="24"/>
          <w:szCs w:val="24"/>
          <w:lang w:val="en-AU"/>
        </w:rPr>
        <w:t xml:space="preserve">based on the information provided by the contact </w:t>
      </w:r>
      <w:r w:rsidR="0083338E" w:rsidRPr="00A12047">
        <w:rPr>
          <w:rFonts w:ascii="Arial" w:hAnsi="Arial" w:cs="Arial"/>
          <w:color w:val="000000" w:themeColor="text1"/>
          <w:sz w:val="24"/>
          <w:szCs w:val="24"/>
          <w:lang w:val="en-AU"/>
        </w:rPr>
        <w:t>point</w:t>
      </w:r>
      <w:r w:rsidR="0083338E" w:rsidRPr="00A12047">
        <w:rPr>
          <w:rFonts w:ascii="Arial" w:hAnsi="Arial" w:cs="Arial"/>
          <w:strike/>
          <w:color w:val="000000" w:themeColor="text1"/>
          <w:sz w:val="24"/>
          <w:szCs w:val="24"/>
          <w:lang w:val="en-AU"/>
        </w:rPr>
        <w:t xml:space="preserve"> </w:t>
      </w:r>
      <w:r w:rsidR="00133EDB" w:rsidRPr="00A12047">
        <w:rPr>
          <w:rFonts w:ascii="Arial" w:hAnsi="Arial" w:cs="Arial"/>
          <w:color w:val="000000" w:themeColor="text1"/>
          <w:sz w:val="24"/>
          <w:szCs w:val="24"/>
          <w:lang w:val="en-AU"/>
        </w:rPr>
        <w:t>of the exporting Party</w:t>
      </w:r>
      <w:r w:rsidR="00E57330" w:rsidRPr="00A12047">
        <w:rPr>
          <w:rFonts w:ascii="Arial" w:hAnsi="Arial" w:cs="Arial"/>
          <w:color w:val="000000" w:themeColor="text1"/>
          <w:sz w:val="24"/>
          <w:szCs w:val="24"/>
          <w:lang w:val="en-AU"/>
        </w:rPr>
        <w:t>;</w:t>
      </w:r>
      <w:r w:rsidR="00187401">
        <w:rPr>
          <w:rFonts w:ascii="Arial" w:hAnsi="Arial" w:cs="Arial"/>
          <w:color w:val="000000" w:themeColor="text1"/>
          <w:sz w:val="24"/>
          <w:szCs w:val="24"/>
          <w:lang w:val="en-AU"/>
        </w:rPr>
        <w:t xml:space="preserve"> and</w:t>
      </w:r>
    </w:p>
    <w:p w14:paraId="03A030CD" w14:textId="77777777" w:rsidR="00E57330" w:rsidRPr="00FF4AA3" w:rsidRDefault="00E57330" w:rsidP="00A12047">
      <w:pPr>
        <w:tabs>
          <w:tab w:val="left" w:pos="567"/>
        </w:tabs>
        <w:jc w:val="both"/>
        <w:rPr>
          <w:rFonts w:ascii="Arial" w:hAnsi="Arial" w:cs="Arial"/>
          <w:sz w:val="24"/>
          <w:szCs w:val="24"/>
          <w:lang w:val="en-AU"/>
        </w:rPr>
      </w:pPr>
    </w:p>
    <w:p w14:paraId="4BDDEA7C" w14:textId="0A75E647" w:rsidR="0083338E" w:rsidRPr="00A12047" w:rsidRDefault="005376A2"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(c)</w:t>
      </w:r>
      <w:r>
        <w:rPr>
          <w:rFonts w:ascii="Arial" w:hAnsi="Arial" w:cs="Arial"/>
          <w:sz w:val="24"/>
          <w:szCs w:val="24"/>
          <w:lang w:val="en-AU"/>
        </w:rPr>
        <w:tab/>
      </w:r>
      <w:r w:rsidR="00133EDB" w:rsidRPr="00A12047">
        <w:rPr>
          <w:rFonts w:ascii="Arial" w:hAnsi="Arial" w:cs="Arial"/>
          <w:sz w:val="24"/>
          <w:szCs w:val="24"/>
          <w:lang w:val="en-AU"/>
        </w:rPr>
        <w:t xml:space="preserve">the coverage of the </w:t>
      </w:r>
      <w:r w:rsidR="00B76B6F">
        <w:rPr>
          <w:rFonts w:ascii="Arial" w:hAnsi="Arial" w:cs="Arial"/>
          <w:sz w:val="24"/>
          <w:szCs w:val="24"/>
          <w:lang w:val="en-AU"/>
        </w:rPr>
        <w:t>planned</w:t>
      </w:r>
      <w:r w:rsidR="00B76B6F" w:rsidRPr="00A12047">
        <w:rPr>
          <w:rFonts w:ascii="Arial" w:hAnsi="Arial" w:cs="Arial"/>
          <w:sz w:val="24"/>
          <w:szCs w:val="24"/>
          <w:lang w:val="en-AU"/>
        </w:rPr>
        <w:t xml:space="preserve"> </w:t>
      </w:r>
      <w:r w:rsidR="00133EDB" w:rsidRPr="00A12047">
        <w:rPr>
          <w:rFonts w:ascii="Arial" w:hAnsi="Arial" w:cs="Arial"/>
          <w:sz w:val="24"/>
          <w:szCs w:val="24"/>
          <w:lang w:val="en-AU"/>
        </w:rPr>
        <w:t xml:space="preserve">verification visit, including reference to the good subject to the verification, and </w:t>
      </w:r>
      <w:r w:rsidR="005D0320" w:rsidRPr="00A12047">
        <w:rPr>
          <w:rFonts w:ascii="Arial" w:hAnsi="Arial" w:cs="Arial"/>
          <w:sz w:val="24"/>
          <w:szCs w:val="24"/>
          <w:lang w:val="en-AU"/>
        </w:rPr>
        <w:t xml:space="preserve">the evidence </w:t>
      </w:r>
      <w:r w:rsidR="00F14CDA" w:rsidRPr="00A12047">
        <w:rPr>
          <w:rFonts w:ascii="Arial" w:hAnsi="Arial" w:cs="Arial"/>
          <w:sz w:val="24"/>
          <w:szCs w:val="24"/>
          <w:lang w:val="en-AU"/>
        </w:rPr>
        <w:t xml:space="preserve">demonstrating the good </w:t>
      </w:r>
      <w:r w:rsidR="00133EDB" w:rsidRPr="00A12047">
        <w:rPr>
          <w:rFonts w:ascii="Arial" w:hAnsi="Arial" w:cs="Arial"/>
          <w:sz w:val="24"/>
          <w:szCs w:val="24"/>
          <w:lang w:val="en-AU"/>
        </w:rPr>
        <w:t>fulfill</w:t>
      </w:r>
      <w:r w:rsidR="00F14CDA" w:rsidRPr="00A12047">
        <w:rPr>
          <w:rFonts w:ascii="Arial" w:hAnsi="Arial" w:cs="Arial"/>
          <w:sz w:val="24"/>
          <w:szCs w:val="24"/>
          <w:lang w:val="en-AU"/>
        </w:rPr>
        <w:t>s</w:t>
      </w:r>
      <w:r w:rsidR="00133EDB" w:rsidRPr="00A12047">
        <w:rPr>
          <w:rFonts w:ascii="Arial" w:hAnsi="Arial" w:cs="Arial"/>
          <w:sz w:val="24"/>
          <w:szCs w:val="24"/>
          <w:lang w:val="en-AU"/>
        </w:rPr>
        <w:t xml:space="preserve"> the requirements of this Chapter.</w:t>
      </w:r>
    </w:p>
    <w:p w14:paraId="5A30F260" w14:textId="77777777" w:rsidR="00E57330" w:rsidRPr="00FF4AA3" w:rsidRDefault="00E57330" w:rsidP="00A12047">
      <w:pPr>
        <w:pStyle w:val="ListParagraph"/>
        <w:tabs>
          <w:tab w:val="left" w:pos="0"/>
          <w:tab w:val="left" w:pos="567"/>
        </w:tabs>
        <w:ind w:left="0"/>
        <w:contextualSpacing w:val="0"/>
        <w:jc w:val="both"/>
        <w:rPr>
          <w:rFonts w:ascii="Arial" w:eastAsia="Times New Roman" w:hAnsi="Arial" w:cs="Arial"/>
          <w:color w:val="000000" w:themeColor="text1"/>
          <w:sz w:val="24"/>
          <w:szCs w:val="24"/>
          <w:lang w:val="en-AU"/>
        </w:rPr>
      </w:pPr>
    </w:p>
    <w:p w14:paraId="04380DC6" w14:textId="420D4411" w:rsidR="00133EDB" w:rsidRPr="00FF4AA3" w:rsidRDefault="00453907" w:rsidP="00A12047">
      <w:pPr>
        <w:pStyle w:val="ListParagraph"/>
        <w:tabs>
          <w:tab w:val="left" w:pos="0"/>
          <w:tab w:val="left" w:pos="567"/>
        </w:tabs>
        <w:ind w:left="567" w:hanging="567"/>
        <w:contextualSpacing w:val="0"/>
        <w:jc w:val="both"/>
        <w:rPr>
          <w:rFonts w:ascii="Arial" w:eastAsia="Times New Roman" w:hAnsi="Arial" w:cs="Arial"/>
          <w:color w:val="000000" w:themeColor="text1"/>
          <w:sz w:val="24"/>
          <w:szCs w:val="24"/>
          <w:lang w:val="en-AU"/>
        </w:rPr>
      </w:pPr>
      <w:r w:rsidRPr="00FF4AA3">
        <w:rPr>
          <w:rFonts w:ascii="Arial" w:eastAsia="Times New Roman" w:hAnsi="Arial" w:cs="Arial"/>
          <w:color w:val="000000" w:themeColor="text1"/>
          <w:sz w:val="24"/>
          <w:szCs w:val="24"/>
          <w:lang w:val="en-AU"/>
        </w:rPr>
        <w:t>4.</w:t>
      </w:r>
      <w:r w:rsidRPr="00FF4AA3">
        <w:rPr>
          <w:rFonts w:ascii="Arial" w:eastAsia="Times New Roman" w:hAnsi="Arial" w:cs="Arial"/>
          <w:color w:val="000000" w:themeColor="text1"/>
          <w:sz w:val="24"/>
          <w:szCs w:val="24"/>
          <w:lang w:val="en-AU"/>
        </w:rPr>
        <w:tab/>
      </w:r>
      <w:r w:rsidR="00133EDB" w:rsidRPr="00FF4AA3">
        <w:rPr>
          <w:rFonts w:ascii="Arial" w:eastAsia="Times New Roman" w:hAnsi="Arial" w:cs="Arial"/>
          <w:color w:val="000000" w:themeColor="text1"/>
          <w:sz w:val="24"/>
          <w:szCs w:val="24"/>
          <w:lang w:val="en-AU"/>
        </w:rPr>
        <w:t xml:space="preserve">The </w:t>
      </w:r>
      <w:r w:rsidR="00A35F9D" w:rsidRPr="00FF4AA3">
        <w:rPr>
          <w:rFonts w:ascii="Arial" w:eastAsia="Times New Roman" w:hAnsi="Arial" w:cs="Arial"/>
          <w:color w:val="000000" w:themeColor="text1"/>
          <w:sz w:val="24"/>
          <w:szCs w:val="24"/>
          <w:lang w:val="en-AU"/>
        </w:rPr>
        <w:t xml:space="preserve">contact point of the exporting </w:t>
      </w:r>
      <w:r w:rsidR="00970B8A">
        <w:rPr>
          <w:rFonts w:ascii="Arial" w:eastAsia="Times New Roman" w:hAnsi="Arial" w:cs="Arial"/>
          <w:color w:val="000000" w:themeColor="text1"/>
          <w:sz w:val="24"/>
          <w:szCs w:val="24"/>
          <w:lang w:val="en-AU"/>
        </w:rPr>
        <w:t>P</w:t>
      </w:r>
      <w:r w:rsidR="00970B8A" w:rsidRPr="00FF4AA3">
        <w:rPr>
          <w:rFonts w:ascii="Arial" w:eastAsia="Times New Roman" w:hAnsi="Arial" w:cs="Arial"/>
          <w:color w:val="000000" w:themeColor="text1"/>
          <w:sz w:val="24"/>
          <w:szCs w:val="24"/>
          <w:lang w:val="en-AU"/>
        </w:rPr>
        <w:t xml:space="preserve">arty </w:t>
      </w:r>
      <w:r w:rsidR="00133EDB" w:rsidRPr="00FF4AA3">
        <w:rPr>
          <w:rFonts w:ascii="Arial" w:eastAsia="Times New Roman" w:hAnsi="Arial" w:cs="Arial"/>
          <w:color w:val="000000" w:themeColor="text1"/>
          <w:sz w:val="24"/>
          <w:szCs w:val="24"/>
          <w:lang w:val="en-AU"/>
        </w:rPr>
        <w:t xml:space="preserve">shall obtain the written consent of the producer or exporter whose premises are to be </w:t>
      </w:r>
      <w:proofErr w:type="gramStart"/>
      <w:r w:rsidR="00133EDB" w:rsidRPr="00FF4AA3">
        <w:rPr>
          <w:rFonts w:ascii="Arial" w:eastAsia="Times New Roman" w:hAnsi="Arial" w:cs="Arial"/>
          <w:color w:val="000000" w:themeColor="text1"/>
          <w:sz w:val="24"/>
          <w:szCs w:val="24"/>
          <w:lang w:val="en-AU"/>
        </w:rPr>
        <w:t>visited;</w:t>
      </w:r>
      <w:proofErr w:type="gramEnd"/>
    </w:p>
    <w:p w14:paraId="035FE5E0" w14:textId="77777777" w:rsidR="00E57330" w:rsidRPr="00FF4AA3" w:rsidRDefault="00E57330" w:rsidP="00A12047">
      <w:pPr>
        <w:pStyle w:val="ListParagraph"/>
        <w:tabs>
          <w:tab w:val="left" w:pos="0"/>
          <w:tab w:val="left" w:pos="567"/>
        </w:tabs>
        <w:ind w:left="0"/>
        <w:contextualSpacing w:val="0"/>
        <w:jc w:val="both"/>
        <w:rPr>
          <w:rFonts w:ascii="Arial" w:eastAsia="Times New Roman" w:hAnsi="Arial" w:cs="Arial"/>
          <w:color w:val="000000" w:themeColor="text1"/>
          <w:sz w:val="24"/>
          <w:szCs w:val="24"/>
          <w:lang w:val="en-AU"/>
        </w:rPr>
      </w:pPr>
    </w:p>
    <w:p w14:paraId="0B0CAA1D" w14:textId="28793E6E" w:rsidR="0035291F" w:rsidRPr="00FF4AA3" w:rsidRDefault="00453907" w:rsidP="00A12047">
      <w:pPr>
        <w:pStyle w:val="ListParagraph"/>
        <w:tabs>
          <w:tab w:val="left" w:pos="0"/>
          <w:tab w:val="left" w:pos="567"/>
        </w:tabs>
        <w:ind w:left="567" w:hanging="567"/>
        <w:contextualSpacing w:val="0"/>
        <w:jc w:val="both"/>
        <w:rPr>
          <w:rFonts w:ascii="Arial" w:eastAsia="Times New Roman" w:hAnsi="Arial" w:cs="Arial"/>
          <w:color w:val="000000" w:themeColor="text1"/>
          <w:sz w:val="24"/>
          <w:szCs w:val="24"/>
          <w:lang w:val="en-AU"/>
        </w:rPr>
      </w:pPr>
      <w:r w:rsidRPr="00FF4AA3">
        <w:rPr>
          <w:rFonts w:ascii="Arial" w:eastAsia="Times New Roman" w:hAnsi="Arial" w:cs="Arial"/>
          <w:color w:val="000000" w:themeColor="text1"/>
          <w:sz w:val="24"/>
          <w:szCs w:val="24"/>
          <w:lang w:val="en-AU"/>
        </w:rPr>
        <w:t>5.</w:t>
      </w:r>
      <w:r w:rsidRPr="00FF4AA3">
        <w:rPr>
          <w:rFonts w:ascii="Arial" w:eastAsia="Times New Roman" w:hAnsi="Arial" w:cs="Arial"/>
          <w:color w:val="000000" w:themeColor="text1"/>
          <w:sz w:val="24"/>
          <w:szCs w:val="24"/>
          <w:lang w:val="en-AU"/>
        </w:rPr>
        <w:tab/>
      </w:r>
      <w:r w:rsidR="0035291F" w:rsidRPr="00FF4AA3">
        <w:rPr>
          <w:rFonts w:ascii="Arial" w:eastAsia="Times New Roman" w:hAnsi="Arial" w:cs="Arial"/>
          <w:color w:val="000000" w:themeColor="text1"/>
          <w:sz w:val="24"/>
          <w:szCs w:val="24"/>
          <w:lang w:val="en-AU"/>
        </w:rPr>
        <w:t>Officials of the customs or competent authority of the exporting Party may participate in the verification visit as observers.</w:t>
      </w:r>
    </w:p>
    <w:p w14:paraId="2789B132" w14:textId="77777777" w:rsidR="00E57330" w:rsidRPr="00FF4AA3" w:rsidRDefault="00E57330"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75750CA4" w14:textId="6F2A80DB" w:rsidR="00133EDB" w:rsidRPr="00FF4AA3" w:rsidRDefault="00453907"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6.</w:t>
      </w:r>
      <w:r w:rsidRPr="00FF4AA3">
        <w:rPr>
          <w:rFonts w:ascii="Arial" w:eastAsia="Times New Roman" w:hAnsi="Arial" w:cs="Arial"/>
          <w:sz w:val="24"/>
          <w:szCs w:val="24"/>
          <w:lang w:val="en-AU"/>
        </w:rPr>
        <w:tab/>
      </w:r>
      <w:r w:rsidR="0035291F" w:rsidRPr="00FF4AA3">
        <w:rPr>
          <w:rFonts w:ascii="Arial" w:eastAsia="Times New Roman" w:hAnsi="Arial" w:cs="Arial"/>
          <w:sz w:val="24"/>
          <w:szCs w:val="24"/>
          <w:lang w:val="en-AU"/>
        </w:rPr>
        <w:t xml:space="preserve">When </w:t>
      </w:r>
      <w:r w:rsidR="00133EDB" w:rsidRPr="00FF4AA3">
        <w:rPr>
          <w:rFonts w:ascii="Arial" w:eastAsia="Times New Roman" w:hAnsi="Arial" w:cs="Arial"/>
          <w:sz w:val="24"/>
          <w:szCs w:val="24"/>
          <w:lang w:val="en-AU"/>
        </w:rPr>
        <w:t>a written consent from the producer or exporter is not obtained within 30 days from the date of receipt of the verification visit notification, the customs authority of the importing Party may deny preferential tariff treatment to the good referred to in the said Certificate of Origin that would have been subject to the verification visit</w:t>
      </w:r>
      <w:r w:rsidR="00C767EA" w:rsidRPr="00FF4AA3">
        <w:rPr>
          <w:rFonts w:ascii="Arial" w:eastAsia="Times New Roman" w:hAnsi="Arial" w:cs="Arial"/>
          <w:sz w:val="24"/>
          <w:szCs w:val="24"/>
          <w:lang w:val="en-AU"/>
        </w:rPr>
        <w:t>.</w:t>
      </w:r>
    </w:p>
    <w:p w14:paraId="4D5F6308" w14:textId="77777777" w:rsidR="00453907" w:rsidRPr="00FF4AA3" w:rsidRDefault="00453907"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2672D3C2" w14:textId="19331599" w:rsidR="00133EDB" w:rsidRPr="00FF4AA3" w:rsidRDefault="00453907"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7.</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The</w:t>
      </w:r>
      <w:r w:rsidR="00133EDB" w:rsidRPr="00FF4AA3">
        <w:rPr>
          <w:rFonts w:ascii="Arial" w:eastAsia="Times New Roman" w:hAnsi="Arial" w:cs="Arial"/>
          <w:color w:val="0070C0"/>
          <w:sz w:val="24"/>
          <w:szCs w:val="24"/>
          <w:lang w:val="en-AU"/>
        </w:rPr>
        <w:t xml:space="preserve"> </w:t>
      </w:r>
      <w:r w:rsidR="00E65A37" w:rsidRPr="00FF4AA3">
        <w:rPr>
          <w:rFonts w:ascii="Arial" w:eastAsia="Times New Roman" w:hAnsi="Arial" w:cs="Arial"/>
          <w:color w:val="000000" w:themeColor="text1"/>
          <w:sz w:val="24"/>
          <w:szCs w:val="24"/>
          <w:lang w:val="en-AU"/>
        </w:rPr>
        <w:t>c</w:t>
      </w:r>
      <w:r w:rsidR="00133EDB" w:rsidRPr="00FF4AA3">
        <w:rPr>
          <w:rFonts w:ascii="Arial" w:eastAsia="Times New Roman" w:hAnsi="Arial" w:cs="Arial"/>
          <w:color w:val="000000" w:themeColor="text1"/>
          <w:sz w:val="24"/>
          <w:szCs w:val="24"/>
          <w:lang w:val="en-AU"/>
        </w:rPr>
        <w:t xml:space="preserve">ompetent or </w:t>
      </w:r>
      <w:r w:rsidR="00133EDB" w:rsidRPr="00FF4AA3">
        <w:rPr>
          <w:rFonts w:ascii="Arial" w:eastAsia="Times New Roman" w:hAnsi="Arial" w:cs="Arial"/>
          <w:sz w:val="24"/>
          <w:szCs w:val="24"/>
          <w:lang w:val="en-AU"/>
        </w:rPr>
        <w:t xml:space="preserve">customs authority of the </w:t>
      </w:r>
      <w:r w:rsidR="00C767EA" w:rsidRPr="00FF4AA3">
        <w:rPr>
          <w:rFonts w:ascii="Arial" w:eastAsia="Times New Roman" w:hAnsi="Arial" w:cs="Arial"/>
          <w:color w:val="000000" w:themeColor="text1"/>
          <w:sz w:val="24"/>
          <w:szCs w:val="24"/>
          <w:lang w:val="en-AU"/>
        </w:rPr>
        <w:t>importing</w:t>
      </w:r>
      <w:r w:rsidR="008E2DAB" w:rsidRPr="00FF4AA3">
        <w:rPr>
          <w:rFonts w:ascii="Arial" w:eastAsia="Times New Roman" w:hAnsi="Arial" w:cs="Arial"/>
          <w:color w:val="000000" w:themeColor="text1"/>
          <w:sz w:val="24"/>
          <w:szCs w:val="24"/>
          <w:lang w:val="en-AU"/>
        </w:rPr>
        <w:t xml:space="preserve"> </w:t>
      </w:r>
      <w:r w:rsidR="00133EDB" w:rsidRPr="00FF4AA3">
        <w:rPr>
          <w:rFonts w:ascii="Arial" w:eastAsia="Times New Roman" w:hAnsi="Arial" w:cs="Arial"/>
          <w:sz w:val="24"/>
          <w:szCs w:val="24"/>
          <w:lang w:val="en-AU"/>
        </w:rPr>
        <w:t xml:space="preserve">Party conducting the verification visit shall provide the producer or exporter, </w:t>
      </w:r>
      <w:proofErr w:type="gramStart"/>
      <w:r w:rsidR="00133EDB" w:rsidRPr="00FF4AA3">
        <w:rPr>
          <w:rFonts w:ascii="Arial" w:eastAsia="Times New Roman" w:hAnsi="Arial" w:cs="Arial"/>
          <w:sz w:val="24"/>
          <w:szCs w:val="24"/>
          <w:lang w:val="en-AU"/>
        </w:rPr>
        <w:t>whose</w:t>
      </w:r>
      <w:proofErr w:type="gramEnd"/>
      <w:r w:rsidR="00133EDB" w:rsidRPr="00FF4AA3">
        <w:rPr>
          <w:rFonts w:ascii="Arial" w:eastAsia="Times New Roman" w:hAnsi="Arial" w:cs="Arial"/>
          <w:sz w:val="24"/>
          <w:szCs w:val="24"/>
          <w:lang w:val="en-AU"/>
        </w:rPr>
        <w:t xml:space="preserve"> good is subject to such verification</w:t>
      </w:r>
      <w:r w:rsidR="00C767EA" w:rsidRPr="00FF4AA3">
        <w:rPr>
          <w:rFonts w:ascii="Arial" w:eastAsia="Times New Roman" w:hAnsi="Arial" w:cs="Arial"/>
          <w:sz w:val="24"/>
          <w:szCs w:val="24"/>
          <w:lang w:val="en-AU"/>
        </w:rPr>
        <w:t xml:space="preserve"> </w:t>
      </w:r>
      <w:r w:rsidR="00133EDB" w:rsidRPr="00FF4AA3">
        <w:rPr>
          <w:rFonts w:ascii="Arial" w:eastAsia="Times New Roman" w:hAnsi="Arial" w:cs="Arial"/>
          <w:sz w:val="24"/>
          <w:szCs w:val="24"/>
          <w:lang w:val="en-AU"/>
        </w:rPr>
        <w:t xml:space="preserve">with a written determination of whether or not the good subject to such verification qualifies as an originating good. </w:t>
      </w:r>
    </w:p>
    <w:p w14:paraId="0E46C537" w14:textId="77777777" w:rsidR="00453907" w:rsidRPr="00FF4AA3" w:rsidRDefault="00453907"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1E328DC6" w14:textId="32A6B934" w:rsidR="00133EDB" w:rsidRPr="00FF4AA3" w:rsidRDefault="00453907"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lastRenderedPageBreak/>
        <w:t>8.</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 xml:space="preserve">Upon the issuance of the written determination referred to in paragraph </w:t>
      </w:r>
      <w:r w:rsidR="0035291F" w:rsidRPr="00FF4AA3">
        <w:rPr>
          <w:rFonts w:ascii="Arial" w:eastAsia="Times New Roman" w:hAnsi="Arial" w:cs="Arial"/>
          <w:sz w:val="24"/>
          <w:szCs w:val="24"/>
          <w:lang w:val="en-AU"/>
        </w:rPr>
        <w:t xml:space="preserve">7 </w:t>
      </w:r>
      <w:r w:rsidR="00133EDB" w:rsidRPr="00FF4AA3">
        <w:rPr>
          <w:rFonts w:ascii="Arial" w:eastAsia="Times New Roman" w:hAnsi="Arial" w:cs="Arial"/>
          <w:sz w:val="24"/>
          <w:szCs w:val="24"/>
          <w:lang w:val="en-AU"/>
        </w:rPr>
        <w:t xml:space="preserve">that the good qualifies as an originating good, the customs authority of the importing party shall immediately restore preferential </w:t>
      </w:r>
      <w:r w:rsidR="00E65A37" w:rsidRPr="00FF4AA3">
        <w:rPr>
          <w:rFonts w:ascii="Arial" w:eastAsia="Times New Roman" w:hAnsi="Arial" w:cs="Arial"/>
          <w:color w:val="000000" w:themeColor="text1"/>
          <w:sz w:val="24"/>
          <w:szCs w:val="24"/>
          <w:lang w:val="en-AU"/>
        </w:rPr>
        <w:t>tariff treatment</w:t>
      </w:r>
      <w:r w:rsidR="000E09B2" w:rsidRPr="00FF4AA3">
        <w:rPr>
          <w:rFonts w:ascii="Arial" w:eastAsia="Times New Roman" w:hAnsi="Arial" w:cs="Arial"/>
          <w:color w:val="000000" w:themeColor="text1"/>
          <w:sz w:val="24"/>
          <w:szCs w:val="24"/>
          <w:lang w:val="en-AU"/>
        </w:rPr>
        <w:t xml:space="preserve"> </w:t>
      </w:r>
      <w:r w:rsidR="00133EDB" w:rsidRPr="00FF4AA3">
        <w:rPr>
          <w:rFonts w:ascii="Arial" w:eastAsia="Times New Roman" w:hAnsi="Arial" w:cs="Arial"/>
          <w:sz w:val="24"/>
          <w:szCs w:val="24"/>
          <w:lang w:val="en-AU"/>
        </w:rPr>
        <w:t xml:space="preserve">and promptly </w:t>
      </w:r>
      <w:r w:rsidR="008E2DAB" w:rsidRPr="00FF4AA3">
        <w:rPr>
          <w:rFonts w:ascii="Arial" w:eastAsia="Times New Roman" w:hAnsi="Arial" w:cs="Arial"/>
          <w:sz w:val="24"/>
          <w:szCs w:val="24"/>
          <w:lang w:val="en-AU"/>
        </w:rPr>
        <w:t xml:space="preserve">refund </w:t>
      </w:r>
      <w:r w:rsidR="00133EDB" w:rsidRPr="00FF4AA3">
        <w:rPr>
          <w:rFonts w:ascii="Arial" w:eastAsia="Times New Roman" w:hAnsi="Arial" w:cs="Arial"/>
          <w:sz w:val="24"/>
          <w:szCs w:val="24"/>
          <w:lang w:val="en-AU"/>
        </w:rPr>
        <w:t xml:space="preserve">the duties paid </w:t>
      </w:r>
      <w:proofErr w:type="gramStart"/>
      <w:r w:rsidR="00133EDB" w:rsidRPr="00FF4AA3">
        <w:rPr>
          <w:rFonts w:ascii="Arial" w:eastAsia="Times New Roman" w:hAnsi="Arial" w:cs="Arial"/>
          <w:sz w:val="24"/>
          <w:szCs w:val="24"/>
          <w:lang w:val="en-AU"/>
        </w:rPr>
        <w:t>in excess of</w:t>
      </w:r>
      <w:proofErr w:type="gramEnd"/>
      <w:r w:rsidR="00133EDB" w:rsidRPr="00FF4AA3">
        <w:rPr>
          <w:rFonts w:ascii="Arial" w:eastAsia="Times New Roman" w:hAnsi="Arial" w:cs="Arial"/>
          <w:sz w:val="24"/>
          <w:szCs w:val="24"/>
          <w:lang w:val="en-AU"/>
        </w:rPr>
        <w:t xml:space="preserve"> the preferential duty or release guarantees obtained in accordance with the </w:t>
      </w:r>
      <w:r w:rsidR="0030128D">
        <w:rPr>
          <w:rFonts w:ascii="Arial" w:eastAsia="Times New Roman" w:hAnsi="Arial" w:cs="Arial"/>
          <w:sz w:val="24"/>
          <w:szCs w:val="24"/>
          <w:lang w:val="en-AU"/>
        </w:rPr>
        <w:t>laws</w:t>
      </w:r>
      <w:r w:rsidR="00352566">
        <w:rPr>
          <w:rFonts w:ascii="Arial" w:eastAsia="Times New Roman" w:hAnsi="Arial" w:cs="Arial"/>
          <w:sz w:val="24"/>
          <w:szCs w:val="24"/>
          <w:lang w:val="en-AU"/>
        </w:rPr>
        <w:t xml:space="preserve"> and regulations</w:t>
      </w:r>
      <w:r w:rsidR="00133EDB" w:rsidRPr="00FF4AA3">
        <w:rPr>
          <w:rFonts w:ascii="Arial" w:eastAsia="Times New Roman" w:hAnsi="Arial" w:cs="Arial"/>
          <w:sz w:val="24"/>
          <w:szCs w:val="24"/>
          <w:lang w:val="en-AU"/>
        </w:rPr>
        <w:t xml:space="preserve"> of the Parties</w:t>
      </w:r>
      <w:r w:rsidR="004A2A9C">
        <w:rPr>
          <w:rFonts w:ascii="Arial" w:eastAsia="Times New Roman" w:hAnsi="Arial" w:cs="Arial"/>
          <w:sz w:val="24"/>
          <w:szCs w:val="24"/>
          <w:lang w:val="en-AU"/>
        </w:rPr>
        <w:t>.</w:t>
      </w:r>
    </w:p>
    <w:p w14:paraId="01196ACC" w14:textId="77777777" w:rsidR="00453907" w:rsidRPr="00FF4AA3" w:rsidRDefault="00453907" w:rsidP="00A12047">
      <w:pPr>
        <w:pStyle w:val="ListParagraph"/>
        <w:tabs>
          <w:tab w:val="left" w:pos="0"/>
          <w:tab w:val="left" w:pos="567"/>
        </w:tabs>
        <w:ind w:left="0"/>
        <w:contextualSpacing w:val="0"/>
        <w:jc w:val="both"/>
        <w:rPr>
          <w:rFonts w:ascii="Arial" w:eastAsia="Times New Roman" w:hAnsi="Arial" w:cs="Arial"/>
          <w:sz w:val="24"/>
          <w:szCs w:val="24"/>
          <w:lang w:val="en-AU"/>
        </w:rPr>
      </w:pPr>
    </w:p>
    <w:p w14:paraId="1475A5AC" w14:textId="2BE25DAE" w:rsidR="00133EDB" w:rsidRPr="00FF4AA3" w:rsidRDefault="00453907" w:rsidP="00A12047">
      <w:pPr>
        <w:pStyle w:val="ListParagraph"/>
        <w:tabs>
          <w:tab w:val="left" w:pos="0"/>
          <w:tab w:val="left" w:pos="567"/>
        </w:tabs>
        <w:ind w:left="567" w:hanging="567"/>
        <w:contextualSpacing w:val="0"/>
        <w:jc w:val="both"/>
        <w:rPr>
          <w:rFonts w:ascii="Arial" w:eastAsia="Times New Roman" w:hAnsi="Arial" w:cs="Arial"/>
          <w:sz w:val="24"/>
          <w:szCs w:val="24"/>
          <w:lang w:val="en-AU"/>
        </w:rPr>
      </w:pPr>
      <w:r w:rsidRPr="00FF4AA3">
        <w:rPr>
          <w:rFonts w:ascii="Arial" w:eastAsia="Times New Roman" w:hAnsi="Arial" w:cs="Arial"/>
          <w:sz w:val="24"/>
          <w:szCs w:val="24"/>
          <w:lang w:val="en-AU"/>
        </w:rPr>
        <w:t>9.</w:t>
      </w:r>
      <w:r w:rsidRPr="00FF4AA3">
        <w:rPr>
          <w:rFonts w:ascii="Arial" w:eastAsia="Times New Roman" w:hAnsi="Arial" w:cs="Arial"/>
          <w:sz w:val="24"/>
          <w:szCs w:val="24"/>
          <w:lang w:val="en-AU"/>
        </w:rPr>
        <w:tab/>
      </w:r>
      <w:r w:rsidR="00133EDB" w:rsidRPr="00FF4AA3">
        <w:rPr>
          <w:rFonts w:ascii="Arial" w:eastAsia="Times New Roman" w:hAnsi="Arial" w:cs="Arial"/>
          <w:sz w:val="24"/>
          <w:szCs w:val="24"/>
          <w:lang w:val="en-AU"/>
        </w:rPr>
        <w:t>Upon the issuance of the written determination referred to in paragraph 6 that the good does not qualifies as an originating good, the producer or exporter shall be allowed 30 days from the date of receipt of the written determination to provide in writing comments or additional information regarding the eligibility of the good for preferential tariff treatment. The final written determination shall be communicated to the producer or exporter within 30 days from the date of receipt of the comments or additional information.</w:t>
      </w:r>
    </w:p>
    <w:p w14:paraId="1843D254" w14:textId="77777777" w:rsidR="00453907" w:rsidRPr="00FF4AA3" w:rsidRDefault="00453907" w:rsidP="00A12047">
      <w:pPr>
        <w:pStyle w:val="ListParagraph"/>
        <w:tabs>
          <w:tab w:val="left" w:pos="0"/>
          <w:tab w:val="left" w:pos="567"/>
        </w:tabs>
        <w:ind w:left="0"/>
        <w:contextualSpacing w:val="0"/>
        <w:jc w:val="both"/>
        <w:rPr>
          <w:rFonts w:ascii="Arial" w:eastAsia="Times New Roman" w:hAnsi="Arial" w:cs="Arial"/>
          <w:color w:val="000000" w:themeColor="text1"/>
          <w:sz w:val="24"/>
          <w:szCs w:val="24"/>
          <w:lang w:val="en-AU"/>
        </w:rPr>
      </w:pPr>
    </w:p>
    <w:p w14:paraId="00616891" w14:textId="46F44F35" w:rsidR="00133EDB" w:rsidRPr="00FF4AA3" w:rsidRDefault="00453907" w:rsidP="00A12047">
      <w:pPr>
        <w:pStyle w:val="ListParagraph"/>
        <w:tabs>
          <w:tab w:val="left" w:pos="0"/>
          <w:tab w:val="left" w:pos="567"/>
        </w:tabs>
        <w:ind w:left="567" w:hanging="567"/>
        <w:contextualSpacing w:val="0"/>
        <w:jc w:val="both"/>
        <w:rPr>
          <w:rFonts w:ascii="Arial" w:hAnsi="Arial" w:cs="Arial"/>
          <w:sz w:val="24"/>
          <w:szCs w:val="24"/>
          <w:lang w:val="en-AU"/>
        </w:rPr>
      </w:pPr>
      <w:r w:rsidRPr="00FF4AA3">
        <w:rPr>
          <w:rFonts w:ascii="Arial" w:eastAsia="Times New Roman" w:hAnsi="Arial" w:cs="Arial"/>
          <w:color w:val="000000" w:themeColor="text1"/>
          <w:sz w:val="24"/>
          <w:szCs w:val="24"/>
          <w:lang w:val="en-AU"/>
        </w:rPr>
        <w:t>10.</w:t>
      </w:r>
      <w:r w:rsidRPr="00FF4AA3">
        <w:rPr>
          <w:rFonts w:ascii="Arial" w:eastAsia="Times New Roman" w:hAnsi="Arial" w:cs="Arial"/>
          <w:color w:val="000000" w:themeColor="text1"/>
          <w:sz w:val="24"/>
          <w:szCs w:val="24"/>
          <w:lang w:val="en-AU"/>
        </w:rPr>
        <w:tab/>
      </w:r>
      <w:r w:rsidR="0035291F" w:rsidRPr="00FF4AA3">
        <w:rPr>
          <w:rFonts w:ascii="Arial" w:eastAsia="Times New Roman" w:hAnsi="Arial" w:cs="Arial"/>
          <w:color w:val="000000" w:themeColor="text1"/>
          <w:sz w:val="24"/>
          <w:szCs w:val="24"/>
          <w:lang w:val="en-AU"/>
        </w:rPr>
        <w:t>Except in the case</w:t>
      </w:r>
      <w:r w:rsidR="008F0173">
        <w:rPr>
          <w:rFonts w:ascii="Arial" w:eastAsia="Times New Roman" w:hAnsi="Arial" w:cs="Arial"/>
          <w:color w:val="000000" w:themeColor="text1"/>
          <w:sz w:val="24"/>
          <w:szCs w:val="24"/>
          <w:lang w:val="en-AU"/>
        </w:rPr>
        <w:t xml:space="preserve"> force</w:t>
      </w:r>
      <w:r w:rsidR="0035291F" w:rsidRPr="00FF4AA3">
        <w:rPr>
          <w:rFonts w:ascii="Arial" w:eastAsia="Times New Roman" w:hAnsi="Arial" w:cs="Arial"/>
          <w:color w:val="000000" w:themeColor="text1"/>
          <w:sz w:val="24"/>
          <w:szCs w:val="24"/>
          <w:lang w:val="en-AU"/>
        </w:rPr>
        <w:t xml:space="preserve"> majeure, the </w:t>
      </w:r>
      <w:r w:rsidR="00133EDB" w:rsidRPr="00FF4AA3">
        <w:rPr>
          <w:rFonts w:ascii="Arial" w:eastAsia="Times New Roman" w:hAnsi="Arial" w:cs="Arial"/>
          <w:color w:val="000000" w:themeColor="text1"/>
          <w:sz w:val="24"/>
          <w:szCs w:val="24"/>
          <w:lang w:val="en-AU"/>
        </w:rPr>
        <w:t>verification visit process, including the actual visit and the determination under paragraph</w:t>
      </w:r>
      <w:r w:rsidR="006626E9" w:rsidRPr="00FF4AA3">
        <w:rPr>
          <w:rFonts w:ascii="Arial" w:eastAsia="Times New Roman" w:hAnsi="Arial" w:cs="Arial"/>
          <w:color w:val="000000" w:themeColor="text1"/>
          <w:sz w:val="24"/>
          <w:szCs w:val="24"/>
          <w:lang w:val="en-AU"/>
        </w:rPr>
        <w:t xml:space="preserve"> 7</w:t>
      </w:r>
      <w:r w:rsidR="00133EDB" w:rsidRPr="00FF4AA3">
        <w:rPr>
          <w:rFonts w:ascii="Arial" w:eastAsia="Times New Roman" w:hAnsi="Arial" w:cs="Arial"/>
          <w:color w:val="000000" w:themeColor="text1"/>
          <w:sz w:val="24"/>
          <w:szCs w:val="24"/>
          <w:lang w:val="en-AU"/>
        </w:rPr>
        <w:t xml:space="preserve">, shall be carried out and its results communicated to the competent or customs authority of the </w:t>
      </w:r>
      <w:r w:rsidR="0035291F" w:rsidRPr="00FF4AA3">
        <w:rPr>
          <w:rFonts w:ascii="Arial" w:eastAsia="Times New Roman" w:hAnsi="Arial" w:cs="Arial"/>
          <w:color w:val="000000" w:themeColor="text1"/>
          <w:sz w:val="24"/>
          <w:szCs w:val="24"/>
          <w:lang w:val="en-AU"/>
        </w:rPr>
        <w:t xml:space="preserve">exporting </w:t>
      </w:r>
      <w:r w:rsidR="00721A93">
        <w:rPr>
          <w:rFonts w:ascii="Arial" w:eastAsia="Times New Roman" w:hAnsi="Arial" w:cs="Arial"/>
          <w:color w:val="000000" w:themeColor="text1"/>
          <w:sz w:val="24"/>
          <w:szCs w:val="24"/>
          <w:lang w:val="en-AU"/>
        </w:rPr>
        <w:t>P</w:t>
      </w:r>
      <w:r w:rsidR="00133EDB" w:rsidRPr="00FF4AA3">
        <w:rPr>
          <w:rFonts w:ascii="Arial" w:eastAsia="Times New Roman" w:hAnsi="Arial" w:cs="Arial"/>
          <w:color w:val="000000" w:themeColor="text1"/>
          <w:sz w:val="24"/>
          <w:szCs w:val="24"/>
          <w:lang w:val="en-AU"/>
        </w:rPr>
        <w:t xml:space="preserve">arty within a maximum period of </w:t>
      </w:r>
      <w:r w:rsidR="00191A96">
        <w:rPr>
          <w:rFonts w:ascii="Arial" w:eastAsia="Times New Roman" w:hAnsi="Arial" w:cs="Arial"/>
          <w:color w:val="000000" w:themeColor="text1"/>
          <w:sz w:val="24"/>
          <w:szCs w:val="24"/>
          <w:lang w:val="en-AU"/>
        </w:rPr>
        <w:t>six</w:t>
      </w:r>
      <w:r w:rsidR="00133EDB" w:rsidRPr="00FF4AA3">
        <w:rPr>
          <w:rFonts w:ascii="Arial" w:eastAsia="Times New Roman" w:hAnsi="Arial" w:cs="Arial"/>
          <w:color w:val="000000" w:themeColor="text1"/>
          <w:sz w:val="24"/>
          <w:szCs w:val="24"/>
          <w:lang w:val="en-AU"/>
        </w:rPr>
        <w:t xml:space="preserve"> months from the first day the initial verification visit</w:t>
      </w:r>
      <w:r w:rsidR="00133EDB" w:rsidRPr="00FF4AA3">
        <w:rPr>
          <w:rFonts w:ascii="Arial" w:hAnsi="Arial" w:cs="Arial"/>
          <w:color w:val="000000" w:themeColor="text1"/>
          <w:sz w:val="24"/>
          <w:szCs w:val="24"/>
          <w:lang w:val="en-AU"/>
        </w:rPr>
        <w:t xml:space="preserve"> was requested</w:t>
      </w:r>
      <w:r w:rsidR="00721A93">
        <w:rPr>
          <w:rFonts w:ascii="Arial" w:hAnsi="Arial" w:cs="Arial"/>
          <w:sz w:val="24"/>
          <w:szCs w:val="24"/>
          <w:lang w:val="en-AU"/>
        </w:rPr>
        <w:t xml:space="preserve">. </w:t>
      </w:r>
      <w:r w:rsidR="00133EDB" w:rsidRPr="00FF4AA3">
        <w:rPr>
          <w:rFonts w:ascii="Arial" w:hAnsi="Arial" w:cs="Arial"/>
          <w:sz w:val="24"/>
          <w:szCs w:val="24"/>
          <w:lang w:val="en-AU"/>
        </w:rPr>
        <w:t xml:space="preserve">While the process of verification is being undertaken, paragraph 4 of Article </w:t>
      </w:r>
      <w:r w:rsidR="00191A96">
        <w:rPr>
          <w:rFonts w:ascii="Arial" w:hAnsi="Arial" w:cs="Arial"/>
          <w:sz w:val="24"/>
          <w:szCs w:val="24"/>
          <w:lang w:val="en-AU"/>
        </w:rPr>
        <w:t>3</w:t>
      </w:r>
      <w:r w:rsidR="00133EDB" w:rsidRPr="00FF4AA3">
        <w:rPr>
          <w:rFonts w:ascii="Arial" w:hAnsi="Arial" w:cs="Arial"/>
          <w:sz w:val="24"/>
          <w:szCs w:val="24"/>
          <w:lang w:val="en-AU"/>
        </w:rPr>
        <w:t>.</w:t>
      </w:r>
      <w:r w:rsidR="00191A96" w:rsidRPr="00FF4AA3">
        <w:rPr>
          <w:rFonts w:ascii="Arial" w:hAnsi="Arial" w:cs="Arial"/>
          <w:sz w:val="24"/>
          <w:szCs w:val="24"/>
          <w:lang w:val="en-AU"/>
        </w:rPr>
        <w:t>3</w:t>
      </w:r>
      <w:r w:rsidR="00191A96">
        <w:rPr>
          <w:rFonts w:ascii="Arial" w:hAnsi="Arial" w:cs="Arial"/>
          <w:sz w:val="24"/>
          <w:szCs w:val="24"/>
          <w:lang w:val="en-AU"/>
        </w:rPr>
        <w:t>2</w:t>
      </w:r>
      <w:r w:rsidR="00191A96" w:rsidRPr="00FF4AA3">
        <w:rPr>
          <w:rFonts w:ascii="Arial" w:hAnsi="Arial" w:cs="Arial"/>
          <w:sz w:val="24"/>
          <w:szCs w:val="24"/>
          <w:lang w:val="en-AU"/>
        </w:rPr>
        <w:t xml:space="preserve"> </w:t>
      </w:r>
      <w:r w:rsidR="00133EDB" w:rsidRPr="00FF4AA3">
        <w:rPr>
          <w:rFonts w:ascii="Arial" w:hAnsi="Arial" w:cs="Arial"/>
          <w:sz w:val="24"/>
          <w:szCs w:val="24"/>
          <w:lang w:val="en-AU"/>
        </w:rPr>
        <w:t>(</w:t>
      </w:r>
      <w:r w:rsidR="0035291F" w:rsidRPr="00FF4AA3">
        <w:rPr>
          <w:rFonts w:ascii="Arial" w:hAnsi="Arial" w:cs="Arial"/>
          <w:sz w:val="24"/>
          <w:szCs w:val="24"/>
          <w:lang w:val="en-AU"/>
        </w:rPr>
        <w:t>Verification</w:t>
      </w:r>
      <w:r w:rsidR="00133EDB" w:rsidRPr="00FF4AA3">
        <w:rPr>
          <w:rFonts w:ascii="Arial" w:hAnsi="Arial" w:cs="Arial"/>
          <w:sz w:val="24"/>
          <w:szCs w:val="24"/>
          <w:lang w:val="en-AU"/>
        </w:rPr>
        <w:t>) shall be applied.</w:t>
      </w:r>
      <w:bookmarkEnd w:id="31"/>
      <w:bookmarkEnd w:id="32"/>
      <w:bookmarkEnd w:id="33"/>
    </w:p>
    <w:p w14:paraId="5D32285A" w14:textId="77777777" w:rsidR="001560F5" w:rsidRPr="00FF4AA3" w:rsidRDefault="001560F5" w:rsidP="00A12047">
      <w:pPr>
        <w:pStyle w:val="TOCHeading"/>
        <w:tabs>
          <w:tab w:val="left" w:pos="567"/>
        </w:tabs>
        <w:spacing w:after="0"/>
        <w:rPr>
          <w:rFonts w:ascii="Arial" w:hAnsi="Arial" w:cs="Arial"/>
          <w:caps w:val="0"/>
          <w:lang w:val="en-AU"/>
        </w:rPr>
      </w:pPr>
    </w:p>
    <w:p w14:paraId="692ACE22" w14:textId="77777777" w:rsidR="00453907" w:rsidRPr="00FF4AA3" w:rsidRDefault="00453907" w:rsidP="00A12047">
      <w:pPr>
        <w:pStyle w:val="TOCHeading"/>
        <w:tabs>
          <w:tab w:val="left" w:pos="567"/>
        </w:tabs>
        <w:spacing w:after="0"/>
        <w:rPr>
          <w:rFonts w:ascii="Arial" w:hAnsi="Arial" w:cs="Arial"/>
          <w:caps w:val="0"/>
          <w:lang w:val="en-AU"/>
        </w:rPr>
      </w:pPr>
    </w:p>
    <w:p w14:paraId="12C197C8"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3.34</w:t>
      </w:r>
    </w:p>
    <w:p w14:paraId="6105E985" w14:textId="2CFE5E67" w:rsidR="00133EDB" w:rsidRPr="00FF4AA3" w:rsidRDefault="00133EDB"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 xml:space="preserve">Record Keeping Requirement </w:t>
      </w:r>
    </w:p>
    <w:p w14:paraId="3ADC8A4E" w14:textId="77777777" w:rsidR="00133EDB" w:rsidRPr="00FF4AA3" w:rsidRDefault="00133EDB" w:rsidP="00A12047">
      <w:pPr>
        <w:tabs>
          <w:tab w:val="left" w:pos="567"/>
        </w:tabs>
        <w:jc w:val="center"/>
        <w:rPr>
          <w:rFonts w:ascii="Arial" w:eastAsia="Times New Roman" w:hAnsi="Arial" w:cs="Arial"/>
          <w:b/>
          <w:bCs/>
          <w:i/>
          <w:iCs/>
          <w:sz w:val="24"/>
          <w:szCs w:val="24"/>
          <w:lang w:val="en-AU"/>
        </w:rPr>
      </w:pPr>
    </w:p>
    <w:p w14:paraId="39B296E5" w14:textId="3A97AA39" w:rsidR="00133EDB" w:rsidRPr="00FF4AA3" w:rsidRDefault="00453907" w:rsidP="00A12047">
      <w:pPr>
        <w:pStyle w:val="ListParagraph"/>
        <w:tabs>
          <w:tab w:val="left" w:pos="567"/>
        </w:tabs>
        <w:ind w:left="567" w:hanging="567"/>
        <w:contextualSpacing w:val="0"/>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133EDB" w:rsidRPr="00FF4AA3">
        <w:rPr>
          <w:rFonts w:ascii="Arial" w:hAnsi="Arial" w:cs="Arial"/>
          <w:sz w:val="24"/>
          <w:szCs w:val="24"/>
          <w:lang w:val="en-AU"/>
        </w:rPr>
        <w:t xml:space="preserve">For the purposes of the verification process pursuant to Article </w:t>
      </w:r>
      <w:r w:rsidR="00065684" w:rsidRPr="00FF4AA3">
        <w:rPr>
          <w:rFonts w:ascii="Arial" w:hAnsi="Arial" w:cs="Arial"/>
          <w:sz w:val="24"/>
          <w:szCs w:val="24"/>
          <w:lang w:val="en-AU"/>
        </w:rPr>
        <w:t>3.32</w:t>
      </w:r>
      <w:r w:rsidR="00133EDB" w:rsidRPr="00FF4AA3">
        <w:rPr>
          <w:rFonts w:ascii="Arial" w:hAnsi="Arial" w:cs="Arial"/>
          <w:sz w:val="24"/>
          <w:szCs w:val="24"/>
          <w:lang w:val="en-AU"/>
        </w:rPr>
        <w:t xml:space="preserve"> (</w:t>
      </w:r>
      <w:r w:rsidR="005B67DE" w:rsidRPr="00FF4AA3">
        <w:rPr>
          <w:rFonts w:ascii="Arial" w:hAnsi="Arial" w:cs="Arial"/>
          <w:sz w:val="24"/>
          <w:szCs w:val="24"/>
          <w:lang w:val="en-AU"/>
        </w:rPr>
        <w:t>V</w:t>
      </w:r>
      <w:r w:rsidR="0035291F" w:rsidRPr="00FF4AA3">
        <w:rPr>
          <w:rFonts w:ascii="Arial" w:hAnsi="Arial" w:cs="Arial"/>
          <w:sz w:val="24"/>
          <w:szCs w:val="24"/>
          <w:lang w:val="en-AU"/>
        </w:rPr>
        <w:t>erification)</w:t>
      </w:r>
      <w:r w:rsidR="00133EDB" w:rsidRPr="00FF4AA3">
        <w:rPr>
          <w:rFonts w:ascii="Arial" w:hAnsi="Arial" w:cs="Arial"/>
          <w:sz w:val="24"/>
          <w:szCs w:val="24"/>
          <w:lang w:val="en-AU"/>
        </w:rPr>
        <w:t xml:space="preserve"> and </w:t>
      </w:r>
      <w:r w:rsidR="00970B8A">
        <w:rPr>
          <w:rFonts w:ascii="Arial" w:hAnsi="Arial" w:cs="Arial"/>
          <w:sz w:val="24"/>
          <w:szCs w:val="24"/>
          <w:lang w:val="en-AU"/>
        </w:rPr>
        <w:t xml:space="preserve">Article </w:t>
      </w:r>
      <w:r w:rsidR="00133EDB" w:rsidRPr="00FF4AA3">
        <w:rPr>
          <w:rFonts w:ascii="Arial" w:hAnsi="Arial" w:cs="Arial"/>
          <w:sz w:val="24"/>
          <w:szCs w:val="24"/>
          <w:lang w:val="en-AU"/>
        </w:rPr>
        <w:t>3.3</w:t>
      </w:r>
      <w:r w:rsidR="00065684" w:rsidRPr="00FF4AA3">
        <w:rPr>
          <w:rFonts w:ascii="Arial" w:hAnsi="Arial" w:cs="Arial"/>
          <w:sz w:val="24"/>
          <w:szCs w:val="24"/>
          <w:lang w:val="en-AU"/>
        </w:rPr>
        <w:t>3</w:t>
      </w:r>
      <w:r w:rsidR="00133EDB" w:rsidRPr="00FF4AA3">
        <w:rPr>
          <w:rFonts w:ascii="Arial" w:hAnsi="Arial" w:cs="Arial"/>
          <w:sz w:val="24"/>
          <w:szCs w:val="24"/>
          <w:lang w:val="en-AU"/>
        </w:rPr>
        <w:t xml:space="preserve"> (Verification</w:t>
      </w:r>
      <w:r w:rsidR="0035291F" w:rsidRPr="00FF4AA3">
        <w:rPr>
          <w:rFonts w:ascii="Arial" w:hAnsi="Arial" w:cs="Arial"/>
          <w:sz w:val="24"/>
          <w:szCs w:val="24"/>
          <w:lang w:val="en-AU"/>
        </w:rPr>
        <w:t xml:space="preserve"> </w:t>
      </w:r>
      <w:r w:rsidR="005B67DE" w:rsidRPr="00FF4AA3">
        <w:rPr>
          <w:rFonts w:ascii="Arial" w:hAnsi="Arial" w:cs="Arial"/>
          <w:sz w:val="24"/>
          <w:szCs w:val="24"/>
          <w:lang w:val="en-AU"/>
        </w:rPr>
        <w:t>V</w:t>
      </w:r>
      <w:r w:rsidR="0035291F" w:rsidRPr="00FF4AA3">
        <w:rPr>
          <w:rFonts w:ascii="Arial" w:hAnsi="Arial" w:cs="Arial"/>
          <w:sz w:val="24"/>
          <w:szCs w:val="24"/>
          <w:lang w:val="en-AU"/>
        </w:rPr>
        <w:t>isit</w:t>
      </w:r>
      <w:r w:rsidR="00065684" w:rsidRPr="00FF4AA3">
        <w:rPr>
          <w:rFonts w:ascii="Arial" w:hAnsi="Arial" w:cs="Arial"/>
          <w:sz w:val="24"/>
          <w:szCs w:val="24"/>
          <w:lang w:val="en-AU"/>
        </w:rPr>
        <w:t>s</w:t>
      </w:r>
      <w:r w:rsidR="00133EDB" w:rsidRPr="00FF4AA3">
        <w:rPr>
          <w:rFonts w:ascii="Arial" w:hAnsi="Arial" w:cs="Arial"/>
          <w:sz w:val="24"/>
          <w:szCs w:val="24"/>
          <w:lang w:val="en-AU"/>
        </w:rPr>
        <w:t xml:space="preserve">), </w:t>
      </w:r>
      <w:r w:rsidR="00191A96">
        <w:rPr>
          <w:rFonts w:ascii="Arial" w:hAnsi="Arial" w:cs="Arial"/>
          <w:sz w:val="24"/>
          <w:szCs w:val="24"/>
          <w:lang w:val="en-AU"/>
        </w:rPr>
        <w:t>e</w:t>
      </w:r>
      <w:r w:rsidR="00133EDB" w:rsidRPr="00FF4AA3">
        <w:rPr>
          <w:rFonts w:ascii="Arial" w:hAnsi="Arial" w:cs="Arial"/>
          <w:sz w:val="24"/>
          <w:szCs w:val="24"/>
          <w:lang w:val="en-AU"/>
        </w:rPr>
        <w:t xml:space="preserve">ach </w:t>
      </w:r>
      <w:r w:rsidR="00255D53">
        <w:rPr>
          <w:rFonts w:ascii="Arial" w:hAnsi="Arial" w:cs="Arial"/>
          <w:sz w:val="24"/>
          <w:szCs w:val="24"/>
          <w:lang w:val="en-AU"/>
        </w:rPr>
        <w:t>P</w:t>
      </w:r>
      <w:r w:rsidR="00133EDB" w:rsidRPr="00FF4AA3">
        <w:rPr>
          <w:rFonts w:ascii="Arial" w:hAnsi="Arial" w:cs="Arial"/>
          <w:sz w:val="24"/>
          <w:szCs w:val="24"/>
          <w:lang w:val="en-AU"/>
        </w:rPr>
        <w:t>arty shall require that:</w:t>
      </w:r>
    </w:p>
    <w:p w14:paraId="78787D3D" w14:textId="77777777" w:rsidR="00453907" w:rsidRPr="00FF4AA3" w:rsidRDefault="00453907" w:rsidP="00A12047">
      <w:pPr>
        <w:pStyle w:val="ListParagraph"/>
        <w:tabs>
          <w:tab w:val="left" w:pos="567"/>
        </w:tabs>
        <w:ind w:left="851"/>
        <w:contextualSpacing w:val="0"/>
        <w:jc w:val="both"/>
        <w:rPr>
          <w:rFonts w:ascii="Arial" w:hAnsi="Arial" w:cs="Arial"/>
          <w:sz w:val="24"/>
          <w:szCs w:val="24"/>
          <w:lang w:val="en-AU"/>
        </w:rPr>
      </w:pPr>
    </w:p>
    <w:p w14:paraId="1353B0C0" w14:textId="5B6BB929" w:rsidR="00133EDB" w:rsidRPr="00A12047" w:rsidRDefault="001A599C"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(a)</w:t>
      </w:r>
      <w:r>
        <w:rPr>
          <w:rFonts w:ascii="Arial" w:hAnsi="Arial" w:cs="Arial"/>
          <w:sz w:val="24"/>
          <w:szCs w:val="24"/>
          <w:lang w:val="en-AU"/>
        </w:rPr>
        <w:tab/>
      </w:r>
      <w:r w:rsidR="002A0F3B">
        <w:rPr>
          <w:rFonts w:ascii="Arial" w:hAnsi="Arial" w:cs="Arial"/>
          <w:sz w:val="24"/>
          <w:szCs w:val="24"/>
          <w:lang w:val="en-AU"/>
        </w:rPr>
        <w:t>t</w:t>
      </w:r>
      <w:r w:rsidR="00C40611" w:rsidRPr="00A12047">
        <w:rPr>
          <w:rFonts w:ascii="Arial" w:hAnsi="Arial" w:cs="Arial"/>
          <w:sz w:val="24"/>
          <w:szCs w:val="24"/>
          <w:lang w:val="en-AU"/>
        </w:rPr>
        <w:t xml:space="preserve">he exporter, </w:t>
      </w:r>
      <w:r w:rsidR="53CA242F" w:rsidRPr="00A12047">
        <w:rPr>
          <w:rFonts w:ascii="Arial" w:hAnsi="Arial" w:cs="Arial"/>
          <w:sz w:val="24"/>
          <w:szCs w:val="24"/>
          <w:lang w:val="en-AU"/>
        </w:rPr>
        <w:t xml:space="preserve">importer, </w:t>
      </w:r>
      <w:r w:rsidR="00C40611" w:rsidRPr="00A12047">
        <w:rPr>
          <w:rFonts w:ascii="Arial" w:hAnsi="Arial" w:cs="Arial"/>
          <w:sz w:val="24"/>
          <w:szCs w:val="24"/>
          <w:lang w:val="en-AU"/>
        </w:rPr>
        <w:t xml:space="preserve">producer or their authorised representative </w:t>
      </w:r>
      <w:bookmarkStart w:id="35" w:name="_Hlk174968310"/>
      <w:r w:rsidR="0090390E" w:rsidRPr="00A12047">
        <w:rPr>
          <w:rFonts w:ascii="Arial" w:hAnsi="Arial" w:cs="Arial"/>
          <w:color w:val="000000" w:themeColor="text1"/>
          <w:sz w:val="24"/>
          <w:szCs w:val="24"/>
          <w:lang w:val="en-AU"/>
        </w:rPr>
        <w:t>making the Declaration that the goods are originating goods</w:t>
      </w:r>
      <w:r w:rsidR="00133EDB" w:rsidRPr="00A12047">
        <w:rPr>
          <w:rFonts w:ascii="Arial" w:hAnsi="Arial" w:cs="Arial"/>
          <w:color w:val="0070C0"/>
          <w:sz w:val="24"/>
          <w:szCs w:val="24"/>
          <w:lang w:val="en-AU"/>
        </w:rPr>
        <w:t xml:space="preserve"> </w:t>
      </w:r>
      <w:r w:rsidR="00133EDB" w:rsidRPr="00A12047">
        <w:rPr>
          <w:rFonts w:ascii="Arial" w:hAnsi="Arial" w:cs="Arial"/>
          <w:sz w:val="24"/>
          <w:szCs w:val="24"/>
          <w:lang w:val="en-AU"/>
        </w:rPr>
        <w:t xml:space="preserve">retain, for a period not less than five years from the date of issuance of the </w:t>
      </w:r>
      <w:r w:rsidR="005C6BCD" w:rsidRPr="00A12047">
        <w:rPr>
          <w:rFonts w:ascii="Arial" w:hAnsi="Arial" w:cs="Arial"/>
          <w:sz w:val="24"/>
          <w:szCs w:val="24"/>
          <w:lang w:val="en-AU"/>
        </w:rPr>
        <w:t>Proof</w:t>
      </w:r>
      <w:r w:rsidR="005C6BCD" w:rsidRPr="00A12047">
        <w:rPr>
          <w:rFonts w:ascii="Arial" w:hAnsi="Arial" w:cs="Arial"/>
          <w:color w:val="0070C0"/>
          <w:sz w:val="24"/>
          <w:szCs w:val="24"/>
          <w:lang w:val="en-AU"/>
        </w:rPr>
        <w:t xml:space="preserve"> </w:t>
      </w:r>
      <w:r w:rsidR="00133EDB" w:rsidRPr="00A12047">
        <w:rPr>
          <w:rFonts w:ascii="Arial" w:hAnsi="Arial" w:cs="Arial"/>
          <w:sz w:val="24"/>
          <w:szCs w:val="24"/>
          <w:lang w:val="en-AU"/>
        </w:rPr>
        <w:t>of Origin, or a longer period in accordance with its domestic laws and regulations, all supporting records necessary to prove that the good for which the Proof</w:t>
      </w:r>
      <w:r w:rsidR="005C6BCD" w:rsidRPr="00A12047">
        <w:rPr>
          <w:rFonts w:ascii="Arial" w:hAnsi="Arial" w:cs="Arial"/>
          <w:sz w:val="24"/>
          <w:szCs w:val="24"/>
          <w:lang w:val="en-AU"/>
        </w:rPr>
        <w:t xml:space="preserve"> </w:t>
      </w:r>
      <w:r w:rsidR="00133EDB" w:rsidRPr="00A12047">
        <w:rPr>
          <w:rFonts w:ascii="Arial" w:hAnsi="Arial" w:cs="Arial"/>
          <w:sz w:val="24"/>
          <w:szCs w:val="24"/>
          <w:lang w:val="en-AU"/>
        </w:rPr>
        <w:t>of Origin was issued was originating; and</w:t>
      </w:r>
      <w:bookmarkEnd w:id="35"/>
    </w:p>
    <w:p w14:paraId="37B95FF1" w14:textId="77777777" w:rsidR="00453907" w:rsidRPr="00FF4AA3" w:rsidRDefault="00453907" w:rsidP="00A12047">
      <w:pPr>
        <w:tabs>
          <w:tab w:val="left" w:pos="567"/>
        </w:tabs>
        <w:jc w:val="both"/>
        <w:rPr>
          <w:rFonts w:ascii="Arial" w:hAnsi="Arial" w:cs="Arial"/>
          <w:sz w:val="24"/>
          <w:szCs w:val="24"/>
          <w:lang w:val="en-AU"/>
        </w:rPr>
      </w:pPr>
    </w:p>
    <w:p w14:paraId="0CB07C43" w14:textId="602B4FBC" w:rsidR="00133EDB" w:rsidRPr="00A12047" w:rsidRDefault="001A599C"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(b)</w:t>
      </w:r>
      <w:r>
        <w:rPr>
          <w:rFonts w:ascii="Arial" w:hAnsi="Arial" w:cs="Arial"/>
          <w:sz w:val="24"/>
          <w:szCs w:val="24"/>
          <w:lang w:val="en-AU"/>
        </w:rPr>
        <w:tab/>
      </w:r>
      <w:r w:rsidR="002A0F3B">
        <w:rPr>
          <w:rFonts w:ascii="Arial" w:hAnsi="Arial" w:cs="Arial"/>
          <w:sz w:val="24"/>
          <w:szCs w:val="24"/>
          <w:lang w:val="en-AU"/>
        </w:rPr>
        <w:t>t</w:t>
      </w:r>
      <w:r w:rsidR="00133EDB" w:rsidRPr="00A12047">
        <w:rPr>
          <w:rFonts w:ascii="Arial" w:hAnsi="Arial" w:cs="Arial"/>
          <w:sz w:val="24"/>
          <w:szCs w:val="24"/>
          <w:lang w:val="en-AU"/>
        </w:rPr>
        <w:t>he importers shall retain, for a period not less than five years from the date of importation of the good, or a longer period in accordance with its domestic laws and regulations, all records to prove that the good for which preferential tariff treatment was claimed was originating; and</w:t>
      </w:r>
    </w:p>
    <w:p w14:paraId="52912D0C" w14:textId="77777777" w:rsidR="00453907" w:rsidRPr="00FF4AA3" w:rsidRDefault="00453907" w:rsidP="00A12047">
      <w:pPr>
        <w:tabs>
          <w:tab w:val="left" w:pos="567"/>
        </w:tabs>
        <w:jc w:val="both"/>
        <w:rPr>
          <w:rFonts w:ascii="Arial" w:hAnsi="Arial" w:cs="Arial"/>
          <w:sz w:val="24"/>
          <w:szCs w:val="24"/>
          <w:lang w:val="en-AU"/>
        </w:rPr>
      </w:pPr>
    </w:p>
    <w:p w14:paraId="699BC6E4" w14:textId="1650B0CF" w:rsidR="00133EDB" w:rsidRPr="00A12047" w:rsidRDefault="001A599C"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(c)</w:t>
      </w:r>
      <w:r>
        <w:rPr>
          <w:rFonts w:ascii="Arial" w:hAnsi="Arial" w:cs="Arial"/>
          <w:sz w:val="24"/>
          <w:szCs w:val="24"/>
          <w:lang w:val="en-AU"/>
        </w:rPr>
        <w:tab/>
      </w:r>
      <w:r w:rsidR="002A0F3B">
        <w:rPr>
          <w:rFonts w:ascii="Arial" w:hAnsi="Arial" w:cs="Arial"/>
          <w:sz w:val="24"/>
          <w:szCs w:val="24"/>
          <w:lang w:val="en-AU"/>
        </w:rPr>
        <w:t>t</w:t>
      </w:r>
      <w:r w:rsidR="00133EDB" w:rsidRPr="00A12047">
        <w:rPr>
          <w:rFonts w:ascii="Arial" w:hAnsi="Arial" w:cs="Arial"/>
          <w:sz w:val="24"/>
          <w:szCs w:val="24"/>
          <w:lang w:val="en-AU"/>
        </w:rPr>
        <w:t xml:space="preserve">he competent authority </w:t>
      </w:r>
      <w:r w:rsidR="00C373A8" w:rsidRPr="00A12047">
        <w:rPr>
          <w:rFonts w:ascii="Arial" w:hAnsi="Arial" w:cs="Arial"/>
          <w:sz w:val="24"/>
          <w:szCs w:val="24"/>
          <w:lang w:val="en-AU"/>
        </w:rPr>
        <w:t xml:space="preserve">shall </w:t>
      </w:r>
      <w:r w:rsidR="00133EDB" w:rsidRPr="00A12047">
        <w:rPr>
          <w:rFonts w:ascii="Arial" w:hAnsi="Arial" w:cs="Arial"/>
          <w:sz w:val="24"/>
          <w:szCs w:val="24"/>
          <w:lang w:val="en-AU"/>
        </w:rPr>
        <w:t xml:space="preserve">retain, for a period not less than five years from the date of issuance of the </w:t>
      </w:r>
      <w:r w:rsidR="005C6BCD" w:rsidRPr="00A12047">
        <w:rPr>
          <w:rFonts w:ascii="Arial" w:hAnsi="Arial" w:cs="Arial"/>
          <w:sz w:val="24"/>
          <w:szCs w:val="24"/>
          <w:lang w:val="en-AU"/>
        </w:rPr>
        <w:t xml:space="preserve">Proof </w:t>
      </w:r>
      <w:r w:rsidR="00133EDB" w:rsidRPr="00A12047">
        <w:rPr>
          <w:rFonts w:ascii="Arial" w:hAnsi="Arial" w:cs="Arial"/>
          <w:sz w:val="24"/>
          <w:szCs w:val="24"/>
          <w:lang w:val="en-AU"/>
        </w:rPr>
        <w:t xml:space="preserve">of Origin, or a longer period in accordance with its domestic laws and regulations, all supporting records of the application for the </w:t>
      </w:r>
      <w:r w:rsidR="005C6BCD" w:rsidRPr="00A12047">
        <w:rPr>
          <w:rFonts w:ascii="Arial" w:hAnsi="Arial" w:cs="Arial"/>
          <w:sz w:val="24"/>
          <w:szCs w:val="24"/>
          <w:lang w:val="en-AU"/>
        </w:rPr>
        <w:t xml:space="preserve">Proof </w:t>
      </w:r>
      <w:r w:rsidR="00133EDB" w:rsidRPr="00A12047">
        <w:rPr>
          <w:rFonts w:ascii="Arial" w:hAnsi="Arial" w:cs="Arial"/>
          <w:sz w:val="24"/>
          <w:szCs w:val="24"/>
          <w:lang w:val="en-AU"/>
        </w:rPr>
        <w:t>of Origin.</w:t>
      </w:r>
    </w:p>
    <w:p w14:paraId="79CA7DB1" w14:textId="77777777" w:rsidR="004F66B2" w:rsidRPr="00FF4AA3" w:rsidRDefault="004F66B2" w:rsidP="00A12047">
      <w:pPr>
        <w:tabs>
          <w:tab w:val="left" w:pos="567"/>
        </w:tabs>
        <w:jc w:val="both"/>
        <w:rPr>
          <w:rFonts w:ascii="Arial" w:hAnsi="Arial" w:cs="Arial"/>
          <w:sz w:val="24"/>
          <w:szCs w:val="24"/>
          <w:lang w:val="en-AU"/>
        </w:rPr>
      </w:pPr>
    </w:p>
    <w:p w14:paraId="182A0DA5" w14:textId="4915CFA0" w:rsidR="00133EDB" w:rsidRPr="00FF4AA3" w:rsidRDefault="004F66B2"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2.</w:t>
      </w:r>
      <w:r w:rsidRPr="00FF4AA3">
        <w:rPr>
          <w:rFonts w:ascii="Arial" w:hAnsi="Arial" w:cs="Arial"/>
          <w:sz w:val="24"/>
          <w:szCs w:val="24"/>
          <w:lang w:val="en-AU"/>
        </w:rPr>
        <w:tab/>
      </w:r>
      <w:r w:rsidR="00133EDB" w:rsidRPr="00FF4AA3">
        <w:rPr>
          <w:rFonts w:ascii="Arial" w:hAnsi="Arial" w:cs="Arial"/>
          <w:sz w:val="24"/>
          <w:szCs w:val="24"/>
          <w:lang w:val="en-AU"/>
        </w:rPr>
        <w:t xml:space="preserve">The records referred to in paragraph 1 may be maintained in any medium that allows for prompt retrieval, including but not limited to, digital, electronic, optical, magnetic, or written form </w:t>
      </w:r>
      <w:r w:rsidR="00133EDB" w:rsidRPr="00FF4AA3">
        <w:rPr>
          <w:rFonts w:ascii="Arial" w:hAnsi="Arial" w:cs="Arial"/>
          <w:color w:val="000000" w:themeColor="text1"/>
          <w:sz w:val="24"/>
          <w:szCs w:val="24"/>
          <w:lang w:val="en-AU"/>
        </w:rPr>
        <w:t>in accordance with that Party’s laws and regulations.</w:t>
      </w:r>
    </w:p>
    <w:p w14:paraId="6CFA8A6A" w14:textId="77777777" w:rsidR="001560F5" w:rsidRPr="00FF4AA3" w:rsidRDefault="001560F5" w:rsidP="00A12047">
      <w:pPr>
        <w:pStyle w:val="TOCHeading"/>
        <w:tabs>
          <w:tab w:val="left" w:pos="567"/>
        </w:tabs>
        <w:spacing w:after="0"/>
        <w:rPr>
          <w:rFonts w:ascii="Arial" w:hAnsi="Arial" w:cs="Arial"/>
          <w:caps w:val="0"/>
          <w:lang w:val="en-AU"/>
        </w:rPr>
      </w:pPr>
    </w:p>
    <w:p w14:paraId="5AB79055" w14:textId="77777777" w:rsidR="004F66B2" w:rsidRPr="00FF4AA3" w:rsidRDefault="004F66B2" w:rsidP="00A12047">
      <w:pPr>
        <w:pStyle w:val="TOCHeading"/>
        <w:tabs>
          <w:tab w:val="left" w:pos="567"/>
        </w:tabs>
        <w:spacing w:after="0"/>
        <w:rPr>
          <w:rFonts w:ascii="Arial" w:hAnsi="Arial" w:cs="Arial"/>
          <w:caps w:val="0"/>
          <w:lang w:val="en-AU"/>
        </w:rPr>
      </w:pPr>
    </w:p>
    <w:p w14:paraId="53AD416A" w14:textId="77777777"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lastRenderedPageBreak/>
        <w:t>Article</w:t>
      </w:r>
      <w:r w:rsidR="00133EDB" w:rsidRPr="00FF4AA3">
        <w:rPr>
          <w:rFonts w:ascii="Arial" w:hAnsi="Arial" w:cs="Arial"/>
          <w:caps w:val="0"/>
          <w:lang w:val="en-AU"/>
        </w:rPr>
        <w:t xml:space="preserve"> </w:t>
      </w:r>
      <w:r w:rsidR="008A1C64" w:rsidRPr="00FF4AA3">
        <w:rPr>
          <w:rFonts w:ascii="Arial" w:hAnsi="Arial" w:cs="Arial"/>
          <w:caps w:val="0"/>
          <w:lang w:val="en-AU"/>
        </w:rPr>
        <w:t>3.35</w:t>
      </w:r>
    </w:p>
    <w:p w14:paraId="3E863CC6" w14:textId="11CDB7D1" w:rsidR="00133EDB" w:rsidRPr="00FF4AA3" w:rsidRDefault="00133EDB"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Confidentiality</w:t>
      </w:r>
    </w:p>
    <w:p w14:paraId="3ED659F0" w14:textId="77777777" w:rsidR="00133EDB" w:rsidRPr="00FF4AA3" w:rsidRDefault="00133EDB" w:rsidP="00A12047">
      <w:pPr>
        <w:pStyle w:val="ListParagraph"/>
        <w:tabs>
          <w:tab w:val="left" w:pos="567"/>
        </w:tabs>
        <w:ind w:left="284"/>
        <w:contextualSpacing w:val="0"/>
        <w:jc w:val="both"/>
        <w:rPr>
          <w:rFonts w:ascii="Arial" w:hAnsi="Arial" w:cs="Arial"/>
          <w:sz w:val="24"/>
          <w:szCs w:val="24"/>
          <w:lang w:val="en-AU"/>
        </w:rPr>
      </w:pPr>
    </w:p>
    <w:p w14:paraId="715EA91A" w14:textId="180E9C7F" w:rsidR="004F66B2" w:rsidRPr="00FF4AA3" w:rsidRDefault="00133EDB" w:rsidP="00A12047">
      <w:pPr>
        <w:tabs>
          <w:tab w:val="left" w:pos="567"/>
        </w:tabs>
        <w:ind w:left="-76"/>
        <w:jc w:val="both"/>
        <w:rPr>
          <w:rFonts w:ascii="Arial" w:hAnsi="Arial" w:cs="Arial"/>
          <w:sz w:val="24"/>
          <w:szCs w:val="24"/>
          <w:lang w:val="en-AU"/>
        </w:rPr>
      </w:pPr>
      <w:r w:rsidRPr="00FF4AA3">
        <w:rPr>
          <w:rFonts w:ascii="Arial" w:hAnsi="Arial" w:cs="Arial"/>
          <w:sz w:val="24"/>
          <w:szCs w:val="24"/>
          <w:lang w:val="en-AU"/>
        </w:rPr>
        <w:t>All information related to the application of this Chapter communicated between the Parties shall be treated as confidential.</w:t>
      </w:r>
      <w:r w:rsidR="001A599C">
        <w:rPr>
          <w:rFonts w:ascii="Arial" w:hAnsi="Arial" w:cs="Arial"/>
          <w:sz w:val="24"/>
          <w:szCs w:val="24"/>
          <w:lang w:val="en-AU"/>
        </w:rPr>
        <w:t xml:space="preserve"> </w:t>
      </w:r>
      <w:r w:rsidRPr="00FF4AA3">
        <w:rPr>
          <w:rFonts w:ascii="Arial" w:hAnsi="Arial" w:cs="Arial"/>
          <w:sz w:val="24"/>
          <w:szCs w:val="24"/>
          <w:lang w:val="en-AU"/>
        </w:rPr>
        <w:t>It shall not be disclosed by the Parties authorities without express permission of the person or authority providing it</w:t>
      </w:r>
      <w:r w:rsidR="008B2C8C" w:rsidRPr="00FF4AA3">
        <w:rPr>
          <w:rFonts w:ascii="Arial" w:hAnsi="Arial" w:cs="Arial"/>
          <w:sz w:val="24"/>
          <w:szCs w:val="24"/>
          <w:lang w:val="en-AU"/>
        </w:rPr>
        <w:t xml:space="preserve"> except to the extent that the Party receiving the information is required to provide the information under its laws.</w:t>
      </w:r>
      <w:r w:rsidRPr="00FF4AA3">
        <w:rPr>
          <w:rFonts w:ascii="Arial" w:hAnsi="Arial" w:cs="Arial"/>
          <w:color w:val="0070C0"/>
          <w:sz w:val="24"/>
          <w:szCs w:val="24"/>
          <w:lang w:val="en-AU"/>
        </w:rPr>
        <w:t xml:space="preserve"> </w:t>
      </w:r>
    </w:p>
    <w:p w14:paraId="6C64D665" w14:textId="77777777" w:rsidR="004F66B2" w:rsidRPr="00FF4AA3" w:rsidRDefault="004F66B2" w:rsidP="00A12047">
      <w:pPr>
        <w:tabs>
          <w:tab w:val="left" w:pos="567"/>
        </w:tabs>
        <w:ind w:left="-76"/>
        <w:jc w:val="both"/>
        <w:rPr>
          <w:rFonts w:ascii="Arial" w:hAnsi="Arial" w:cs="Arial"/>
          <w:sz w:val="24"/>
          <w:szCs w:val="24"/>
          <w:lang w:val="en-AU"/>
        </w:rPr>
      </w:pPr>
    </w:p>
    <w:p w14:paraId="6471E517" w14:textId="77777777" w:rsidR="00721A93" w:rsidRDefault="00721A93">
      <w:pPr>
        <w:pStyle w:val="TOCHeading"/>
        <w:tabs>
          <w:tab w:val="left" w:pos="567"/>
        </w:tabs>
        <w:spacing w:after="0"/>
        <w:rPr>
          <w:rFonts w:ascii="Arial" w:hAnsi="Arial" w:cs="Arial"/>
          <w:caps w:val="0"/>
          <w:lang w:val="en-AU"/>
        </w:rPr>
      </w:pPr>
    </w:p>
    <w:p w14:paraId="750E1CB3" w14:textId="2894D454"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3.3</w:t>
      </w:r>
      <w:r w:rsidR="00721A93">
        <w:rPr>
          <w:rFonts w:ascii="Arial" w:hAnsi="Arial" w:cs="Arial"/>
          <w:caps w:val="0"/>
          <w:lang w:val="en-AU"/>
        </w:rPr>
        <w:t>6</w:t>
      </w:r>
    </w:p>
    <w:p w14:paraId="09ED4E30" w14:textId="361FA169" w:rsidR="00133EDB" w:rsidRPr="00FF4AA3" w:rsidRDefault="00133EDB"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Mutual Assistance</w:t>
      </w:r>
    </w:p>
    <w:p w14:paraId="6FDD4148" w14:textId="77777777" w:rsidR="00133EDB" w:rsidRPr="00FF4AA3" w:rsidRDefault="00133EDB" w:rsidP="00A12047">
      <w:pPr>
        <w:tabs>
          <w:tab w:val="left" w:pos="567"/>
        </w:tabs>
        <w:jc w:val="center"/>
        <w:rPr>
          <w:rFonts w:ascii="Arial" w:hAnsi="Arial" w:cs="Arial"/>
          <w:b/>
          <w:bCs/>
          <w:sz w:val="24"/>
          <w:szCs w:val="24"/>
          <w:lang w:val="en-AU"/>
        </w:rPr>
      </w:pPr>
    </w:p>
    <w:p w14:paraId="161E49B1" w14:textId="0C6555DC" w:rsidR="00133EDB" w:rsidRPr="00FF4AA3" w:rsidRDefault="004F66B2" w:rsidP="00A12047">
      <w:pPr>
        <w:pStyle w:val="CommentText"/>
        <w:tabs>
          <w:tab w:val="left" w:pos="567"/>
        </w:tabs>
        <w:ind w:left="567" w:hanging="567"/>
        <w:jc w:val="both"/>
        <w:rPr>
          <w:rFonts w:ascii="Arial" w:hAnsi="Arial" w:cs="Arial"/>
          <w:color w:val="000000" w:themeColor="text1"/>
          <w:sz w:val="24"/>
          <w:szCs w:val="24"/>
          <w:lang w:val="en-AU"/>
        </w:rPr>
      </w:pPr>
      <w:r w:rsidRPr="00FF4AA3">
        <w:rPr>
          <w:rFonts w:ascii="Arial" w:hAnsi="Arial" w:cs="Arial"/>
          <w:color w:val="000000" w:themeColor="text1"/>
          <w:sz w:val="24"/>
          <w:szCs w:val="24"/>
          <w:lang w:val="en-AU"/>
        </w:rPr>
        <w:t>1.</w:t>
      </w:r>
      <w:r w:rsidRPr="00FF4AA3">
        <w:rPr>
          <w:rFonts w:ascii="Arial" w:hAnsi="Arial" w:cs="Arial"/>
          <w:color w:val="000000" w:themeColor="text1"/>
          <w:sz w:val="24"/>
          <w:szCs w:val="24"/>
          <w:lang w:val="en-AU"/>
        </w:rPr>
        <w:tab/>
      </w:r>
      <w:r w:rsidR="00B2534B">
        <w:rPr>
          <w:rFonts w:ascii="Arial" w:hAnsi="Arial" w:cs="Arial"/>
          <w:color w:val="000000" w:themeColor="text1"/>
          <w:sz w:val="24"/>
          <w:szCs w:val="24"/>
          <w:lang w:val="en-AU"/>
        </w:rPr>
        <w:t xml:space="preserve">The </w:t>
      </w:r>
      <w:r w:rsidR="00133EDB" w:rsidRPr="00FF4AA3">
        <w:rPr>
          <w:rFonts w:ascii="Arial" w:hAnsi="Arial" w:cs="Arial"/>
          <w:color w:val="000000" w:themeColor="text1"/>
          <w:sz w:val="24"/>
          <w:szCs w:val="24"/>
          <w:lang w:val="en-AU"/>
        </w:rPr>
        <w:t xml:space="preserve">Parties shall provide each other before the </w:t>
      </w:r>
      <w:r w:rsidR="00DF5B40">
        <w:rPr>
          <w:rFonts w:ascii="Arial" w:hAnsi="Arial" w:cs="Arial"/>
          <w:color w:val="000000" w:themeColor="text1"/>
          <w:sz w:val="24"/>
          <w:szCs w:val="24"/>
          <w:lang w:val="en-AU"/>
        </w:rPr>
        <w:t>A</w:t>
      </w:r>
      <w:r w:rsidR="00133EDB" w:rsidRPr="00FF4AA3">
        <w:rPr>
          <w:rFonts w:ascii="Arial" w:hAnsi="Arial" w:cs="Arial"/>
          <w:color w:val="000000" w:themeColor="text1"/>
          <w:sz w:val="24"/>
          <w:szCs w:val="24"/>
          <w:lang w:val="en-AU"/>
        </w:rPr>
        <w:t xml:space="preserve">greement </w:t>
      </w:r>
      <w:r w:rsidR="005A758F" w:rsidRPr="00FF4AA3">
        <w:rPr>
          <w:rFonts w:ascii="Arial" w:hAnsi="Arial" w:cs="Arial"/>
          <w:color w:val="000000" w:themeColor="text1"/>
          <w:sz w:val="24"/>
          <w:szCs w:val="24"/>
          <w:lang w:val="en-AU"/>
        </w:rPr>
        <w:t>enters</w:t>
      </w:r>
      <w:r w:rsidR="00133EDB" w:rsidRPr="00FF4AA3">
        <w:rPr>
          <w:rFonts w:ascii="Arial" w:hAnsi="Arial" w:cs="Arial"/>
          <w:color w:val="000000" w:themeColor="text1"/>
          <w:sz w:val="24"/>
          <w:szCs w:val="24"/>
          <w:lang w:val="en-AU"/>
        </w:rPr>
        <w:t xml:space="preserve"> into</w:t>
      </w:r>
      <w:r w:rsidR="00177AA7" w:rsidRPr="00FF4AA3">
        <w:rPr>
          <w:rFonts w:ascii="Arial" w:hAnsi="Arial" w:cs="Arial"/>
          <w:color w:val="000000" w:themeColor="text1"/>
          <w:sz w:val="24"/>
          <w:szCs w:val="24"/>
          <w:lang w:val="en-AU"/>
        </w:rPr>
        <w:t xml:space="preserve"> </w:t>
      </w:r>
      <w:r w:rsidR="00133EDB" w:rsidRPr="00FF4AA3">
        <w:rPr>
          <w:rFonts w:ascii="Arial" w:hAnsi="Arial" w:cs="Arial"/>
          <w:color w:val="000000" w:themeColor="text1"/>
          <w:sz w:val="24"/>
          <w:szCs w:val="24"/>
          <w:lang w:val="en-AU"/>
        </w:rPr>
        <w:t>force with the following:</w:t>
      </w:r>
    </w:p>
    <w:p w14:paraId="67DEB6B0" w14:textId="77777777" w:rsidR="004F66B2" w:rsidRPr="00FF4AA3" w:rsidRDefault="004F66B2" w:rsidP="00A12047">
      <w:pPr>
        <w:pStyle w:val="CommentText"/>
        <w:tabs>
          <w:tab w:val="left" w:pos="567"/>
        </w:tabs>
        <w:ind w:left="360"/>
        <w:jc w:val="both"/>
        <w:rPr>
          <w:rFonts w:ascii="Arial" w:hAnsi="Arial" w:cs="Arial"/>
          <w:sz w:val="24"/>
          <w:szCs w:val="24"/>
          <w:lang w:val="en-AU"/>
        </w:rPr>
      </w:pPr>
    </w:p>
    <w:p w14:paraId="22FDB962" w14:textId="269BA02E" w:rsidR="00133EDB" w:rsidRPr="00FF4AA3" w:rsidRDefault="001A599C" w:rsidP="00A12047">
      <w:pPr>
        <w:pStyle w:val="CommentText"/>
        <w:tabs>
          <w:tab w:val="left" w:pos="567"/>
        </w:tabs>
        <w:ind w:left="1130" w:hanging="1130"/>
        <w:jc w:val="both"/>
        <w:rPr>
          <w:rFonts w:ascii="Arial" w:hAnsi="Arial" w:cs="Arial"/>
          <w:sz w:val="24"/>
          <w:szCs w:val="24"/>
          <w:lang w:val="en-AU"/>
        </w:rPr>
      </w:pPr>
      <w:r>
        <w:rPr>
          <w:rFonts w:ascii="Arial" w:hAnsi="Arial" w:cs="Arial"/>
          <w:sz w:val="24"/>
          <w:szCs w:val="24"/>
          <w:lang w:val="en-AU"/>
        </w:rPr>
        <w:tab/>
        <w:t>(a)</w:t>
      </w:r>
      <w:r>
        <w:rPr>
          <w:rFonts w:ascii="Arial" w:hAnsi="Arial" w:cs="Arial"/>
          <w:sz w:val="24"/>
          <w:szCs w:val="24"/>
          <w:lang w:val="en-AU"/>
        </w:rPr>
        <w:tab/>
      </w:r>
      <w:r w:rsidR="00133EDB" w:rsidRPr="00FF4AA3">
        <w:rPr>
          <w:rFonts w:ascii="Arial" w:hAnsi="Arial" w:cs="Arial"/>
          <w:sz w:val="24"/>
          <w:szCs w:val="24"/>
          <w:lang w:val="en-AU"/>
        </w:rPr>
        <w:t xml:space="preserve">a specimen impression of the official stamps and signatures used in their offices for the issue of Certificate of </w:t>
      </w:r>
      <w:proofErr w:type="gramStart"/>
      <w:r w:rsidR="00133EDB" w:rsidRPr="00FF4AA3">
        <w:rPr>
          <w:rFonts w:ascii="Arial" w:hAnsi="Arial" w:cs="Arial"/>
          <w:sz w:val="24"/>
          <w:szCs w:val="24"/>
          <w:lang w:val="en-AU"/>
        </w:rPr>
        <w:t>Origin</w:t>
      </w:r>
      <w:r w:rsidR="00405744">
        <w:rPr>
          <w:rFonts w:ascii="Arial" w:hAnsi="Arial" w:cs="Arial"/>
          <w:sz w:val="24"/>
          <w:szCs w:val="24"/>
          <w:lang w:val="en-AU"/>
        </w:rPr>
        <w:t>;</w:t>
      </w:r>
      <w:proofErr w:type="gramEnd"/>
    </w:p>
    <w:p w14:paraId="1FEC8744" w14:textId="77777777" w:rsidR="004F66B2" w:rsidRPr="00FF4AA3" w:rsidRDefault="004F66B2" w:rsidP="00A12047">
      <w:pPr>
        <w:pStyle w:val="CommentText"/>
        <w:tabs>
          <w:tab w:val="left" w:pos="567"/>
        </w:tabs>
        <w:jc w:val="both"/>
        <w:rPr>
          <w:rFonts w:ascii="Arial" w:hAnsi="Arial" w:cs="Arial"/>
          <w:sz w:val="24"/>
          <w:szCs w:val="24"/>
          <w:lang w:val="en-AU"/>
        </w:rPr>
      </w:pPr>
    </w:p>
    <w:p w14:paraId="7ABDB346" w14:textId="03AB5F20" w:rsidR="00133EDB" w:rsidRPr="00457692" w:rsidRDefault="001A599C" w:rsidP="00A12047">
      <w:pPr>
        <w:pStyle w:val="CommentText"/>
        <w:tabs>
          <w:tab w:val="left" w:pos="567"/>
        </w:tabs>
        <w:ind w:left="1130" w:hanging="1130"/>
        <w:jc w:val="both"/>
        <w:rPr>
          <w:rFonts w:ascii="Arial" w:hAnsi="Arial" w:cs="Arial"/>
          <w:sz w:val="24"/>
          <w:szCs w:val="24"/>
          <w:lang w:val="en-AU"/>
        </w:rPr>
      </w:pPr>
      <w:r>
        <w:rPr>
          <w:rFonts w:ascii="Arial" w:hAnsi="Arial" w:cs="Arial"/>
          <w:sz w:val="24"/>
          <w:szCs w:val="24"/>
          <w:lang w:val="en-AU"/>
        </w:rPr>
        <w:tab/>
        <w:t>(b)</w:t>
      </w:r>
      <w:r>
        <w:rPr>
          <w:rFonts w:ascii="Arial" w:hAnsi="Arial" w:cs="Arial"/>
          <w:sz w:val="24"/>
          <w:szCs w:val="24"/>
          <w:lang w:val="en-AU"/>
        </w:rPr>
        <w:tab/>
      </w:r>
      <w:r w:rsidR="009052C1">
        <w:rPr>
          <w:rFonts w:ascii="Arial" w:hAnsi="Arial" w:cs="Arial"/>
          <w:sz w:val="24"/>
          <w:szCs w:val="24"/>
          <w:lang w:val="en-AU"/>
        </w:rPr>
        <w:t>n</w:t>
      </w:r>
      <w:r w:rsidR="00133EDB" w:rsidRPr="00FF4AA3">
        <w:rPr>
          <w:rFonts w:ascii="Arial" w:hAnsi="Arial" w:cs="Arial"/>
          <w:sz w:val="24"/>
          <w:szCs w:val="24"/>
          <w:lang w:val="en-AU"/>
        </w:rPr>
        <w:t xml:space="preserve">ame and </w:t>
      </w:r>
      <w:r w:rsidR="009052C1">
        <w:rPr>
          <w:rFonts w:ascii="Arial" w:hAnsi="Arial" w:cs="Arial"/>
          <w:sz w:val="24"/>
          <w:szCs w:val="24"/>
          <w:lang w:val="en-AU"/>
        </w:rPr>
        <w:t>a</w:t>
      </w:r>
      <w:r w:rsidR="00133EDB" w:rsidRPr="00FF4AA3">
        <w:rPr>
          <w:rFonts w:ascii="Arial" w:hAnsi="Arial" w:cs="Arial"/>
          <w:sz w:val="24"/>
          <w:szCs w:val="24"/>
          <w:lang w:val="en-AU"/>
        </w:rPr>
        <w:t>ddress of th</w:t>
      </w:r>
      <w:r w:rsidR="00133EDB" w:rsidRPr="00FF4AA3">
        <w:rPr>
          <w:rFonts w:ascii="Arial" w:hAnsi="Arial" w:cs="Arial"/>
          <w:color w:val="000000" w:themeColor="text1"/>
          <w:sz w:val="24"/>
          <w:szCs w:val="24"/>
          <w:lang w:val="en-AU"/>
        </w:rPr>
        <w:t xml:space="preserve">e </w:t>
      </w:r>
      <w:r w:rsidR="00133EDB" w:rsidRPr="00FF4AA3">
        <w:rPr>
          <w:rFonts w:ascii="Arial" w:hAnsi="Arial" w:cs="Arial"/>
          <w:sz w:val="24"/>
          <w:szCs w:val="24"/>
          <w:lang w:val="en-AU"/>
        </w:rPr>
        <w:t xml:space="preserve">competent authorities responsible for verifying </w:t>
      </w:r>
      <w:r w:rsidR="00133EDB" w:rsidRPr="00457692">
        <w:rPr>
          <w:rFonts w:ascii="Arial" w:hAnsi="Arial" w:cs="Arial"/>
          <w:sz w:val="24"/>
          <w:szCs w:val="24"/>
          <w:lang w:val="en-AU"/>
        </w:rPr>
        <w:t xml:space="preserve">the Proof of </w:t>
      </w:r>
      <w:proofErr w:type="gramStart"/>
      <w:r w:rsidR="00133EDB" w:rsidRPr="00457692">
        <w:rPr>
          <w:rFonts w:ascii="Arial" w:hAnsi="Arial" w:cs="Arial"/>
          <w:sz w:val="24"/>
          <w:szCs w:val="24"/>
          <w:lang w:val="en-AU"/>
        </w:rPr>
        <w:t>Origin</w:t>
      </w:r>
      <w:r w:rsidR="00405744">
        <w:rPr>
          <w:rFonts w:ascii="Arial" w:hAnsi="Arial" w:cs="Arial"/>
          <w:sz w:val="24"/>
          <w:szCs w:val="24"/>
          <w:lang w:val="en-AU"/>
        </w:rPr>
        <w:t>;</w:t>
      </w:r>
      <w:proofErr w:type="gramEnd"/>
    </w:p>
    <w:p w14:paraId="435275BA" w14:textId="77777777" w:rsidR="004F66B2" w:rsidRPr="00A12047" w:rsidRDefault="004F66B2" w:rsidP="00A12047">
      <w:pPr>
        <w:tabs>
          <w:tab w:val="left" w:pos="567"/>
        </w:tabs>
        <w:jc w:val="both"/>
        <w:rPr>
          <w:rFonts w:ascii="Arial" w:hAnsi="Arial" w:cs="Arial"/>
          <w:sz w:val="24"/>
          <w:szCs w:val="24"/>
          <w:lang w:val="en-AU"/>
        </w:rPr>
      </w:pPr>
    </w:p>
    <w:p w14:paraId="60CF707A" w14:textId="0C3B5C2B" w:rsidR="00A81BED" w:rsidRPr="00A12047" w:rsidRDefault="001A599C" w:rsidP="00A12047">
      <w:pPr>
        <w:tabs>
          <w:tab w:val="left" w:pos="567"/>
        </w:tabs>
        <w:ind w:left="1130" w:hanging="1130"/>
        <w:jc w:val="both"/>
        <w:rPr>
          <w:rFonts w:ascii="Arial" w:hAnsi="Arial" w:cs="Arial"/>
          <w:sz w:val="24"/>
          <w:szCs w:val="24"/>
          <w:lang w:val="en-AU"/>
        </w:rPr>
      </w:pPr>
      <w:r w:rsidRPr="00A12047">
        <w:rPr>
          <w:rFonts w:ascii="Arial" w:hAnsi="Arial" w:cs="Arial"/>
          <w:sz w:val="24"/>
          <w:szCs w:val="24"/>
          <w:lang w:val="en-AU"/>
        </w:rPr>
        <w:tab/>
        <w:t>(c)</w:t>
      </w:r>
      <w:r w:rsidRPr="00A12047">
        <w:rPr>
          <w:rFonts w:ascii="Arial" w:hAnsi="Arial" w:cs="Arial"/>
          <w:sz w:val="24"/>
          <w:szCs w:val="24"/>
          <w:lang w:val="en-AU"/>
        </w:rPr>
        <w:tab/>
      </w:r>
      <w:r w:rsidR="009052C1">
        <w:rPr>
          <w:rFonts w:ascii="Arial" w:hAnsi="Arial" w:cs="Arial"/>
          <w:sz w:val="24"/>
          <w:szCs w:val="24"/>
          <w:lang w:val="en-AU"/>
        </w:rPr>
        <w:t>s</w:t>
      </w:r>
      <w:r w:rsidR="00084060" w:rsidRPr="00A12047">
        <w:rPr>
          <w:rFonts w:ascii="Arial" w:hAnsi="Arial" w:cs="Arial"/>
          <w:sz w:val="24"/>
          <w:szCs w:val="24"/>
          <w:lang w:val="en-AU"/>
        </w:rPr>
        <w:t>amples of the Certificates of Origin</w:t>
      </w:r>
      <w:r w:rsidR="00A31FAF" w:rsidRPr="00A12047">
        <w:rPr>
          <w:rFonts w:ascii="Arial" w:hAnsi="Arial" w:cs="Arial"/>
          <w:sz w:val="24"/>
          <w:szCs w:val="24"/>
          <w:lang w:val="en-AU"/>
        </w:rPr>
        <w:t xml:space="preserve"> and Origin Declaration</w:t>
      </w:r>
      <w:r w:rsidR="00084060" w:rsidRPr="00A12047">
        <w:rPr>
          <w:rFonts w:ascii="Arial" w:hAnsi="Arial" w:cs="Arial"/>
          <w:sz w:val="24"/>
          <w:szCs w:val="24"/>
          <w:lang w:val="en-AU"/>
        </w:rPr>
        <w:t xml:space="preserve"> containing the data requirements </w:t>
      </w:r>
      <w:r w:rsidR="00A31FAF" w:rsidRPr="00A12047">
        <w:rPr>
          <w:rFonts w:ascii="Arial" w:hAnsi="Arial" w:cs="Arial"/>
          <w:sz w:val="24"/>
          <w:szCs w:val="24"/>
          <w:lang w:val="en-AU"/>
        </w:rPr>
        <w:t xml:space="preserve">as </w:t>
      </w:r>
      <w:r w:rsidR="00084060" w:rsidRPr="00A12047">
        <w:rPr>
          <w:rFonts w:ascii="Arial" w:hAnsi="Arial" w:cs="Arial"/>
          <w:sz w:val="24"/>
          <w:szCs w:val="24"/>
          <w:lang w:val="en-AU"/>
        </w:rPr>
        <w:t xml:space="preserve">set out in Annex </w:t>
      </w:r>
      <w:r w:rsidR="00BA30C9" w:rsidRPr="00A12047">
        <w:rPr>
          <w:rFonts w:ascii="Arial" w:hAnsi="Arial" w:cs="Arial"/>
          <w:sz w:val="24"/>
          <w:szCs w:val="24"/>
          <w:lang w:val="en-AU"/>
        </w:rPr>
        <w:t>3</w:t>
      </w:r>
      <w:r w:rsidR="00A31FAF" w:rsidRPr="00A12047">
        <w:rPr>
          <w:rFonts w:ascii="Arial" w:hAnsi="Arial" w:cs="Arial"/>
          <w:sz w:val="24"/>
          <w:szCs w:val="24"/>
          <w:lang w:val="en-AU"/>
        </w:rPr>
        <w:t xml:space="preserve">B </w:t>
      </w:r>
      <w:r w:rsidR="0074454C">
        <w:rPr>
          <w:rFonts w:ascii="Arial" w:hAnsi="Arial" w:cs="Arial"/>
          <w:sz w:val="24"/>
          <w:szCs w:val="24"/>
          <w:lang w:val="en-AU"/>
        </w:rPr>
        <w:t>(</w:t>
      </w:r>
      <w:r w:rsidR="0074454C" w:rsidRPr="0074454C">
        <w:rPr>
          <w:rFonts w:ascii="Arial" w:hAnsi="Arial" w:cs="Arial"/>
          <w:sz w:val="24"/>
          <w:szCs w:val="24"/>
          <w:lang w:val="en-AU"/>
        </w:rPr>
        <w:t>Certificate of Origin Minimum Information Requirements</w:t>
      </w:r>
      <w:r w:rsidR="0074454C">
        <w:rPr>
          <w:rFonts w:ascii="Arial" w:hAnsi="Arial" w:cs="Arial"/>
          <w:sz w:val="24"/>
          <w:szCs w:val="24"/>
          <w:lang w:val="en-AU"/>
        </w:rPr>
        <w:t xml:space="preserve">) </w:t>
      </w:r>
      <w:r w:rsidR="00A31FAF" w:rsidRPr="00A12047">
        <w:rPr>
          <w:rFonts w:ascii="Arial" w:hAnsi="Arial" w:cs="Arial"/>
          <w:sz w:val="24"/>
          <w:szCs w:val="24"/>
          <w:lang w:val="en-AU"/>
        </w:rPr>
        <w:t>and</w:t>
      </w:r>
      <w:r w:rsidR="0074454C">
        <w:rPr>
          <w:rFonts w:ascii="Arial" w:hAnsi="Arial" w:cs="Arial"/>
          <w:sz w:val="24"/>
          <w:szCs w:val="24"/>
          <w:lang w:val="en-AU"/>
        </w:rPr>
        <w:t xml:space="preserve"> Annex</w:t>
      </w:r>
      <w:r w:rsidR="00A31FAF" w:rsidRPr="00A12047">
        <w:rPr>
          <w:rFonts w:ascii="Arial" w:hAnsi="Arial" w:cs="Arial"/>
          <w:sz w:val="24"/>
          <w:szCs w:val="24"/>
          <w:lang w:val="en-AU"/>
        </w:rPr>
        <w:t xml:space="preserve"> </w:t>
      </w:r>
      <w:r w:rsidR="00BA30C9" w:rsidRPr="00A12047">
        <w:rPr>
          <w:rFonts w:ascii="Arial" w:hAnsi="Arial" w:cs="Arial"/>
          <w:sz w:val="24"/>
          <w:szCs w:val="24"/>
          <w:lang w:val="en-AU"/>
        </w:rPr>
        <w:t>3</w:t>
      </w:r>
      <w:r w:rsidR="00A31FAF" w:rsidRPr="00A12047">
        <w:rPr>
          <w:rFonts w:ascii="Arial" w:hAnsi="Arial" w:cs="Arial"/>
          <w:sz w:val="24"/>
          <w:szCs w:val="24"/>
          <w:lang w:val="en-AU"/>
        </w:rPr>
        <w:t>C</w:t>
      </w:r>
      <w:r w:rsidR="0074454C">
        <w:rPr>
          <w:rFonts w:ascii="Arial" w:hAnsi="Arial" w:cs="Arial"/>
          <w:sz w:val="24"/>
          <w:szCs w:val="24"/>
          <w:lang w:val="en-AU"/>
        </w:rPr>
        <w:t xml:space="preserve"> (</w:t>
      </w:r>
      <w:r w:rsidR="00E24D3A" w:rsidRPr="00E24D3A">
        <w:rPr>
          <w:rFonts w:ascii="Arial" w:hAnsi="Arial" w:cs="Arial"/>
          <w:sz w:val="24"/>
          <w:szCs w:val="24"/>
          <w:lang w:val="en-AU"/>
        </w:rPr>
        <w:t>Origin Declaration Minimum Information Requirements</w:t>
      </w:r>
      <w:r w:rsidR="0074454C">
        <w:rPr>
          <w:rFonts w:ascii="Arial" w:hAnsi="Arial" w:cs="Arial"/>
          <w:sz w:val="24"/>
          <w:szCs w:val="24"/>
          <w:lang w:val="en-AU"/>
        </w:rPr>
        <w:t>)</w:t>
      </w:r>
      <w:r w:rsidR="00405744">
        <w:rPr>
          <w:rFonts w:ascii="Arial" w:hAnsi="Arial" w:cs="Arial"/>
          <w:sz w:val="24"/>
          <w:szCs w:val="24"/>
          <w:lang w:val="en-AU"/>
        </w:rPr>
        <w:t>;</w:t>
      </w:r>
      <w:r w:rsidR="0064038A">
        <w:rPr>
          <w:rFonts w:ascii="Arial" w:hAnsi="Arial" w:cs="Arial"/>
          <w:sz w:val="24"/>
          <w:szCs w:val="24"/>
          <w:lang w:val="en-AU"/>
        </w:rPr>
        <w:t xml:space="preserve"> and</w:t>
      </w:r>
    </w:p>
    <w:p w14:paraId="06F469C2" w14:textId="77777777" w:rsidR="004F66B2" w:rsidRPr="00457692" w:rsidRDefault="004F66B2" w:rsidP="00A12047">
      <w:pPr>
        <w:tabs>
          <w:tab w:val="left" w:pos="567"/>
        </w:tabs>
        <w:jc w:val="both"/>
        <w:rPr>
          <w:rFonts w:ascii="Arial" w:hAnsi="Arial" w:cs="Arial"/>
          <w:sz w:val="24"/>
          <w:szCs w:val="24"/>
          <w:lang w:val="en-AU"/>
        </w:rPr>
      </w:pPr>
    </w:p>
    <w:p w14:paraId="699EE4FB" w14:textId="5ABC75BC" w:rsidR="00457692" w:rsidRPr="00A12047" w:rsidRDefault="00457692" w:rsidP="00A12047">
      <w:pPr>
        <w:tabs>
          <w:tab w:val="left" w:pos="567"/>
        </w:tabs>
        <w:ind w:left="1130" w:hanging="1130"/>
        <w:jc w:val="both"/>
        <w:rPr>
          <w:rFonts w:ascii="Arial" w:hAnsi="Arial" w:cs="Arial"/>
          <w:sz w:val="24"/>
          <w:szCs w:val="24"/>
          <w:lang w:val="en-AU"/>
        </w:rPr>
      </w:pPr>
      <w:r w:rsidRPr="00457692">
        <w:rPr>
          <w:rFonts w:ascii="Arial" w:hAnsi="Arial" w:cs="Arial"/>
          <w:sz w:val="24"/>
          <w:szCs w:val="24"/>
          <w:lang w:val="en-AU"/>
        </w:rPr>
        <w:tab/>
        <w:t>(d)</w:t>
      </w:r>
      <w:r w:rsidRPr="00457692">
        <w:rPr>
          <w:rFonts w:ascii="Arial" w:hAnsi="Arial" w:cs="Arial"/>
          <w:sz w:val="24"/>
          <w:szCs w:val="24"/>
          <w:lang w:val="en-AU"/>
        </w:rPr>
        <w:tab/>
      </w:r>
      <w:r w:rsidR="009052C1">
        <w:rPr>
          <w:rFonts w:ascii="Arial" w:hAnsi="Arial" w:cs="Arial"/>
          <w:sz w:val="24"/>
          <w:szCs w:val="24"/>
          <w:lang w:val="en-AU"/>
        </w:rPr>
        <w:t>s</w:t>
      </w:r>
      <w:r w:rsidR="002A2732" w:rsidRPr="00A12047">
        <w:rPr>
          <w:rFonts w:ascii="Arial" w:hAnsi="Arial" w:cs="Arial"/>
          <w:sz w:val="24"/>
          <w:szCs w:val="24"/>
          <w:lang w:val="en-AU"/>
        </w:rPr>
        <w:t>ecured government web</w:t>
      </w:r>
      <w:r w:rsidR="00B21F17">
        <w:rPr>
          <w:rFonts w:ascii="Arial" w:hAnsi="Arial" w:cs="Arial"/>
          <w:sz w:val="24"/>
          <w:szCs w:val="24"/>
          <w:lang w:val="en-AU"/>
        </w:rPr>
        <w:t>site</w:t>
      </w:r>
      <w:r w:rsidR="002A2732" w:rsidRPr="00A12047">
        <w:rPr>
          <w:rFonts w:ascii="Arial" w:hAnsi="Arial" w:cs="Arial"/>
          <w:sz w:val="24"/>
          <w:szCs w:val="24"/>
          <w:lang w:val="en-AU"/>
        </w:rPr>
        <w:t xml:space="preserve"> address for </w:t>
      </w:r>
      <w:r w:rsidR="0C689E87" w:rsidRPr="00A12047">
        <w:rPr>
          <w:rFonts w:ascii="Arial" w:hAnsi="Arial" w:cs="Arial"/>
          <w:sz w:val="24"/>
          <w:szCs w:val="24"/>
          <w:lang w:val="en-AU"/>
        </w:rPr>
        <w:t xml:space="preserve">verification of </w:t>
      </w:r>
      <w:r w:rsidR="002A2732" w:rsidRPr="00A12047">
        <w:rPr>
          <w:rFonts w:ascii="Arial" w:hAnsi="Arial" w:cs="Arial"/>
          <w:sz w:val="24"/>
          <w:szCs w:val="24"/>
          <w:lang w:val="en-AU"/>
        </w:rPr>
        <w:t>QR codes</w:t>
      </w:r>
      <w:r w:rsidR="12E772C2" w:rsidRPr="00A12047">
        <w:rPr>
          <w:rFonts w:ascii="Arial" w:hAnsi="Arial" w:cs="Arial"/>
          <w:sz w:val="24"/>
          <w:szCs w:val="24"/>
          <w:lang w:val="en-AU"/>
        </w:rPr>
        <w:t xml:space="preserve"> or</w:t>
      </w:r>
      <w:r w:rsidR="002A2732" w:rsidRPr="00A12047">
        <w:rPr>
          <w:rFonts w:ascii="Arial" w:hAnsi="Arial" w:cs="Arial"/>
          <w:sz w:val="24"/>
          <w:szCs w:val="24"/>
          <w:lang w:val="en-AU"/>
        </w:rPr>
        <w:t xml:space="preserve"> electronic certificates </w:t>
      </w:r>
      <w:r w:rsidR="195B9012" w:rsidRPr="00A12047">
        <w:rPr>
          <w:rFonts w:ascii="Arial" w:hAnsi="Arial" w:cs="Arial"/>
          <w:sz w:val="24"/>
          <w:szCs w:val="24"/>
          <w:lang w:val="en-AU"/>
        </w:rPr>
        <w:t xml:space="preserve">of origin, </w:t>
      </w:r>
      <w:r w:rsidR="00C40611" w:rsidRPr="00A12047">
        <w:rPr>
          <w:rFonts w:ascii="Arial" w:hAnsi="Arial" w:cs="Arial"/>
          <w:sz w:val="24"/>
          <w:szCs w:val="24"/>
          <w:lang w:val="en-AU"/>
        </w:rPr>
        <w:t>if implemented by a Party</w:t>
      </w:r>
      <w:r w:rsidR="002A2732" w:rsidRPr="00A12047">
        <w:rPr>
          <w:rFonts w:ascii="Arial" w:hAnsi="Arial" w:cs="Arial"/>
          <w:sz w:val="24"/>
          <w:szCs w:val="24"/>
          <w:lang w:val="en-AU"/>
        </w:rPr>
        <w:t>.</w:t>
      </w:r>
    </w:p>
    <w:p w14:paraId="6B0940B3" w14:textId="77777777" w:rsidR="00A81BED" w:rsidRPr="00A12047" w:rsidRDefault="00A81BED" w:rsidP="00A12047">
      <w:pPr>
        <w:tabs>
          <w:tab w:val="left" w:pos="567"/>
        </w:tabs>
        <w:ind w:left="567" w:hanging="567"/>
        <w:jc w:val="both"/>
        <w:rPr>
          <w:rFonts w:ascii="Arial" w:hAnsi="Arial" w:cs="Arial"/>
          <w:sz w:val="24"/>
          <w:szCs w:val="24"/>
          <w:lang w:val="en-AU"/>
        </w:rPr>
      </w:pPr>
    </w:p>
    <w:p w14:paraId="6D0A1484" w14:textId="29F7F1BD" w:rsidR="00CB108A" w:rsidRPr="00FF4AA3" w:rsidRDefault="004F66B2" w:rsidP="00A12047">
      <w:pPr>
        <w:pStyle w:val="CommentText"/>
        <w:tabs>
          <w:tab w:val="left" w:pos="567"/>
        </w:tabs>
        <w:ind w:left="567" w:hanging="567"/>
        <w:jc w:val="both"/>
        <w:rPr>
          <w:rFonts w:ascii="Arial" w:hAnsi="Arial" w:cs="Arial"/>
          <w:color w:val="000000" w:themeColor="text1"/>
          <w:sz w:val="24"/>
          <w:szCs w:val="24"/>
          <w:lang w:val="en-AU"/>
        </w:rPr>
      </w:pPr>
      <w:r w:rsidRPr="00A12047">
        <w:rPr>
          <w:rFonts w:ascii="Arial" w:hAnsi="Arial" w:cs="Arial"/>
          <w:sz w:val="24"/>
          <w:szCs w:val="24"/>
          <w:lang w:val="en-AU"/>
        </w:rPr>
        <w:t>2.</w:t>
      </w:r>
      <w:r w:rsidRPr="00A12047">
        <w:rPr>
          <w:rFonts w:ascii="Arial" w:hAnsi="Arial" w:cs="Arial"/>
          <w:sz w:val="24"/>
          <w:szCs w:val="24"/>
          <w:lang w:val="en-AU"/>
        </w:rPr>
        <w:tab/>
      </w:r>
      <w:r w:rsidR="00B2534B">
        <w:rPr>
          <w:rFonts w:ascii="Arial" w:hAnsi="Arial" w:cs="Arial"/>
          <w:sz w:val="24"/>
          <w:szCs w:val="24"/>
          <w:lang w:val="en-AU"/>
        </w:rPr>
        <w:t xml:space="preserve">The </w:t>
      </w:r>
      <w:r w:rsidR="006630C5" w:rsidRPr="00A12047">
        <w:rPr>
          <w:rFonts w:ascii="Arial" w:hAnsi="Arial" w:cs="Arial"/>
          <w:sz w:val="24"/>
          <w:szCs w:val="24"/>
          <w:lang w:val="en-AU"/>
        </w:rPr>
        <w:t xml:space="preserve">Parties shall update the information provided in paragraph 1 annually, or as otherwise </w:t>
      </w:r>
      <w:r w:rsidR="006630C5" w:rsidRPr="00FF4AA3">
        <w:rPr>
          <w:rFonts w:ascii="Arial" w:hAnsi="Arial" w:cs="Arial"/>
          <w:color w:val="000000" w:themeColor="text1"/>
          <w:sz w:val="24"/>
          <w:szCs w:val="24"/>
          <w:lang w:val="en-AU"/>
        </w:rPr>
        <w:t>agreed.</w:t>
      </w:r>
    </w:p>
    <w:p w14:paraId="0376CF6A" w14:textId="77777777" w:rsidR="004F66B2" w:rsidRPr="00FF4AA3" w:rsidRDefault="004F66B2" w:rsidP="00A12047">
      <w:pPr>
        <w:pStyle w:val="TOCHeading"/>
        <w:tabs>
          <w:tab w:val="left" w:pos="567"/>
        </w:tabs>
        <w:spacing w:after="0"/>
        <w:rPr>
          <w:rFonts w:ascii="Arial" w:hAnsi="Arial" w:cs="Arial"/>
          <w:caps w:val="0"/>
          <w:lang w:val="en-AU"/>
        </w:rPr>
      </w:pPr>
    </w:p>
    <w:p w14:paraId="13750CB7" w14:textId="77777777" w:rsidR="004F66B2" w:rsidRPr="00FF4AA3" w:rsidRDefault="004F66B2" w:rsidP="00A12047">
      <w:pPr>
        <w:pStyle w:val="TOCHeading"/>
        <w:tabs>
          <w:tab w:val="left" w:pos="567"/>
        </w:tabs>
        <w:spacing w:after="0"/>
        <w:rPr>
          <w:rFonts w:ascii="Arial" w:hAnsi="Arial" w:cs="Arial"/>
          <w:caps w:val="0"/>
          <w:lang w:val="en-AU"/>
        </w:rPr>
      </w:pPr>
    </w:p>
    <w:p w14:paraId="6A5DA0BA" w14:textId="322B7C62" w:rsidR="0093278B" w:rsidRDefault="00C00046" w:rsidP="00A12047">
      <w:pPr>
        <w:pStyle w:val="TOCHeading"/>
        <w:tabs>
          <w:tab w:val="left" w:pos="567"/>
        </w:tabs>
        <w:spacing w:after="0"/>
        <w:rPr>
          <w:rFonts w:ascii="Arial" w:hAnsi="Arial" w:cs="Arial"/>
          <w:caps w:val="0"/>
          <w:lang w:val="en-AU"/>
        </w:rPr>
      </w:pPr>
      <w:r w:rsidRPr="00FF4AA3">
        <w:rPr>
          <w:rFonts w:ascii="Arial" w:hAnsi="Arial" w:cs="Arial"/>
          <w:caps w:val="0"/>
          <w:lang w:val="en-AU"/>
        </w:rPr>
        <w:t>Article</w:t>
      </w:r>
      <w:r w:rsidR="00133EDB" w:rsidRPr="00FF4AA3">
        <w:rPr>
          <w:rFonts w:ascii="Arial" w:hAnsi="Arial" w:cs="Arial"/>
          <w:caps w:val="0"/>
          <w:lang w:val="en-AU"/>
        </w:rPr>
        <w:t xml:space="preserve"> </w:t>
      </w:r>
      <w:r w:rsidR="008A1C64" w:rsidRPr="00FF4AA3">
        <w:rPr>
          <w:rFonts w:ascii="Arial" w:hAnsi="Arial" w:cs="Arial"/>
          <w:caps w:val="0"/>
          <w:lang w:val="en-AU"/>
        </w:rPr>
        <w:t>3.3</w:t>
      </w:r>
      <w:r w:rsidR="00721A93">
        <w:rPr>
          <w:rFonts w:ascii="Arial" w:hAnsi="Arial" w:cs="Arial"/>
          <w:caps w:val="0"/>
          <w:lang w:val="en-AU"/>
        </w:rPr>
        <w:t>7</w:t>
      </w:r>
    </w:p>
    <w:p w14:paraId="58759EC3" w14:textId="494F834F" w:rsidR="00133EDB" w:rsidRPr="00FF4AA3" w:rsidRDefault="00133EDB" w:rsidP="00A12047">
      <w:pPr>
        <w:pStyle w:val="TOCHeading"/>
        <w:tabs>
          <w:tab w:val="left" w:pos="567"/>
        </w:tabs>
        <w:spacing w:after="0"/>
        <w:rPr>
          <w:rFonts w:ascii="Arial" w:hAnsi="Arial" w:cs="Arial"/>
          <w:b w:val="0"/>
          <w:bCs w:val="0"/>
          <w:caps w:val="0"/>
          <w:lang w:val="en-AU"/>
        </w:rPr>
      </w:pPr>
      <w:r w:rsidRPr="00FF4AA3">
        <w:rPr>
          <w:rFonts w:ascii="Arial" w:hAnsi="Arial" w:cs="Arial"/>
          <w:caps w:val="0"/>
          <w:lang w:val="en-AU"/>
        </w:rPr>
        <w:t>Consultation and Modifications</w:t>
      </w:r>
    </w:p>
    <w:p w14:paraId="335871A3" w14:textId="77777777" w:rsidR="00133EDB" w:rsidRPr="00FF4AA3" w:rsidRDefault="00133EDB" w:rsidP="00A12047">
      <w:pPr>
        <w:tabs>
          <w:tab w:val="left" w:pos="567"/>
        </w:tabs>
        <w:jc w:val="both"/>
        <w:rPr>
          <w:rFonts w:ascii="Arial" w:hAnsi="Arial" w:cs="Arial"/>
          <w:sz w:val="24"/>
          <w:szCs w:val="24"/>
          <w:lang w:val="en-AU"/>
        </w:rPr>
      </w:pPr>
    </w:p>
    <w:p w14:paraId="630C490A" w14:textId="47174518" w:rsidR="00133EDB" w:rsidRPr="00FF4AA3" w:rsidRDefault="000A62D1" w:rsidP="00A12047">
      <w:pPr>
        <w:tabs>
          <w:tab w:val="left" w:pos="567"/>
        </w:tabs>
        <w:ind w:left="567" w:hanging="567"/>
        <w:jc w:val="both"/>
        <w:rPr>
          <w:rFonts w:ascii="Arial" w:hAnsi="Arial" w:cs="Arial"/>
          <w:sz w:val="24"/>
          <w:szCs w:val="24"/>
          <w:lang w:val="en-AU"/>
        </w:rPr>
      </w:pPr>
      <w:r w:rsidRPr="00FF4AA3">
        <w:rPr>
          <w:rFonts w:ascii="Arial" w:hAnsi="Arial" w:cs="Arial"/>
          <w:sz w:val="24"/>
          <w:szCs w:val="24"/>
          <w:lang w:val="en-AU"/>
        </w:rPr>
        <w:t>1.</w:t>
      </w:r>
      <w:r w:rsidRPr="00FF4AA3">
        <w:rPr>
          <w:rFonts w:ascii="Arial" w:hAnsi="Arial" w:cs="Arial"/>
          <w:sz w:val="24"/>
          <w:szCs w:val="24"/>
          <w:lang w:val="en-AU"/>
        </w:rPr>
        <w:tab/>
      </w:r>
      <w:r w:rsidR="00133EDB" w:rsidRPr="00FF4AA3">
        <w:rPr>
          <w:rFonts w:ascii="Arial" w:hAnsi="Arial" w:cs="Arial"/>
          <w:sz w:val="24"/>
          <w:szCs w:val="24"/>
          <w:lang w:val="en-AU"/>
        </w:rPr>
        <w:t>The Parties shall consult and cooperate as appropriate through the Joint Committee</w:t>
      </w:r>
      <w:r w:rsidR="00B76B6F">
        <w:rPr>
          <w:rFonts w:ascii="Arial" w:hAnsi="Arial" w:cs="Arial"/>
          <w:sz w:val="24"/>
          <w:szCs w:val="24"/>
          <w:lang w:val="en-AU"/>
        </w:rPr>
        <w:t xml:space="preserve"> or any subcommittee, working group or other subsidiary body</w:t>
      </w:r>
      <w:r w:rsidR="000B23E2">
        <w:rPr>
          <w:rFonts w:ascii="Arial" w:hAnsi="Arial" w:cs="Arial"/>
          <w:sz w:val="24"/>
          <w:szCs w:val="24"/>
          <w:lang w:val="en-AU"/>
        </w:rPr>
        <w:t xml:space="preserve"> established under this Agreement</w:t>
      </w:r>
      <w:r w:rsidR="00B76B6F">
        <w:rPr>
          <w:rFonts w:ascii="Arial" w:hAnsi="Arial" w:cs="Arial"/>
          <w:sz w:val="24"/>
          <w:szCs w:val="24"/>
          <w:lang w:val="en-AU"/>
        </w:rPr>
        <w:t>,</w:t>
      </w:r>
      <w:r w:rsidR="00133EDB" w:rsidRPr="00FF4AA3">
        <w:rPr>
          <w:rFonts w:ascii="Arial" w:hAnsi="Arial" w:cs="Arial"/>
          <w:sz w:val="24"/>
          <w:szCs w:val="24"/>
          <w:lang w:val="en-AU"/>
        </w:rPr>
        <w:t xml:space="preserve"> to:</w:t>
      </w:r>
    </w:p>
    <w:p w14:paraId="695AE1C4" w14:textId="77777777" w:rsidR="00133EDB" w:rsidRPr="00FF4AA3" w:rsidRDefault="00133EDB" w:rsidP="00A12047">
      <w:pPr>
        <w:tabs>
          <w:tab w:val="left" w:pos="567"/>
        </w:tabs>
        <w:jc w:val="both"/>
        <w:rPr>
          <w:rFonts w:ascii="Arial" w:hAnsi="Arial" w:cs="Arial"/>
          <w:sz w:val="24"/>
          <w:szCs w:val="24"/>
          <w:lang w:val="en-AU"/>
        </w:rPr>
      </w:pPr>
    </w:p>
    <w:p w14:paraId="5E9413F0" w14:textId="11AE50F3" w:rsidR="00133EDB" w:rsidRPr="00A12047" w:rsidRDefault="00997C86" w:rsidP="00A12047">
      <w:pPr>
        <w:tabs>
          <w:tab w:val="left" w:pos="567"/>
        </w:tabs>
        <w:jc w:val="both"/>
        <w:rPr>
          <w:rFonts w:ascii="Arial" w:hAnsi="Arial" w:cs="Arial"/>
          <w:sz w:val="24"/>
          <w:szCs w:val="24"/>
          <w:lang w:val="en-AU"/>
        </w:rPr>
      </w:pPr>
      <w:r>
        <w:rPr>
          <w:rFonts w:ascii="Arial" w:hAnsi="Arial" w:cs="Arial"/>
          <w:sz w:val="24"/>
          <w:szCs w:val="24"/>
          <w:lang w:val="en-AU"/>
        </w:rPr>
        <w:tab/>
        <w:t>(a)</w:t>
      </w:r>
      <w:r>
        <w:rPr>
          <w:rFonts w:ascii="Arial" w:hAnsi="Arial" w:cs="Arial"/>
          <w:sz w:val="24"/>
          <w:szCs w:val="24"/>
          <w:lang w:val="en-AU"/>
        </w:rPr>
        <w:tab/>
      </w:r>
      <w:r w:rsidR="007607DC">
        <w:rPr>
          <w:rFonts w:ascii="Arial" w:hAnsi="Arial" w:cs="Arial"/>
          <w:sz w:val="24"/>
          <w:szCs w:val="24"/>
          <w:lang w:val="en-AU"/>
        </w:rPr>
        <w:t>e</w:t>
      </w:r>
      <w:r w:rsidR="00133EDB" w:rsidRPr="00A12047">
        <w:rPr>
          <w:rFonts w:ascii="Arial" w:hAnsi="Arial" w:cs="Arial"/>
          <w:sz w:val="24"/>
          <w:szCs w:val="24"/>
          <w:lang w:val="en-AU"/>
        </w:rPr>
        <w:t>nsure that this Chapter is applied in an effective and uniform manner; and</w:t>
      </w:r>
    </w:p>
    <w:p w14:paraId="05F60D2E" w14:textId="77777777" w:rsidR="000A62D1" w:rsidRPr="00FF4AA3" w:rsidRDefault="000A62D1" w:rsidP="00A12047">
      <w:pPr>
        <w:pStyle w:val="ListParagraph"/>
        <w:tabs>
          <w:tab w:val="left" w:pos="567"/>
        </w:tabs>
        <w:ind w:left="0"/>
        <w:contextualSpacing w:val="0"/>
        <w:jc w:val="both"/>
        <w:rPr>
          <w:rFonts w:ascii="Arial" w:hAnsi="Arial" w:cs="Arial"/>
          <w:sz w:val="24"/>
          <w:szCs w:val="24"/>
          <w:lang w:val="en-AU"/>
        </w:rPr>
      </w:pPr>
    </w:p>
    <w:p w14:paraId="71CDC210" w14:textId="189BA592" w:rsidR="00133EDB" w:rsidRPr="00A12047" w:rsidRDefault="00997C86" w:rsidP="00A12047">
      <w:pPr>
        <w:tabs>
          <w:tab w:val="left" w:pos="567"/>
        </w:tabs>
        <w:ind w:left="1130" w:hanging="1130"/>
        <w:jc w:val="both"/>
        <w:rPr>
          <w:rFonts w:ascii="Arial" w:hAnsi="Arial" w:cs="Arial"/>
          <w:sz w:val="24"/>
          <w:szCs w:val="24"/>
          <w:lang w:val="en-AU"/>
        </w:rPr>
      </w:pPr>
      <w:r>
        <w:rPr>
          <w:rFonts w:ascii="Arial" w:hAnsi="Arial" w:cs="Arial"/>
          <w:sz w:val="24"/>
          <w:szCs w:val="24"/>
          <w:lang w:val="en-AU"/>
        </w:rPr>
        <w:tab/>
        <w:t>(b)</w:t>
      </w:r>
      <w:r>
        <w:rPr>
          <w:rFonts w:ascii="Arial" w:hAnsi="Arial" w:cs="Arial"/>
          <w:sz w:val="24"/>
          <w:szCs w:val="24"/>
          <w:lang w:val="en-AU"/>
        </w:rPr>
        <w:tab/>
      </w:r>
      <w:r w:rsidR="007607DC">
        <w:rPr>
          <w:rFonts w:ascii="Arial" w:hAnsi="Arial" w:cs="Arial"/>
          <w:sz w:val="24"/>
          <w:szCs w:val="24"/>
          <w:lang w:val="en-AU"/>
        </w:rPr>
        <w:t>d</w:t>
      </w:r>
      <w:r w:rsidR="00133EDB" w:rsidRPr="00A12047">
        <w:rPr>
          <w:rFonts w:ascii="Arial" w:hAnsi="Arial" w:cs="Arial"/>
          <w:sz w:val="24"/>
          <w:szCs w:val="24"/>
          <w:lang w:val="en-AU"/>
        </w:rPr>
        <w:t xml:space="preserve">iscuss necessary amendments to this Chapter, </w:t>
      </w:r>
      <w:proofErr w:type="gramStart"/>
      <w:r w:rsidR="00133EDB" w:rsidRPr="00A12047">
        <w:rPr>
          <w:rFonts w:ascii="Arial" w:hAnsi="Arial" w:cs="Arial"/>
          <w:sz w:val="24"/>
          <w:szCs w:val="24"/>
          <w:lang w:val="en-AU"/>
        </w:rPr>
        <w:t>taking into account</w:t>
      </w:r>
      <w:proofErr w:type="gramEnd"/>
      <w:r w:rsidR="00133EDB" w:rsidRPr="00A12047">
        <w:rPr>
          <w:rFonts w:ascii="Arial" w:hAnsi="Arial" w:cs="Arial"/>
          <w:sz w:val="24"/>
          <w:szCs w:val="24"/>
          <w:lang w:val="en-AU"/>
        </w:rPr>
        <w:t xml:space="preserve"> developments in technology, production processes, and other related matters</w:t>
      </w:r>
      <w:r w:rsidR="32C2E520" w:rsidRPr="00A12047">
        <w:rPr>
          <w:rFonts w:ascii="Arial" w:hAnsi="Arial" w:cs="Arial"/>
          <w:sz w:val="24"/>
          <w:szCs w:val="24"/>
          <w:lang w:val="en-AU"/>
        </w:rPr>
        <w:t xml:space="preserve"> including: </w:t>
      </w:r>
    </w:p>
    <w:p w14:paraId="45FFE2CB" w14:textId="77777777" w:rsidR="000A62D1" w:rsidRPr="00FF4AA3" w:rsidRDefault="000A62D1" w:rsidP="00A12047">
      <w:pPr>
        <w:pStyle w:val="ListParagraph"/>
        <w:tabs>
          <w:tab w:val="left" w:pos="567"/>
        </w:tabs>
        <w:ind w:left="1080"/>
        <w:contextualSpacing w:val="0"/>
        <w:jc w:val="both"/>
        <w:rPr>
          <w:rFonts w:ascii="Arial" w:hAnsi="Arial" w:cs="Arial"/>
          <w:sz w:val="24"/>
          <w:szCs w:val="24"/>
          <w:lang w:val="en-AU"/>
        </w:rPr>
      </w:pPr>
    </w:p>
    <w:p w14:paraId="191B2D2E" w14:textId="4AC26B53" w:rsidR="32C2E520" w:rsidRPr="00A12047" w:rsidRDefault="00997C86" w:rsidP="00A12047">
      <w:pPr>
        <w:tabs>
          <w:tab w:val="left" w:pos="567"/>
        </w:tabs>
        <w:jc w:val="both"/>
        <w:rPr>
          <w:rFonts w:ascii="Arial" w:hAnsi="Arial" w:cs="Arial"/>
          <w:sz w:val="24"/>
          <w:szCs w:val="24"/>
          <w:lang w:val="en-AU"/>
        </w:rPr>
      </w:pPr>
      <w:r>
        <w:rPr>
          <w:rFonts w:ascii="Arial" w:hAnsi="Arial" w:cs="Arial"/>
          <w:sz w:val="24"/>
          <w:szCs w:val="24"/>
          <w:lang w:val="en-AU"/>
        </w:rPr>
        <w:tab/>
      </w:r>
      <w:r>
        <w:rPr>
          <w:rFonts w:ascii="Arial" w:hAnsi="Arial" w:cs="Arial"/>
          <w:sz w:val="24"/>
          <w:szCs w:val="24"/>
          <w:lang w:val="en-AU"/>
        </w:rPr>
        <w:tab/>
        <w:t>(i)</w:t>
      </w:r>
      <w:r>
        <w:rPr>
          <w:rFonts w:ascii="Arial" w:hAnsi="Arial" w:cs="Arial"/>
          <w:sz w:val="24"/>
          <w:szCs w:val="24"/>
          <w:lang w:val="en-AU"/>
        </w:rPr>
        <w:tab/>
      </w:r>
      <w:r w:rsidR="007607DC">
        <w:rPr>
          <w:rFonts w:ascii="Arial" w:hAnsi="Arial" w:cs="Arial"/>
          <w:sz w:val="24"/>
          <w:szCs w:val="24"/>
          <w:lang w:val="en-AU"/>
        </w:rPr>
        <w:t>i</w:t>
      </w:r>
      <w:r w:rsidR="32C2E520" w:rsidRPr="00A12047">
        <w:rPr>
          <w:rFonts w:ascii="Arial" w:hAnsi="Arial" w:cs="Arial"/>
          <w:sz w:val="24"/>
          <w:szCs w:val="24"/>
          <w:lang w:val="en-AU"/>
        </w:rPr>
        <w:t xml:space="preserve">mportation by </w:t>
      </w:r>
      <w:proofErr w:type="gramStart"/>
      <w:r w:rsidR="32C2E520" w:rsidRPr="00A12047">
        <w:rPr>
          <w:rFonts w:ascii="Arial" w:hAnsi="Arial" w:cs="Arial"/>
          <w:sz w:val="24"/>
          <w:szCs w:val="24"/>
          <w:lang w:val="en-AU"/>
        </w:rPr>
        <w:t>instalments;</w:t>
      </w:r>
      <w:proofErr w:type="gramEnd"/>
      <w:r w:rsidR="32C2E520" w:rsidRPr="00A12047">
        <w:rPr>
          <w:rFonts w:ascii="Arial" w:hAnsi="Arial" w:cs="Arial"/>
          <w:sz w:val="24"/>
          <w:szCs w:val="24"/>
          <w:lang w:val="en-AU"/>
        </w:rPr>
        <w:t xml:space="preserve"> </w:t>
      </w:r>
    </w:p>
    <w:p w14:paraId="6326B74F" w14:textId="77777777" w:rsidR="000A62D1" w:rsidRPr="00FF4AA3" w:rsidRDefault="000A62D1" w:rsidP="00A12047">
      <w:pPr>
        <w:pStyle w:val="ListParagraph"/>
        <w:tabs>
          <w:tab w:val="left" w:pos="567"/>
        </w:tabs>
        <w:ind w:left="1080"/>
        <w:contextualSpacing w:val="0"/>
        <w:jc w:val="both"/>
        <w:rPr>
          <w:rFonts w:ascii="Arial" w:hAnsi="Arial" w:cs="Arial"/>
          <w:sz w:val="24"/>
          <w:szCs w:val="24"/>
          <w:lang w:val="en-AU"/>
        </w:rPr>
      </w:pPr>
    </w:p>
    <w:p w14:paraId="01C91A24" w14:textId="4298C412" w:rsidR="32C2E520" w:rsidRPr="00A12047" w:rsidRDefault="00997C86" w:rsidP="00A12047">
      <w:pPr>
        <w:tabs>
          <w:tab w:val="left" w:pos="567"/>
        </w:tabs>
        <w:jc w:val="both"/>
        <w:rPr>
          <w:rFonts w:ascii="Arial" w:hAnsi="Arial" w:cs="Arial"/>
          <w:sz w:val="24"/>
          <w:szCs w:val="24"/>
          <w:lang w:val="en-AU"/>
        </w:rPr>
      </w:pPr>
      <w:r>
        <w:rPr>
          <w:rFonts w:ascii="Arial" w:hAnsi="Arial" w:cs="Arial"/>
          <w:sz w:val="24"/>
          <w:szCs w:val="24"/>
          <w:lang w:val="en-AU"/>
        </w:rPr>
        <w:tab/>
      </w:r>
      <w:r>
        <w:rPr>
          <w:rFonts w:ascii="Arial" w:hAnsi="Arial" w:cs="Arial"/>
          <w:sz w:val="24"/>
          <w:szCs w:val="24"/>
          <w:lang w:val="en-AU"/>
        </w:rPr>
        <w:tab/>
        <w:t>(ii)</w:t>
      </w:r>
      <w:r>
        <w:rPr>
          <w:rFonts w:ascii="Arial" w:hAnsi="Arial" w:cs="Arial"/>
          <w:sz w:val="24"/>
          <w:szCs w:val="24"/>
          <w:lang w:val="en-AU"/>
        </w:rPr>
        <w:tab/>
      </w:r>
      <w:r w:rsidR="007607DC">
        <w:rPr>
          <w:rFonts w:ascii="Arial" w:hAnsi="Arial" w:cs="Arial"/>
          <w:sz w:val="24"/>
          <w:szCs w:val="24"/>
          <w:lang w:val="en-AU"/>
        </w:rPr>
        <w:t>o</w:t>
      </w:r>
      <w:r w:rsidR="32C2E520" w:rsidRPr="00A12047">
        <w:rPr>
          <w:rFonts w:ascii="Arial" w:hAnsi="Arial" w:cs="Arial"/>
          <w:sz w:val="24"/>
          <w:szCs w:val="24"/>
          <w:lang w:val="en-AU"/>
        </w:rPr>
        <w:t xml:space="preserve">rigin </w:t>
      </w:r>
      <w:r w:rsidR="007607DC">
        <w:rPr>
          <w:rFonts w:ascii="Arial" w:hAnsi="Arial" w:cs="Arial"/>
          <w:sz w:val="24"/>
          <w:szCs w:val="24"/>
          <w:lang w:val="en-AU"/>
        </w:rPr>
        <w:t>d</w:t>
      </w:r>
      <w:r w:rsidR="32C2E520" w:rsidRPr="00A12047">
        <w:rPr>
          <w:rFonts w:ascii="Arial" w:hAnsi="Arial" w:cs="Arial"/>
          <w:sz w:val="24"/>
          <w:szCs w:val="24"/>
          <w:lang w:val="en-AU"/>
        </w:rPr>
        <w:t xml:space="preserve">eclarations by </w:t>
      </w:r>
      <w:r w:rsidR="30C8DA03" w:rsidRPr="00A12047">
        <w:rPr>
          <w:rFonts w:ascii="Arial" w:hAnsi="Arial" w:cs="Arial"/>
          <w:sz w:val="24"/>
          <w:szCs w:val="24"/>
          <w:lang w:val="en-AU"/>
        </w:rPr>
        <w:t xml:space="preserve">an </w:t>
      </w:r>
      <w:r w:rsidR="32C2E520" w:rsidRPr="00A12047">
        <w:rPr>
          <w:rFonts w:ascii="Arial" w:hAnsi="Arial" w:cs="Arial"/>
          <w:sz w:val="24"/>
          <w:szCs w:val="24"/>
          <w:lang w:val="en-AU"/>
        </w:rPr>
        <w:t>importer, exporter or producer</w:t>
      </w:r>
      <w:r w:rsidR="3845DA2A" w:rsidRPr="00A12047">
        <w:rPr>
          <w:rFonts w:ascii="Arial" w:hAnsi="Arial" w:cs="Arial"/>
          <w:sz w:val="24"/>
          <w:szCs w:val="24"/>
          <w:lang w:val="en-AU"/>
        </w:rPr>
        <w:t>; and</w:t>
      </w:r>
    </w:p>
    <w:p w14:paraId="19128CC2" w14:textId="77777777" w:rsidR="000A62D1" w:rsidRPr="00FF4AA3" w:rsidRDefault="000A62D1" w:rsidP="00A12047">
      <w:pPr>
        <w:pStyle w:val="ListParagraph"/>
        <w:tabs>
          <w:tab w:val="left" w:pos="567"/>
        </w:tabs>
        <w:ind w:left="1080"/>
        <w:contextualSpacing w:val="0"/>
        <w:jc w:val="both"/>
        <w:rPr>
          <w:rFonts w:ascii="Arial" w:eastAsia="Times New Roman" w:hAnsi="Arial" w:cs="Arial"/>
          <w:sz w:val="24"/>
          <w:szCs w:val="24"/>
          <w:lang w:val="en-AU"/>
        </w:rPr>
      </w:pPr>
    </w:p>
    <w:p w14:paraId="0D375A8D" w14:textId="63934E17" w:rsidR="00721A93" w:rsidRDefault="00997C86">
      <w:pPr>
        <w:tabs>
          <w:tab w:val="left" w:pos="567"/>
        </w:tabs>
        <w:jc w:val="both"/>
        <w:rPr>
          <w:rFonts w:ascii="Arial" w:eastAsia="Times New Roman" w:hAnsi="Arial" w:cs="Arial"/>
          <w:sz w:val="24"/>
          <w:szCs w:val="24"/>
          <w:lang w:val="en-AU"/>
        </w:rPr>
      </w:pPr>
      <w:r>
        <w:rPr>
          <w:rFonts w:ascii="Arial" w:eastAsia="Times New Roman" w:hAnsi="Arial" w:cs="Arial"/>
          <w:sz w:val="24"/>
          <w:szCs w:val="24"/>
          <w:lang w:val="en-AU"/>
        </w:rPr>
        <w:tab/>
      </w:r>
      <w:r>
        <w:rPr>
          <w:rFonts w:ascii="Arial" w:eastAsia="Times New Roman" w:hAnsi="Arial" w:cs="Arial"/>
          <w:sz w:val="24"/>
          <w:szCs w:val="24"/>
          <w:lang w:val="en-AU"/>
        </w:rPr>
        <w:tab/>
        <w:t>(iii)</w:t>
      </w:r>
      <w:r>
        <w:rPr>
          <w:rFonts w:ascii="Arial" w:eastAsia="Times New Roman" w:hAnsi="Arial" w:cs="Arial"/>
          <w:sz w:val="24"/>
          <w:szCs w:val="24"/>
          <w:lang w:val="en-AU"/>
        </w:rPr>
        <w:tab/>
      </w:r>
      <w:r w:rsidR="007607DC">
        <w:rPr>
          <w:rFonts w:ascii="Arial" w:eastAsia="Times New Roman" w:hAnsi="Arial" w:cs="Arial"/>
          <w:sz w:val="24"/>
          <w:szCs w:val="24"/>
          <w:lang w:val="en-AU"/>
        </w:rPr>
        <w:t>r</w:t>
      </w:r>
      <w:r w:rsidR="3845DA2A" w:rsidRPr="00A12047">
        <w:rPr>
          <w:rFonts w:ascii="Arial" w:eastAsia="Times New Roman" w:hAnsi="Arial" w:cs="Arial"/>
          <w:sz w:val="24"/>
          <w:szCs w:val="24"/>
          <w:lang w:val="en-AU"/>
        </w:rPr>
        <w:t xml:space="preserve">ecovered </w:t>
      </w:r>
      <w:r w:rsidR="007607DC">
        <w:rPr>
          <w:rFonts w:ascii="Arial" w:eastAsia="Times New Roman" w:hAnsi="Arial" w:cs="Arial"/>
          <w:sz w:val="24"/>
          <w:szCs w:val="24"/>
          <w:lang w:val="en-AU"/>
        </w:rPr>
        <w:t>m</w:t>
      </w:r>
      <w:r w:rsidR="3845DA2A" w:rsidRPr="00A12047">
        <w:rPr>
          <w:rFonts w:ascii="Arial" w:eastAsia="Times New Roman" w:hAnsi="Arial" w:cs="Arial"/>
          <w:sz w:val="24"/>
          <w:szCs w:val="24"/>
          <w:lang w:val="en-AU"/>
        </w:rPr>
        <w:t xml:space="preserve">aterials and </w:t>
      </w:r>
      <w:r w:rsidR="007607DC">
        <w:rPr>
          <w:rFonts w:ascii="Arial" w:eastAsia="Times New Roman" w:hAnsi="Arial" w:cs="Arial"/>
          <w:sz w:val="24"/>
          <w:szCs w:val="24"/>
          <w:lang w:val="en-AU"/>
        </w:rPr>
        <w:t>r</w:t>
      </w:r>
      <w:r w:rsidR="3845DA2A" w:rsidRPr="00A12047">
        <w:rPr>
          <w:rFonts w:ascii="Arial" w:eastAsia="Times New Roman" w:hAnsi="Arial" w:cs="Arial"/>
          <w:sz w:val="24"/>
          <w:szCs w:val="24"/>
          <w:lang w:val="en-AU"/>
        </w:rPr>
        <w:t xml:space="preserve">emanufactured </w:t>
      </w:r>
      <w:r w:rsidR="007607DC">
        <w:rPr>
          <w:rFonts w:ascii="Arial" w:eastAsia="Times New Roman" w:hAnsi="Arial" w:cs="Arial"/>
          <w:sz w:val="24"/>
          <w:szCs w:val="24"/>
          <w:lang w:val="en-AU"/>
        </w:rPr>
        <w:t>g</w:t>
      </w:r>
      <w:r w:rsidR="3845DA2A" w:rsidRPr="00A12047">
        <w:rPr>
          <w:rFonts w:ascii="Arial" w:eastAsia="Times New Roman" w:hAnsi="Arial" w:cs="Arial"/>
          <w:sz w:val="24"/>
          <w:szCs w:val="24"/>
          <w:lang w:val="en-AU"/>
        </w:rPr>
        <w:t>oods.</w:t>
      </w:r>
    </w:p>
    <w:p w14:paraId="407B4E49" w14:textId="77777777" w:rsidR="00721A93" w:rsidRDefault="00721A93">
      <w:pPr>
        <w:tabs>
          <w:tab w:val="left" w:pos="567"/>
        </w:tabs>
        <w:jc w:val="both"/>
        <w:rPr>
          <w:rFonts w:ascii="Arial" w:eastAsia="Times New Roman" w:hAnsi="Arial" w:cs="Arial"/>
          <w:sz w:val="24"/>
          <w:szCs w:val="24"/>
          <w:lang w:val="en-AU"/>
        </w:rPr>
      </w:pPr>
    </w:p>
    <w:p w14:paraId="18693833" w14:textId="77777777" w:rsidR="00721A93" w:rsidRDefault="00721A93">
      <w:pPr>
        <w:tabs>
          <w:tab w:val="left" w:pos="567"/>
        </w:tabs>
        <w:jc w:val="both"/>
        <w:rPr>
          <w:rFonts w:ascii="Arial" w:eastAsia="Times New Roman" w:hAnsi="Arial" w:cs="Arial"/>
          <w:sz w:val="24"/>
          <w:szCs w:val="24"/>
          <w:lang w:val="en-AU"/>
        </w:rPr>
      </w:pPr>
    </w:p>
    <w:p w14:paraId="00FC6ACF" w14:textId="408B32B6" w:rsidR="00721A93" w:rsidRDefault="00721A93" w:rsidP="00BE7B17">
      <w:pPr>
        <w:pStyle w:val="TOCHeading"/>
        <w:keepNext/>
        <w:tabs>
          <w:tab w:val="left" w:pos="567"/>
        </w:tabs>
        <w:spacing w:after="0"/>
        <w:rPr>
          <w:rFonts w:ascii="Arial" w:hAnsi="Arial" w:cs="Arial"/>
          <w:caps w:val="0"/>
          <w:lang w:val="en-AU"/>
        </w:rPr>
      </w:pPr>
      <w:r w:rsidRPr="00FF4AA3">
        <w:rPr>
          <w:rFonts w:ascii="Arial" w:hAnsi="Arial" w:cs="Arial"/>
          <w:caps w:val="0"/>
          <w:lang w:val="en-AU"/>
        </w:rPr>
        <w:t>Article 3.3</w:t>
      </w:r>
      <w:r>
        <w:rPr>
          <w:rFonts w:ascii="Arial" w:hAnsi="Arial" w:cs="Arial"/>
          <w:caps w:val="0"/>
          <w:lang w:val="en-AU"/>
        </w:rPr>
        <w:t>8</w:t>
      </w:r>
    </w:p>
    <w:p w14:paraId="6E9A3A86" w14:textId="77777777" w:rsidR="00721A93" w:rsidRPr="00FF4AA3" w:rsidRDefault="00721A93" w:rsidP="00BE7B17">
      <w:pPr>
        <w:pStyle w:val="TOCHeading"/>
        <w:keepNext/>
        <w:tabs>
          <w:tab w:val="left" w:pos="567"/>
        </w:tabs>
        <w:spacing w:after="0"/>
        <w:rPr>
          <w:rFonts w:ascii="Arial" w:hAnsi="Arial" w:cs="Arial"/>
          <w:b w:val="0"/>
          <w:bCs w:val="0"/>
          <w:caps w:val="0"/>
          <w:lang w:val="en-AU"/>
        </w:rPr>
      </w:pPr>
      <w:r w:rsidRPr="00FF4AA3">
        <w:rPr>
          <w:rFonts w:ascii="Arial" w:hAnsi="Arial" w:cs="Arial"/>
          <w:caps w:val="0"/>
          <w:lang w:val="en-AU"/>
        </w:rPr>
        <w:t>Contact Points</w:t>
      </w:r>
    </w:p>
    <w:p w14:paraId="2DC410C8" w14:textId="77777777" w:rsidR="00721A93" w:rsidRPr="00FF4AA3" w:rsidRDefault="00721A93" w:rsidP="00BE7B17">
      <w:pPr>
        <w:keepNext/>
        <w:tabs>
          <w:tab w:val="left" w:pos="567"/>
        </w:tabs>
        <w:jc w:val="center"/>
        <w:rPr>
          <w:rFonts w:ascii="Arial" w:hAnsi="Arial" w:cs="Arial"/>
          <w:b/>
          <w:bCs/>
          <w:sz w:val="24"/>
          <w:szCs w:val="24"/>
          <w:lang w:val="en-AU"/>
        </w:rPr>
      </w:pPr>
    </w:p>
    <w:p w14:paraId="55C48F76" w14:textId="77777777" w:rsidR="00721A93" w:rsidRPr="00FF4AA3" w:rsidRDefault="00721A93" w:rsidP="00BE7B17">
      <w:pPr>
        <w:keepNext/>
        <w:tabs>
          <w:tab w:val="left" w:pos="567"/>
        </w:tabs>
        <w:ind w:left="-76"/>
        <w:jc w:val="both"/>
        <w:rPr>
          <w:rFonts w:ascii="Arial" w:hAnsi="Arial" w:cs="Arial"/>
          <w:sz w:val="24"/>
          <w:szCs w:val="24"/>
          <w:lang w:val="en-AU"/>
        </w:rPr>
      </w:pPr>
      <w:r w:rsidRPr="00FF4AA3">
        <w:rPr>
          <w:rFonts w:ascii="Arial" w:hAnsi="Arial" w:cs="Arial"/>
          <w:sz w:val="24"/>
          <w:szCs w:val="24"/>
          <w:lang w:val="en-AU"/>
        </w:rPr>
        <w:t>Each Party shall, within 30 days of the date of entry into force of this Agreement for that Party, designate one or more contact points</w:t>
      </w:r>
      <w:r w:rsidRPr="00FF4AA3">
        <w:rPr>
          <w:rFonts w:ascii="Arial" w:hAnsi="Arial" w:cs="Arial"/>
          <w:color w:val="0070C0"/>
          <w:sz w:val="24"/>
          <w:szCs w:val="24"/>
          <w:lang w:val="en-AU"/>
        </w:rPr>
        <w:t xml:space="preserve"> </w:t>
      </w:r>
      <w:r w:rsidRPr="00FF4AA3">
        <w:rPr>
          <w:rFonts w:ascii="Arial" w:hAnsi="Arial" w:cs="Arial"/>
          <w:color w:val="000000" w:themeColor="text1"/>
          <w:sz w:val="24"/>
          <w:szCs w:val="24"/>
          <w:lang w:val="en-AU"/>
        </w:rPr>
        <w:t>responsible</w:t>
      </w:r>
      <w:r w:rsidRPr="00FF4AA3">
        <w:rPr>
          <w:rFonts w:ascii="Arial" w:hAnsi="Arial" w:cs="Arial"/>
          <w:color w:val="0070C0"/>
          <w:sz w:val="24"/>
          <w:szCs w:val="24"/>
          <w:lang w:val="en-AU"/>
        </w:rPr>
        <w:t xml:space="preserve"> </w:t>
      </w:r>
      <w:r w:rsidRPr="00FF4AA3">
        <w:rPr>
          <w:rFonts w:ascii="Arial" w:hAnsi="Arial" w:cs="Arial"/>
          <w:sz w:val="24"/>
          <w:szCs w:val="24"/>
          <w:lang w:val="en-AU"/>
        </w:rPr>
        <w:t>for the implementation of this Chapter and notify the other Party of the contact details of that contact point or those contact points.  Each Party shall promptly notify the other Party of any change to those contact details.</w:t>
      </w:r>
    </w:p>
    <w:p w14:paraId="3EEE7524" w14:textId="77777777" w:rsidR="00721A93" w:rsidRPr="00A12047" w:rsidRDefault="00721A93" w:rsidP="00A12047">
      <w:pPr>
        <w:tabs>
          <w:tab w:val="left" w:pos="567"/>
        </w:tabs>
        <w:jc w:val="both"/>
        <w:rPr>
          <w:rFonts w:ascii="Arial" w:eastAsia="Times New Roman" w:hAnsi="Arial" w:cs="Arial"/>
          <w:sz w:val="24"/>
          <w:szCs w:val="24"/>
          <w:lang w:val="en-AU"/>
        </w:rPr>
      </w:pPr>
    </w:p>
    <w:p w14:paraId="44203BBA" w14:textId="12AF7D9D" w:rsidR="003913FC" w:rsidRPr="00C740D8" w:rsidRDefault="003913FC" w:rsidP="002265F7">
      <w:pPr>
        <w:tabs>
          <w:tab w:val="left" w:pos="567"/>
        </w:tabs>
        <w:jc w:val="both"/>
        <w:rPr>
          <w:rFonts w:ascii="Arial" w:hAnsi="Arial" w:cs="Arial"/>
          <w:sz w:val="24"/>
          <w:szCs w:val="24"/>
          <w:lang w:val="en-AU"/>
        </w:rPr>
      </w:pPr>
    </w:p>
    <w:sectPr w:rsidR="003913FC" w:rsidRPr="00C740D8" w:rsidSect="00B75F5A">
      <w:headerReference w:type="even" r:id="rId11"/>
      <w:footerReference w:type="even" r:id="rId12"/>
      <w:footerReference w:type="default" r:id="rId13"/>
      <w:headerReference w:type="first" r:id="rId14"/>
      <w:footerReference w:type="first" r:id="rId15"/>
      <w:pgSz w:w="11907" w:h="16839" w:code="9"/>
      <w:pgMar w:top="1440" w:right="1440" w:bottom="1440" w:left="1440" w:header="85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BA92" w14:textId="77777777" w:rsidR="0058268D" w:rsidRDefault="0058268D">
      <w:r>
        <w:separator/>
      </w:r>
    </w:p>
  </w:endnote>
  <w:endnote w:type="continuationSeparator" w:id="0">
    <w:p w14:paraId="42CF32BF" w14:textId="77777777" w:rsidR="0058268D" w:rsidRDefault="0058268D">
      <w:r>
        <w:continuationSeparator/>
      </w:r>
    </w:p>
  </w:endnote>
  <w:endnote w:type="continuationNotice" w:id="1">
    <w:p w14:paraId="5D022ABD" w14:textId="77777777" w:rsidR="0058268D" w:rsidRDefault="0058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8904" w14:textId="2F06BE3E" w:rsidR="00133EDB" w:rsidRDefault="00432CA0">
    <w:pPr>
      <w:pStyle w:val="Footer"/>
    </w:pPr>
    <w:r>
      <w:rPr>
        <w:noProof/>
      </w:rPr>
      <mc:AlternateContent>
        <mc:Choice Requires="wps">
          <w:drawing>
            <wp:anchor distT="0" distB="0" distL="0" distR="0" simplePos="0" relativeHeight="251658243" behindDoc="0" locked="0" layoutInCell="1" allowOverlap="1" wp14:anchorId="30BD0C05" wp14:editId="5DA7BF8B">
              <wp:simplePos x="635" y="635"/>
              <wp:positionH relativeFrom="page">
                <wp:align>center</wp:align>
              </wp:positionH>
              <wp:positionV relativeFrom="page">
                <wp:align>bottom</wp:align>
              </wp:positionV>
              <wp:extent cx="443865" cy="443865"/>
              <wp:effectExtent l="0" t="0" r="10160" b="0"/>
              <wp:wrapNone/>
              <wp:docPr id="11" name="Text Box 11">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EF32D" w14:textId="21E3D54C" w:rsidR="00432CA0" w:rsidRPr="00432CA0" w:rsidRDefault="00432CA0" w:rsidP="00432CA0">
                          <w:pPr>
                            <w:rPr>
                              <w:rFonts w:ascii="Verdana" w:eastAsia="Verdana" w:hAnsi="Verdana" w:cs="Verdana"/>
                              <w:noProof/>
                              <w:color w:val="D90029"/>
                              <w:sz w:val="20"/>
                              <w:szCs w:val="20"/>
                            </w:rPr>
                          </w:pPr>
                          <w:r w:rsidRPr="00432CA0">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D0C05" id="_x0000_t202" coordsize="21600,21600" o:spt="202" path="m,l,21600r21600,l21600,xe">
              <v:stroke joinstyle="miter"/>
              <v:path gradientshapeok="t" o:connecttype="rect"/>
            </v:shapetype>
            <v:shape id="Text Box 11" o:spid="_x0000_s1027" type="#_x0000_t202"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9EF32D" w14:textId="21E3D54C" w:rsidR="00432CA0" w:rsidRPr="00432CA0" w:rsidRDefault="00432CA0" w:rsidP="00432CA0">
                    <w:pPr>
                      <w:rPr>
                        <w:rFonts w:ascii="Verdana" w:eastAsia="Verdana" w:hAnsi="Verdana" w:cs="Verdana"/>
                        <w:noProof/>
                        <w:color w:val="D90029"/>
                        <w:sz w:val="20"/>
                        <w:szCs w:val="20"/>
                      </w:rPr>
                    </w:pPr>
                    <w:r w:rsidRPr="00432CA0">
                      <w:rPr>
                        <w:rFonts w:ascii="Verdana" w:eastAsia="Verdana" w:hAnsi="Verdana" w:cs="Verdana"/>
                        <w:noProof/>
                        <w:color w:val="D90029"/>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1C79" w14:textId="14458711" w:rsidR="00133EDB" w:rsidRPr="00892A19" w:rsidRDefault="00CD55B8" w:rsidP="00A12047">
    <w:pPr>
      <w:pStyle w:val="Footer"/>
      <w:jc w:val="center"/>
      <w:rPr>
        <w:noProof/>
      </w:rPr>
    </w:pPr>
    <w:r w:rsidRPr="001F1C0B">
      <w:rPr>
        <w:rFonts w:ascii="Arial" w:hAnsi="Arial" w:cs="Arial"/>
        <w:sz w:val="20"/>
        <w:szCs w:val="20"/>
      </w:rPr>
      <w:t>3</w:t>
    </w:r>
    <w:r w:rsidR="003D66D0">
      <w:rPr>
        <w:rFonts w:ascii="Arial" w:hAnsi="Arial" w:cs="Arial"/>
        <w:sz w:val="20"/>
        <w:szCs w:val="20"/>
      </w:rPr>
      <w:t xml:space="preserve"> – </w:t>
    </w:r>
    <w:sdt>
      <w:sdtPr>
        <w:rPr>
          <w:rFonts w:ascii="Arial" w:hAnsi="Arial" w:cs="Arial"/>
          <w:sz w:val="20"/>
          <w:szCs w:val="20"/>
        </w:rPr>
        <w:id w:val="1220024533"/>
        <w:docPartObj>
          <w:docPartGallery w:val="Page Numbers (Bottom of Page)"/>
          <w:docPartUnique/>
        </w:docPartObj>
      </w:sdtPr>
      <w:sdtEndPr>
        <w:rPr>
          <w:noProof/>
        </w:rPr>
      </w:sdtEndPr>
      <w:sdtContent>
        <w:r w:rsidR="00133EDB" w:rsidRPr="001F1C0B">
          <w:rPr>
            <w:rFonts w:ascii="Arial" w:hAnsi="Arial" w:cs="Arial"/>
            <w:sz w:val="20"/>
            <w:szCs w:val="20"/>
          </w:rPr>
          <w:fldChar w:fldCharType="begin"/>
        </w:r>
        <w:r w:rsidR="00133EDB" w:rsidRPr="001F1C0B">
          <w:rPr>
            <w:rFonts w:ascii="Arial" w:hAnsi="Arial" w:cs="Arial"/>
            <w:sz w:val="20"/>
            <w:szCs w:val="20"/>
          </w:rPr>
          <w:instrText xml:space="preserve"> PAGE   \* MERGEFORMAT </w:instrText>
        </w:r>
        <w:r w:rsidR="00133EDB" w:rsidRPr="001F1C0B">
          <w:rPr>
            <w:rFonts w:ascii="Arial" w:hAnsi="Arial" w:cs="Arial"/>
            <w:sz w:val="20"/>
            <w:szCs w:val="20"/>
          </w:rPr>
          <w:fldChar w:fldCharType="separate"/>
        </w:r>
        <w:r w:rsidR="00133EDB" w:rsidRPr="001F1C0B">
          <w:rPr>
            <w:rFonts w:ascii="Arial" w:hAnsi="Arial" w:cs="Arial"/>
            <w:noProof/>
            <w:sz w:val="20"/>
            <w:szCs w:val="20"/>
          </w:rPr>
          <w:t>4</w:t>
        </w:r>
        <w:r w:rsidR="00133EDB" w:rsidRPr="001F1C0B">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EE7E" w14:textId="59838DC0" w:rsidR="00133EDB" w:rsidRDefault="00432CA0">
    <w:pPr>
      <w:pStyle w:val="Footer"/>
    </w:pPr>
    <w:r>
      <w:rPr>
        <w:noProof/>
      </w:rPr>
      <mc:AlternateContent>
        <mc:Choice Requires="wps">
          <w:drawing>
            <wp:anchor distT="0" distB="0" distL="0" distR="0" simplePos="0" relativeHeight="251658242" behindDoc="0" locked="0" layoutInCell="1" allowOverlap="1" wp14:anchorId="26E1DE83" wp14:editId="328FD7F7">
              <wp:simplePos x="635" y="635"/>
              <wp:positionH relativeFrom="page">
                <wp:align>center</wp:align>
              </wp:positionH>
              <wp:positionV relativeFrom="page">
                <wp:align>bottom</wp:align>
              </wp:positionV>
              <wp:extent cx="443865" cy="443865"/>
              <wp:effectExtent l="0" t="0" r="10160" b="0"/>
              <wp:wrapNone/>
              <wp:docPr id="10" name="Text Box 1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2C3CC" w14:textId="26CE2E92" w:rsidR="00432CA0" w:rsidRPr="00432CA0" w:rsidRDefault="00432CA0" w:rsidP="00432CA0">
                          <w:pPr>
                            <w:rPr>
                              <w:rFonts w:ascii="Verdana" w:eastAsia="Verdana" w:hAnsi="Verdana" w:cs="Verdana"/>
                              <w:noProof/>
                              <w:color w:val="D90029"/>
                              <w:sz w:val="20"/>
                              <w:szCs w:val="20"/>
                            </w:rPr>
                          </w:pPr>
                          <w:r w:rsidRPr="00432CA0">
                            <w:rPr>
                              <w:rFonts w:ascii="Verdana" w:eastAsia="Verdana" w:hAnsi="Verdana" w:cs="Verdana"/>
                              <w:noProof/>
                              <w:color w:val="D90029"/>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1DE83" id="_x0000_t202" coordsize="21600,21600" o:spt="202" path="m,l,21600r21600,l21600,xe">
              <v:stroke joinstyle="miter"/>
              <v:path gradientshapeok="t" o:connecttype="rect"/>
            </v:shapetype>
            <v:shape id="Text Box 10" o:spid="_x0000_s1029" type="#_x0000_t202"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D72C3CC" w14:textId="26CE2E92" w:rsidR="00432CA0" w:rsidRPr="00432CA0" w:rsidRDefault="00432CA0" w:rsidP="00432CA0">
                    <w:pPr>
                      <w:rPr>
                        <w:rFonts w:ascii="Verdana" w:eastAsia="Verdana" w:hAnsi="Verdana" w:cs="Verdana"/>
                        <w:noProof/>
                        <w:color w:val="D90029"/>
                        <w:sz w:val="20"/>
                        <w:szCs w:val="20"/>
                      </w:rPr>
                    </w:pPr>
                    <w:r w:rsidRPr="00432CA0">
                      <w:rPr>
                        <w:rFonts w:ascii="Verdana" w:eastAsia="Verdana" w:hAnsi="Verdana" w:cs="Verdana"/>
                        <w:noProof/>
                        <w:color w:val="D90029"/>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F1B6" w14:textId="77777777" w:rsidR="0058268D" w:rsidRDefault="0058268D">
      <w:r>
        <w:separator/>
      </w:r>
    </w:p>
  </w:footnote>
  <w:footnote w:type="continuationSeparator" w:id="0">
    <w:p w14:paraId="18F0ECC5" w14:textId="77777777" w:rsidR="0058268D" w:rsidRDefault="0058268D">
      <w:r>
        <w:continuationSeparator/>
      </w:r>
    </w:p>
  </w:footnote>
  <w:footnote w:type="continuationNotice" w:id="1">
    <w:p w14:paraId="46E9E587" w14:textId="77777777" w:rsidR="0058268D" w:rsidRDefault="0058268D"/>
  </w:footnote>
  <w:footnote w:id="2">
    <w:p w14:paraId="4347BB8D" w14:textId="0272DA9E" w:rsidR="00981134" w:rsidRPr="00A12047" w:rsidRDefault="00042476" w:rsidP="00BE7B17">
      <w:pPr>
        <w:pStyle w:val="FootnoteText"/>
        <w:ind w:left="567" w:hanging="567"/>
        <w:rPr>
          <w:rFonts w:ascii="Arial" w:hAnsi="Arial" w:cs="Arial"/>
          <w:i/>
          <w:iCs/>
        </w:rPr>
      </w:pPr>
      <w:r w:rsidRPr="000B23E2">
        <w:rPr>
          <w:rStyle w:val="FootnoteReference"/>
          <w:rFonts w:ascii="Arial" w:hAnsi="Arial" w:cs="Arial"/>
        </w:rPr>
        <w:footnoteRef/>
      </w:r>
      <w:r w:rsidR="00175258">
        <w:rPr>
          <w:rFonts w:ascii="Arial" w:hAnsi="Arial" w:cs="Arial"/>
        </w:rPr>
        <w:t xml:space="preserve"> </w:t>
      </w:r>
      <w:r w:rsidR="00BE21D2">
        <w:rPr>
          <w:rFonts w:ascii="Arial" w:hAnsi="Arial" w:cs="Arial"/>
        </w:rPr>
        <w:tab/>
      </w:r>
      <w:r w:rsidR="00981134" w:rsidRPr="00AB4ED0">
        <w:rPr>
          <w:rFonts w:ascii="Arial" w:hAnsi="Arial" w:cs="Arial"/>
        </w:rPr>
        <w:t xml:space="preserve">“International law” refers to generally accepted international law such as the </w:t>
      </w:r>
      <w:r w:rsidR="00981134" w:rsidRPr="00A12047">
        <w:rPr>
          <w:rFonts w:ascii="Arial" w:hAnsi="Arial" w:cs="Arial"/>
          <w:i/>
          <w:iCs/>
        </w:rPr>
        <w:t xml:space="preserve">United Nations </w:t>
      </w:r>
    </w:p>
    <w:p w14:paraId="12B2EEB5" w14:textId="28AE0925" w:rsidR="00042476" w:rsidRPr="00042476" w:rsidRDefault="00981134" w:rsidP="00BE7B17">
      <w:pPr>
        <w:pStyle w:val="FootnoteText"/>
        <w:ind w:left="567"/>
        <w:rPr>
          <w:lang w:val="en-AU"/>
        </w:rPr>
      </w:pPr>
      <w:r w:rsidRPr="00A12047">
        <w:rPr>
          <w:rFonts w:ascii="Arial" w:hAnsi="Arial" w:cs="Arial"/>
          <w:i/>
          <w:iCs/>
        </w:rPr>
        <w:t>Convention on the Law of the Sea</w:t>
      </w:r>
      <w:r w:rsidR="008C78BE" w:rsidRPr="008C78BE">
        <w:rPr>
          <w:rFonts w:ascii="Arial" w:hAnsi="Arial" w:cs="Arial"/>
        </w:rPr>
        <w:t>, done at Montego Bay on 10 December 1982</w:t>
      </w:r>
      <w:r w:rsidR="008C78B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BBBC" w14:textId="386E2C70" w:rsidR="00133EDB" w:rsidRDefault="00432CA0">
    <w:pPr>
      <w:pStyle w:val="Header"/>
    </w:pPr>
    <w:r>
      <w:rPr>
        <w:noProof/>
      </w:rPr>
      <mc:AlternateContent>
        <mc:Choice Requires="wps">
          <w:drawing>
            <wp:anchor distT="0" distB="0" distL="0" distR="0" simplePos="0" relativeHeight="251658241" behindDoc="0" locked="0" layoutInCell="1" allowOverlap="1" wp14:anchorId="75AB9801" wp14:editId="68751427">
              <wp:simplePos x="635" y="635"/>
              <wp:positionH relativeFrom="page">
                <wp:align>center</wp:align>
              </wp:positionH>
              <wp:positionV relativeFrom="page">
                <wp:align>top</wp:align>
              </wp:positionV>
              <wp:extent cx="443865" cy="443865"/>
              <wp:effectExtent l="0" t="0" r="10160" b="17145"/>
              <wp:wrapNone/>
              <wp:docPr id="8" name="Text Box 8">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8B375" w14:textId="14B96A78" w:rsidR="00432CA0" w:rsidRPr="00432CA0" w:rsidRDefault="00432CA0" w:rsidP="00432CA0">
                          <w:pPr>
                            <w:rPr>
                              <w:rFonts w:ascii="Verdana" w:eastAsia="Verdana" w:hAnsi="Verdana" w:cs="Verdana"/>
                              <w:noProof/>
                              <w:color w:val="D90029"/>
                              <w:sz w:val="20"/>
                              <w:szCs w:val="20"/>
                            </w:rPr>
                          </w:pPr>
                          <w:r w:rsidRPr="00432CA0">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AB9801" id="_x0000_t202" coordsize="21600,21600" o:spt="202" path="m,l,21600r21600,l21600,xe">
              <v:stroke joinstyle="miter"/>
              <v:path gradientshapeok="t" o:connecttype="rect"/>
            </v:shapetype>
            <v:shape id="Text Box 8" o:spid="_x0000_s1026" type="#_x0000_t20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D68B375" w14:textId="14B96A78" w:rsidR="00432CA0" w:rsidRPr="00432CA0" w:rsidRDefault="00432CA0" w:rsidP="00432CA0">
                    <w:pPr>
                      <w:rPr>
                        <w:rFonts w:ascii="Verdana" w:eastAsia="Verdana" w:hAnsi="Verdana" w:cs="Verdana"/>
                        <w:noProof/>
                        <w:color w:val="D90029"/>
                        <w:sz w:val="20"/>
                        <w:szCs w:val="20"/>
                      </w:rPr>
                    </w:pPr>
                    <w:r w:rsidRPr="00432CA0">
                      <w:rPr>
                        <w:rFonts w:ascii="Verdana" w:eastAsia="Verdana" w:hAnsi="Verdana" w:cs="Verdana"/>
                        <w:noProof/>
                        <w:color w:val="D90029"/>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0706" w14:textId="04AF3EE3" w:rsidR="00133EDB" w:rsidRDefault="00432CA0">
    <w:pPr>
      <w:pStyle w:val="Header"/>
    </w:pPr>
    <w:r>
      <w:rPr>
        <w:noProof/>
      </w:rPr>
      <mc:AlternateContent>
        <mc:Choice Requires="wps">
          <w:drawing>
            <wp:anchor distT="0" distB="0" distL="0" distR="0" simplePos="0" relativeHeight="251658240" behindDoc="0" locked="0" layoutInCell="1" allowOverlap="1" wp14:anchorId="520C3EB1" wp14:editId="58C6BE78">
              <wp:simplePos x="635" y="635"/>
              <wp:positionH relativeFrom="page">
                <wp:align>center</wp:align>
              </wp:positionH>
              <wp:positionV relativeFrom="page">
                <wp:align>top</wp:align>
              </wp:positionV>
              <wp:extent cx="443865" cy="443865"/>
              <wp:effectExtent l="0" t="0" r="10160" b="17145"/>
              <wp:wrapNone/>
              <wp:docPr id="3" name="Text Box 3">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2D5B4B" w14:textId="2C13F695" w:rsidR="00432CA0" w:rsidRPr="00432CA0" w:rsidRDefault="00432CA0" w:rsidP="00432CA0">
                          <w:pPr>
                            <w:rPr>
                              <w:rFonts w:ascii="Verdana" w:eastAsia="Verdana" w:hAnsi="Verdana" w:cs="Verdana"/>
                              <w:noProof/>
                              <w:color w:val="D90029"/>
                              <w:sz w:val="20"/>
                              <w:szCs w:val="20"/>
                            </w:rPr>
                          </w:pPr>
                          <w:r w:rsidRPr="00432CA0">
                            <w:rPr>
                              <w:rFonts w:ascii="Verdana" w:eastAsia="Verdana" w:hAnsi="Verdana" w:cs="Verdana"/>
                              <w:noProof/>
                              <w:color w:val="D90029"/>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0C3EB1" id="_x0000_t202" coordsize="21600,21600" o:spt="202" path="m,l,21600r21600,l21600,xe">
              <v:stroke joinstyle="miter"/>
              <v:path gradientshapeok="t" o:connecttype="rect"/>
            </v:shapetype>
            <v:shape id="Text Box 3" o:spid="_x0000_s1028" type="#_x0000_t202"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92D5B4B" w14:textId="2C13F695" w:rsidR="00432CA0" w:rsidRPr="00432CA0" w:rsidRDefault="00432CA0" w:rsidP="00432CA0">
                    <w:pPr>
                      <w:rPr>
                        <w:rFonts w:ascii="Verdana" w:eastAsia="Verdana" w:hAnsi="Verdana" w:cs="Verdana"/>
                        <w:noProof/>
                        <w:color w:val="D90029"/>
                        <w:sz w:val="20"/>
                        <w:szCs w:val="20"/>
                      </w:rPr>
                    </w:pPr>
                    <w:r w:rsidRPr="00432CA0">
                      <w:rPr>
                        <w:rFonts w:ascii="Verdana" w:eastAsia="Verdana" w:hAnsi="Verdana" w:cs="Verdana"/>
                        <w:noProof/>
                        <w:color w:val="D90029"/>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D42"/>
    <w:multiLevelType w:val="hybridMultilevel"/>
    <w:tmpl w:val="95348834"/>
    <w:lvl w:ilvl="0" w:tplc="4414FE3E">
      <w:start w:val="1"/>
      <w:numFmt w:val="lowerRoman"/>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7920E90"/>
    <w:multiLevelType w:val="hybridMultilevel"/>
    <w:tmpl w:val="9F0C0E78"/>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501058"/>
    <w:multiLevelType w:val="hybridMultilevel"/>
    <w:tmpl w:val="7E2AB8E0"/>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A16B4"/>
    <w:multiLevelType w:val="hybridMultilevel"/>
    <w:tmpl w:val="72F22B8A"/>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C65142"/>
    <w:multiLevelType w:val="multilevel"/>
    <w:tmpl w:val="2A26622E"/>
    <w:lvl w:ilvl="0">
      <w:start w:val="1"/>
      <w:numFmt w:val="decimal"/>
      <w:lvlText w:val="%1."/>
      <w:lvlJc w:val="left"/>
      <w:pPr>
        <w:tabs>
          <w:tab w:val="left" w:pos="792"/>
        </w:tabs>
      </w:pPr>
      <w:rPr>
        <w:rFonts w:hint="default"/>
        <w:b w:val="0"/>
        <w:strike w:val="0"/>
        <w:color w:val="000000"/>
        <w:spacing w:val="0"/>
        <w:w w:val="100"/>
        <w:sz w:val="23"/>
        <w:vertAlign w:val="baseline"/>
        <w:lang w:val="en-US"/>
      </w:rPr>
    </w:lvl>
    <w:lvl w:ilvl="1">
      <w:start w:val="1"/>
      <w:numFmt w:val="lowerLetter"/>
      <w:lvlText w:val="(%2)"/>
      <w:lvlJc w:val="left"/>
      <w:pPr>
        <w:ind w:left="1440" w:hanging="360"/>
      </w:pPr>
      <w:rPr>
        <w:rFonts w:hint="default"/>
      </w:rPr>
    </w:lvl>
    <w:lvl w:ilvl="2">
      <w:start w:val="1"/>
      <w:numFmt w:val="decimal"/>
      <w:lvlRestart w:val="0"/>
      <w:lvlText w:val="%3."/>
      <w:lvlJc w:val="left"/>
      <w:rPr>
        <w:color w:va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14432"/>
    <w:multiLevelType w:val="multilevel"/>
    <w:tmpl w:val="39AE4110"/>
    <w:lvl w:ilvl="0">
      <w:numFmt w:val="none"/>
      <w:pStyle w:val="NumPar1"/>
      <w:lvlText w:val=""/>
      <w:lvlJc w:val="left"/>
      <w:pPr>
        <w:tabs>
          <w:tab w:val="num" w:pos="360"/>
        </w:tabs>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4DE5008"/>
    <w:multiLevelType w:val="hybridMultilevel"/>
    <w:tmpl w:val="2A1242BA"/>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02F00"/>
    <w:multiLevelType w:val="hybridMultilevel"/>
    <w:tmpl w:val="76B68392"/>
    <w:lvl w:ilvl="0" w:tplc="C38A303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0214C7"/>
    <w:multiLevelType w:val="hybridMultilevel"/>
    <w:tmpl w:val="F022F3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E722A4A"/>
    <w:multiLevelType w:val="hybridMultilevel"/>
    <w:tmpl w:val="39CE010C"/>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C45665"/>
    <w:multiLevelType w:val="hybridMultilevel"/>
    <w:tmpl w:val="7D44155C"/>
    <w:lvl w:ilvl="0" w:tplc="3809000F">
      <w:start w:val="1"/>
      <w:numFmt w:val="decimal"/>
      <w:lvlText w:val="%1."/>
      <w:lvlJc w:val="left"/>
      <w:pPr>
        <w:ind w:left="720" w:hanging="360"/>
      </w:pPr>
      <w:rPr>
        <w:rFonts w:hint="default"/>
      </w:rPr>
    </w:lvl>
    <w:lvl w:ilvl="1" w:tplc="B90EDC60">
      <w:start w:val="1"/>
      <w:numFmt w:val="lowerLetter"/>
      <w:lvlText w:val="(%2)"/>
      <w:lvlJc w:val="left"/>
      <w:pPr>
        <w:ind w:left="1524" w:hanging="444"/>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0800C97"/>
    <w:multiLevelType w:val="hybridMultilevel"/>
    <w:tmpl w:val="504AAFC6"/>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3925A2"/>
    <w:multiLevelType w:val="hybridMultilevel"/>
    <w:tmpl w:val="F022F374"/>
    <w:lvl w:ilvl="0" w:tplc="C38A303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B10232"/>
    <w:multiLevelType w:val="hybridMultilevel"/>
    <w:tmpl w:val="7E9CB26A"/>
    <w:lvl w:ilvl="0" w:tplc="4414FE3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5B29FE"/>
    <w:multiLevelType w:val="hybridMultilevel"/>
    <w:tmpl w:val="6C72D9B4"/>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F07393"/>
    <w:multiLevelType w:val="hybridMultilevel"/>
    <w:tmpl w:val="D00E4002"/>
    <w:lvl w:ilvl="0" w:tplc="FFFFFFFF">
      <w:start w:val="1"/>
      <w:numFmt w:val="lowerLetter"/>
      <w:lvlText w:val="(%1)"/>
      <w:lvlJc w:val="left"/>
      <w:pPr>
        <w:ind w:left="720" w:hanging="360"/>
      </w:pPr>
      <w:rPr>
        <w:rFonts w:hint="default"/>
        <w:b w:val="0"/>
        <w:bCs/>
        <w:strike w:val="0"/>
        <w:color w:val="auto"/>
      </w:rPr>
    </w:lvl>
    <w:lvl w:ilvl="1" w:tplc="4414FE3E">
      <w:start w:val="1"/>
      <w:numFmt w:val="lowerRoman"/>
      <w:lvlText w:val="(%2)"/>
      <w:lvlJc w:val="left"/>
      <w:pPr>
        <w:ind w:left="1440" w:hanging="360"/>
      </w:pPr>
      <w:rPr>
        <w:rFonts w:hint="default"/>
      </w:rPr>
    </w:lvl>
    <w:lvl w:ilvl="2" w:tplc="E8BC30A8">
      <w:start w:val="2"/>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6B2F93"/>
    <w:multiLevelType w:val="hybridMultilevel"/>
    <w:tmpl w:val="8D0CB05E"/>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C62BFE"/>
    <w:multiLevelType w:val="hybridMultilevel"/>
    <w:tmpl w:val="D6760732"/>
    <w:lvl w:ilvl="0" w:tplc="C38A303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C791DF2"/>
    <w:multiLevelType w:val="hybridMultilevel"/>
    <w:tmpl w:val="EF9A81F6"/>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7551AC"/>
    <w:multiLevelType w:val="hybridMultilevel"/>
    <w:tmpl w:val="019878FE"/>
    <w:lvl w:ilvl="0" w:tplc="4414FE3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BE42256"/>
    <w:multiLevelType w:val="multilevel"/>
    <w:tmpl w:val="F422439A"/>
    <w:lvl w:ilvl="0">
      <w:start w:val="1"/>
      <w:numFmt w:val="decimal"/>
      <w:lvlText w:val="%1."/>
      <w:lvlJc w:val="left"/>
      <w:pPr>
        <w:tabs>
          <w:tab w:val="left" w:pos="792"/>
        </w:tabs>
      </w:pPr>
      <w:rPr>
        <w:rFonts w:hint="default"/>
        <w:b w:val="0"/>
        <w:strike w:val="0"/>
        <w:color w:val="000000"/>
        <w:spacing w:val="0"/>
        <w:w w:val="100"/>
        <w:sz w:val="23"/>
        <w:vertAlign w:val="baseline"/>
        <w:lang w:val="en-US"/>
      </w:rPr>
    </w:lvl>
    <w:lvl w:ilvl="1">
      <w:start w:val="1"/>
      <w:numFmt w:val="lowerLetter"/>
      <w:lvlText w:val="(%2)"/>
      <w:lvlJc w:val="left"/>
      <w:pPr>
        <w:ind w:left="1440" w:hanging="360"/>
      </w:pPr>
      <w:rPr>
        <w:rFonts w:hint="default"/>
      </w:rPr>
    </w:lvl>
    <w:lvl w:ilvl="2">
      <w:start w:val="1"/>
      <w:numFmt w:val="decimal"/>
      <w:lvlRestart w:val="0"/>
      <w:lvlText w:val="%3."/>
      <w:lvlJc w:val="left"/>
      <w:rPr>
        <w:color w:va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F826A0"/>
    <w:multiLevelType w:val="hybridMultilevel"/>
    <w:tmpl w:val="4244B31A"/>
    <w:lvl w:ilvl="0" w:tplc="C38A303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44D54EC"/>
    <w:multiLevelType w:val="hybridMultilevel"/>
    <w:tmpl w:val="4606B4F4"/>
    <w:lvl w:ilvl="0" w:tplc="4414FE3E">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E6E6FA5"/>
    <w:multiLevelType w:val="hybridMultilevel"/>
    <w:tmpl w:val="A9FCA0C4"/>
    <w:lvl w:ilvl="0" w:tplc="C38A303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FAA589E"/>
    <w:multiLevelType w:val="hybridMultilevel"/>
    <w:tmpl w:val="C9348C16"/>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C63CE8"/>
    <w:multiLevelType w:val="hybridMultilevel"/>
    <w:tmpl w:val="F76697EE"/>
    <w:lvl w:ilvl="0" w:tplc="4414FE3E">
      <w:start w:val="1"/>
      <w:numFmt w:val="lowerRoman"/>
      <w:lvlText w:val="(%1)"/>
      <w:lvlJc w:val="left"/>
      <w:pPr>
        <w:ind w:left="2160" w:hanging="360"/>
      </w:pPr>
      <w:rPr>
        <w:rFonts w:hint="default"/>
      </w:rPr>
    </w:lvl>
    <w:lvl w:ilvl="1" w:tplc="F69C4462">
      <w:start w:val="1"/>
      <w:numFmt w:val="lowerLetter"/>
      <w:lvlText w:val="(%2)"/>
      <w:lvlJc w:val="left"/>
      <w:pPr>
        <w:ind w:left="2895" w:hanging="375"/>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665805F7"/>
    <w:multiLevelType w:val="hybridMultilevel"/>
    <w:tmpl w:val="028E47E0"/>
    <w:lvl w:ilvl="0" w:tplc="C38A303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7BD0CB3"/>
    <w:multiLevelType w:val="hybridMultilevel"/>
    <w:tmpl w:val="A32A05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5D7428"/>
    <w:multiLevelType w:val="hybridMultilevel"/>
    <w:tmpl w:val="73AC0730"/>
    <w:lvl w:ilvl="0" w:tplc="4414FE3E">
      <w:start w:val="1"/>
      <w:numFmt w:val="lowerRoman"/>
      <w:lvlText w:val="(%1)"/>
      <w:lvlJc w:val="left"/>
      <w:pPr>
        <w:ind w:left="1080" w:hanging="360"/>
      </w:pPr>
      <w:rPr>
        <w:rFonts w:hint="default"/>
      </w:rPr>
    </w:lvl>
    <w:lvl w:ilvl="1" w:tplc="136ECF90">
      <w:start w:val="1"/>
      <w:numFmt w:val="decimal"/>
      <w:lvlText w:val="%2"/>
      <w:lvlJc w:val="left"/>
      <w:pPr>
        <w:ind w:left="1995" w:hanging="555"/>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37647C1"/>
    <w:multiLevelType w:val="hybridMultilevel"/>
    <w:tmpl w:val="C6CE4BEA"/>
    <w:lvl w:ilvl="0" w:tplc="AD705110">
      <w:start w:val="1"/>
      <w:numFmt w:val="lowerLetter"/>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F347C1"/>
    <w:multiLevelType w:val="hybridMultilevel"/>
    <w:tmpl w:val="0E565DEE"/>
    <w:lvl w:ilvl="0" w:tplc="D1F2E15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206A64"/>
    <w:multiLevelType w:val="hybridMultilevel"/>
    <w:tmpl w:val="6C22E6AA"/>
    <w:lvl w:ilvl="0" w:tplc="ACC23376">
      <w:start w:val="1"/>
      <w:numFmt w:val="lowerLetter"/>
      <w:lvlText w:val="(%1)"/>
      <w:lvlJc w:val="left"/>
      <w:pPr>
        <w:ind w:left="720" w:hanging="360"/>
      </w:pPr>
      <w:rPr>
        <w:rFonts w:hint="default"/>
        <w:b w:val="0"/>
        <w:bCs/>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72E1C"/>
    <w:multiLevelType w:val="hybridMultilevel"/>
    <w:tmpl w:val="45FC22CE"/>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DF75C7"/>
    <w:multiLevelType w:val="hybridMultilevel"/>
    <w:tmpl w:val="5BEA83EA"/>
    <w:lvl w:ilvl="0" w:tplc="C38A30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3039829">
    <w:abstractNumId w:val="31"/>
  </w:num>
  <w:num w:numId="2" w16cid:durableId="1303391695">
    <w:abstractNumId w:val="10"/>
  </w:num>
  <w:num w:numId="3" w16cid:durableId="1800687332">
    <w:abstractNumId w:val="5"/>
  </w:num>
  <w:num w:numId="4" w16cid:durableId="1063408694">
    <w:abstractNumId w:val="27"/>
  </w:num>
  <w:num w:numId="5" w16cid:durableId="1915116355">
    <w:abstractNumId w:val="23"/>
  </w:num>
  <w:num w:numId="6" w16cid:durableId="854074321">
    <w:abstractNumId w:val="17"/>
  </w:num>
  <w:num w:numId="7" w16cid:durableId="407263891">
    <w:abstractNumId w:val="4"/>
  </w:num>
  <w:num w:numId="8" w16cid:durableId="1751079524">
    <w:abstractNumId w:val="20"/>
  </w:num>
  <w:num w:numId="9" w16cid:durableId="398136440">
    <w:abstractNumId w:val="26"/>
  </w:num>
  <w:num w:numId="10" w16cid:durableId="1627543720">
    <w:abstractNumId w:val="12"/>
  </w:num>
  <w:num w:numId="11" w16cid:durableId="979581436">
    <w:abstractNumId w:val="8"/>
  </w:num>
  <w:num w:numId="12" w16cid:durableId="1928341695">
    <w:abstractNumId w:val="21"/>
  </w:num>
  <w:num w:numId="13" w16cid:durableId="801847915">
    <w:abstractNumId w:val="19"/>
  </w:num>
  <w:num w:numId="14" w16cid:durableId="669018654">
    <w:abstractNumId w:val="15"/>
  </w:num>
  <w:num w:numId="15" w16cid:durableId="1491141880">
    <w:abstractNumId w:val="7"/>
  </w:num>
  <w:num w:numId="16" w16cid:durableId="905453623">
    <w:abstractNumId w:val="22"/>
  </w:num>
  <w:num w:numId="17" w16cid:durableId="1609967771">
    <w:abstractNumId w:val="29"/>
  </w:num>
  <w:num w:numId="18" w16cid:durableId="323120195">
    <w:abstractNumId w:val="2"/>
  </w:num>
  <w:num w:numId="19" w16cid:durableId="1885630506">
    <w:abstractNumId w:val="13"/>
  </w:num>
  <w:num w:numId="20" w16cid:durableId="1652172419">
    <w:abstractNumId w:val="28"/>
  </w:num>
  <w:num w:numId="21" w16cid:durableId="1891070325">
    <w:abstractNumId w:val="32"/>
  </w:num>
  <w:num w:numId="22" w16cid:durableId="1233080400">
    <w:abstractNumId w:val="24"/>
  </w:num>
  <w:num w:numId="23" w16cid:durableId="299187080">
    <w:abstractNumId w:val="3"/>
  </w:num>
  <w:num w:numId="24" w16cid:durableId="1389722520">
    <w:abstractNumId w:val="18"/>
  </w:num>
  <w:num w:numId="25" w16cid:durableId="1256743644">
    <w:abstractNumId w:val="25"/>
  </w:num>
  <w:num w:numId="26" w16cid:durableId="2116093638">
    <w:abstractNumId w:val="1"/>
  </w:num>
  <w:num w:numId="27" w16cid:durableId="2081057066">
    <w:abstractNumId w:val="14"/>
  </w:num>
  <w:num w:numId="28" w16cid:durableId="1002272392">
    <w:abstractNumId w:val="6"/>
  </w:num>
  <w:num w:numId="29" w16cid:durableId="479807162">
    <w:abstractNumId w:val="11"/>
  </w:num>
  <w:num w:numId="30" w16cid:durableId="1687293580">
    <w:abstractNumId w:val="16"/>
  </w:num>
  <w:num w:numId="31" w16cid:durableId="1798327765">
    <w:abstractNumId w:val="9"/>
  </w:num>
  <w:num w:numId="32" w16cid:durableId="1778403488">
    <w:abstractNumId w:val="30"/>
  </w:num>
  <w:num w:numId="33" w16cid:durableId="1593512580">
    <w:abstractNumId w:val="33"/>
  </w:num>
  <w:num w:numId="34" w16cid:durableId="67183945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DB"/>
    <w:rsid w:val="00001230"/>
    <w:rsid w:val="00002241"/>
    <w:rsid w:val="00002323"/>
    <w:rsid w:val="000044EE"/>
    <w:rsid w:val="0000566D"/>
    <w:rsid w:val="000128DD"/>
    <w:rsid w:val="00013880"/>
    <w:rsid w:val="00014A38"/>
    <w:rsid w:val="00015450"/>
    <w:rsid w:val="000170BA"/>
    <w:rsid w:val="00032481"/>
    <w:rsid w:val="000333C9"/>
    <w:rsid w:val="00034C12"/>
    <w:rsid w:val="00034DFC"/>
    <w:rsid w:val="000373A3"/>
    <w:rsid w:val="00037D73"/>
    <w:rsid w:val="00040910"/>
    <w:rsid w:val="00040C5B"/>
    <w:rsid w:val="00041159"/>
    <w:rsid w:val="00042476"/>
    <w:rsid w:val="00044A6D"/>
    <w:rsid w:val="0004706C"/>
    <w:rsid w:val="00047397"/>
    <w:rsid w:val="00047E35"/>
    <w:rsid w:val="0005511B"/>
    <w:rsid w:val="000554CC"/>
    <w:rsid w:val="00055B48"/>
    <w:rsid w:val="000615F5"/>
    <w:rsid w:val="0006193F"/>
    <w:rsid w:val="00061E6C"/>
    <w:rsid w:val="00061F48"/>
    <w:rsid w:val="0006208C"/>
    <w:rsid w:val="00062C9A"/>
    <w:rsid w:val="00063973"/>
    <w:rsid w:val="00065684"/>
    <w:rsid w:val="00071604"/>
    <w:rsid w:val="00071D10"/>
    <w:rsid w:val="00073363"/>
    <w:rsid w:val="0007415D"/>
    <w:rsid w:val="00074ED8"/>
    <w:rsid w:val="00075829"/>
    <w:rsid w:val="0007725F"/>
    <w:rsid w:val="00081DFC"/>
    <w:rsid w:val="00084060"/>
    <w:rsid w:val="00084349"/>
    <w:rsid w:val="0008494E"/>
    <w:rsid w:val="00084C2F"/>
    <w:rsid w:val="0008527E"/>
    <w:rsid w:val="00086861"/>
    <w:rsid w:val="0008717C"/>
    <w:rsid w:val="00090ECA"/>
    <w:rsid w:val="00092531"/>
    <w:rsid w:val="00092FEE"/>
    <w:rsid w:val="000948CC"/>
    <w:rsid w:val="00097378"/>
    <w:rsid w:val="000A1D1E"/>
    <w:rsid w:val="000A20EE"/>
    <w:rsid w:val="000A2389"/>
    <w:rsid w:val="000A3144"/>
    <w:rsid w:val="000A517A"/>
    <w:rsid w:val="000A62D1"/>
    <w:rsid w:val="000A6AFF"/>
    <w:rsid w:val="000A7B18"/>
    <w:rsid w:val="000B23E2"/>
    <w:rsid w:val="000B2785"/>
    <w:rsid w:val="000B2F0C"/>
    <w:rsid w:val="000B2FDA"/>
    <w:rsid w:val="000B3992"/>
    <w:rsid w:val="000B58E6"/>
    <w:rsid w:val="000B6556"/>
    <w:rsid w:val="000B7AB6"/>
    <w:rsid w:val="000B7C5C"/>
    <w:rsid w:val="000C0275"/>
    <w:rsid w:val="000C2425"/>
    <w:rsid w:val="000C3019"/>
    <w:rsid w:val="000C43C8"/>
    <w:rsid w:val="000C4F98"/>
    <w:rsid w:val="000C5FAD"/>
    <w:rsid w:val="000C64AF"/>
    <w:rsid w:val="000C7503"/>
    <w:rsid w:val="000D0651"/>
    <w:rsid w:val="000D1C69"/>
    <w:rsid w:val="000D37FB"/>
    <w:rsid w:val="000D3C53"/>
    <w:rsid w:val="000D59AF"/>
    <w:rsid w:val="000D5E50"/>
    <w:rsid w:val="000D763B"/>
    <w:rsid w:val="000E0176"/>
    <w:rsid w:val="000E09B2"/>
    <w:rsid w:val="000E0F2C"/>
    <w:rsid w:val="000E1FC4"/>
    <w:rsid w:val="000E3804"/>
    <w:rsid w:val="000E3966"/>
    <w:rsid w:val="000E4A57"/>
    <w:rsid w:val="000F1AD4"/>
    <w:rsid w:val="000F2674"/>
    <w:rsid w:val="000F3BCB"/>
    <w:rsid w:val="000F7054"/>
    <w:rsid w:val="000F7986"/>
    <w:rsid w:val="00102311"/>
    <w:rsid w:val="00104462"/>
    <w:rsid w:val="00104569"/>
    <w:rsid w:val="0010683F"/>
    <w:rsid w:val="001104F8"/>
    <w:rsid w:val="00110FCF"/>
    <w:rsid w:val="00113E6D"/>
    <w:rsid w:val="00115304"/>
    <w:rsid w:val="001167EE"/>
    <w:rsid w:val="001220D8"/>
    <w:rsid w:val="00122634"/>
    <w:rsid w:val="00122A6C"/>
    <w:rsid w:val="00122E3C"/>
    <w:rsid w:val="00125C38"/>
    <w:rsid w:val="00127E59"/>
    <w:rsid w:val="0013065A"/>
    <w:rsid w:val="001316EF"/>
    <w:rsid w:val="0013207E"/>
    <w:rsid w:val="00133319"/>
    <w:rsid w:val="00133EDB"/>
    <w:rsid w:val="00134263"/>
    <w:rsid w:val="001346DB"/>
    <w:rsid w:val="00134730"/>
    <w:rsid w:val="00137193"/>
    <w:rsid w:val="001414E6"/>
    <w:rsid w:val="00142993"/>
    <w:rsid w:val="00142F6C"/>
    <w:rsid w:val="00143A65"/>
    <w:rsid w:val="001444BB"/>
    <w:rsid w:val="00144975"/>
    <w:rsid w:val="00145534"/>
    <w:rsid w:val="00147511"/>
    <w:rsid w:val="00147D7D"/>
    <w:rsid w:val="00147F3D"/>
    <w:rsid w:val="00154061"/>
    <w:rsid w:val="001551E2"/>
    <w:rsid w:val="001560F5"/>
    <w:rsid w:val="00156326"/>
    <w:rsid w:val="00160732"/>
    <w:rsid w:val="00161421"/>
    <w:rsid w:val="001634D1"/>
    <w:rsid w:val="0017064D"/>
    <w:rsid w:val="001718E2"/>
    <w:rsid w:val="001736F9"/>
    <w:rsid w:val="00174B63"/>
    <w:rsid w:val="00174C40"/>
    <w:rsid w:val="00175258"/>
    <w:rsid w:val="00175A31"/>
    <w:rsid w:val="001762D9"/>
    <w:rsid w:val="00177933"/>
    <w:rsid w:val="00177AA7"/>
    <w:rsid w:val="00177BD3"/>
    <w:rsid w:val="001805DF"/>
    <w:rsid w:val="00180B06"/>
    <w:rsid w:val="00181E29"/>
    <w:rsid w:val="0018349E"/>
    <w:rsid w:val="0018363C"/>
    <w:rsid w:val="00186205"/>
    <w:rsid w:val="0018664E"/>
    <w:rsid w:val="00187401"/>
    <w:rsid w:val="00190FAF"/>
    <w:rsid w:val="00191A96"/>
    <w:rsid w:val="00193C56"/>
    <w:rsid w:val="00195637"/>
    <w:rsid w:val="001961F2"/>
    <w:rsid w:val="00196ED0"/>
    <w:rsid w:val="00197451"/>
    <w:rsid w:val="001A073E"/>
    <w:rsid w:val="001A0743"/>
    <w:rsid w:val="001A0D74"/>
    <w:rsid w:val="001A10D5"/>
    <w:rsid w:val="001A14CC"/>
    <w:rsid w:val="001A1A52"/>
    <w:rsid w:val="001A1FEF"/>
    <w:rsid w:val="001A36E6"/>
    <w:rsid w:val="001A3C71"/>
    <w:rsid w:val="001A4A16"/>
    <w:rsid w:val="001A4C75"/>
    <w:rsid w:val="001A4DE3"/>
    <w:rsid w:val="001A521A"/>
    <w:rsid w:val="001A599C"/>
    <w:rsid w:val="001A6A5F"/>
    <w:rsid w:val="001A6B46"/>
    <w:rsid w:val="001A74E3"/>
    <w:rsid w:val="001B020E"/>
    <w:rsid w:val="001B1172"/>
    <w:rsid w:val="001B4364"/>
    <w:rsid w:val="001B45B3"/>
    <w:rsid w:val="001B4FF6"/>
    <w:rsid w:val="001B5151"/>
    <w:rsid w:val="001B56ED"/>
    <w:rsid w:val="001B6905"/>
    <w:rsid w:val="001B6DC2"/>
    <w:rsid w:val="001C07AD"/>
    <w:rsid w:val="001C44B7"/>
    <w:rsid w:val="001C5A9A"/>
    <w:rsid w:val="001C6E43"/>
    <w:rsid w:val="001D1BFE"/>
    <w:rsid w:val="001D1DEA"/>
    <w:rsid w:val="001D2449"/>
    <w:rsid w:val="001D2EC3"/>
    <w:rsid w:val="001D38FD"/>
    <w:rsid w:val="001D4A03"/>
    <w:rsid w:val="001D586A"/>
    <w:rsid w:val="001D646B"/>
    <w:rsid w:val="001D7DA2"/>
    <w:rsid w:val="001E07DC"/>
    <w:rsid w:val="001E250B"/>
    <w:rsid w:val="001E2D6F"/>
    <w:rsid w:val="001E35A8"/>
    <w:rsid w:val="001E403F"/>
    <w:rsid w:val="001E420F"/>
    <w:rsid w:val="001E68C4"/>
    <w:rsid w:val="001E6F97"/>
    <w:rsid w:val="001E7EA7"/>
    <w:rsid w:val="001F10C8"/>
    <w:rsid w:val="001F1A26"/>
    <w:rsid w:val="001F1C0B"/>
    <w:rsid w:val="001F1CB2"/>
    <w:rsid w:val="001F22AF"/>
    <w:rsid w:val="001F2E1D"/>
    <w:rsid w:val="001F2F05"/>
    <w:rsid w:val="001F30FC"/>
    <w:rsid w:val="001F423B"/>
    <w:rsid w:val="001F4599"/>
    <w:rsid w:val="001F4D65"/>
    <w:rsid w:val="001F7394"/>
    <w:rsid w:val="001F73F1"/>
    <w:rsid w:val="001F7B3A"/>
    <w:rsid w:val="00200C00"/>
    <w:rsid w:val="002024FB"/>
    <w:rsid w:val="002038F2"/>
    <w:rsid w:val="002053D5"/>
    <w:rsid w:val="002056CE"/>
    <w:rsid w:val="0020601B"/>
    <w:rsid w:val="00207325"/>
    <w:rsid w:val="00207747"/>
    <w:rsid w:val="0020795A"/>
    <w:rsid w:val="0021105A"/>
    <w:rsid w:val="00211202"/>
    <w:rsid w:val="00211696"/>
    <w:rsid w:val="00225FDD"/>
    <w:rsid w:val="002265F7"/>
    <w:rsid w:val="0022662A"/>
    <w:rsid w:val="00227770"/>
    <w:rsid w:val="00232A79"/>
    <w:rsid w:val="0023358B"/>
    <w:rsid w:val="00233D51"/>
    <w:rsid w:val="00235E00"/>
    <w:rsid w:val="00236160"/>
    <w:rsid w:val="00243C88"/>
    <w:rsid w:val="00243FB1"/>
    <w:rsid w:val="00245348"/>
    <w:rsid w:val="002476A2"/>
    <w:rsid w:val="00252DC9"/>
    <w:rsid w:val="00254EA2"/>
    <w:rsid w:val="00254ED2"/>
    <w:rsid w:val="00255D53"/>
    <w:rsid w:val="00263F11"/>
    <w:rsid w:val="002647C5"/>
    <w:rsid w:val="002722CA"/>
    <w:rsid w:val="00274734"/>
    <w:rsid w:val="00274B80"/>
    <w:rsid w:val="00274F55"/>
    <w:rsid w:val="00276132"/>
    <w:rsid w:val="002776ED"/>
    <w:rsid w:val="002809FA"/>
    <w:rsid w:val="002824CD"/>
    <w:rsid w:val="002860C5"/>
    <w:rsid w:val="002868E1"/>
    <w:rsid w:val="002868F2"/>
    <w:rsid w:val="00287249"/>
    <w:rsid w:val="00290A56"/>
    <w:rsid w:val="0029120A"/>
    <w:rsid w:val="002914AB"/>
    <w:rsid w:val="002918BE"/>
    <w:rsid w:val="00292A7C"/>
    <w:rsid w:val="002932B4"/>
    <w:rsid w:val="0029561B"/>
    <w:rsid w:val="00295CBD"/>
    <w:rsid w:val="002A0F3B"/>
    <w:rsid w:val="002A1841"/>
    <w:rsid w:val="002A1CD2"/>
    <w:rsid w:val="002A2732"/>
    <w:rsid w:val="002A2C22"/>
    <w:rsid w:val="002A3120"/>
    <w:rsid w:val="002A3463"/>
    <w:rsid w:val="002A50BF"/>
    <w:rsid w:val="002A5EBC"/>
    <w:rsid w:val="002A64A6"/>
    <w:rsid w:val="002B0D67"/>
    <w:rsid w:val="002B0D7F"/>
    <w:rsid w:val="002B2FF0"/>
    <w:rsid w:val="002B3E9C"/>
    <w:rsid w:val="002B588E"/>
    <w:rsid w:val="002B62B4"/>
    <w:rsid w:val="002B70DB"/>
    <w:rsid w:val="002B7472"/>
    <w:rsid w:val="002C10C1"/>
    <w:rsid w:val="002C4D6B"/>
    <w:rsid w:val="002C4E73"/>
    <w:rsid w:val="002C5F78"/>
    <w:rsid w:val="002C65AD"/>
    <w:rsid w:val="002D1671"/>
    <w:rsid w:val="002D19D5"/>
    <w:rsid w:val="002D1E9B"/>
    <w:rsid w:val="002D20CC"/>
    <w:rsid w:val="002D4475"/>
    <w:rsid w:val="002D77C6"/>
    <w:rsid w:val="002E2199"/>
    <w:rsid w:val="002E3B35"/>
    <w:rsid w:val="002E3B38"/>
    <w:rsid w:val="002E3DF3"/>
    <w:rsid w:val="002E67B8"/>
    <w:rsid w:val="002E6BB2"/>
    <w:rsid w:val="002E7489"/>
    <w:rsid w:val="002E763C"/>
    <w:rsid w:val="002F0B3C"/>
    <w:rsid w:val="002F2B5F"/>
    <w:rsid w:val="002F3787"/>
    <w:rsid w:val="002F4317"/>
    <w:rsid w:val="002F5555"/>
    <w:rsid w:val="00300964"/>
    <w:rsid w:val="0030128D"/>
    <w:rsid w:val="0030311C"/>
    <w:rsid w:val="00304033"/>
    <w:rsid w:val="00304A41"/>
    <w:rsid w:val="00312603"/>
    <w:rsid w:val="003147CB"/>
    <w:rsid w:val="00315B7B"/>
    <w:rsid w:val="0031737A"/>
    <w:rsid w:val="00320925"/>
    <w:rsid w:val="0032171B"/>
    <w:rsid w:val="0032237A"/>
    <w:rsid w:val="00322C36"/>
    <w:rsid w:val="00322E7E"/>
    <w:rsid w:val="00322F66"/>
    <w:rsid w:val="00325330"/>
    <w:rsid w:val="00325F17"/>
    <w:rsid w:val="0032636F"/>
    <w:rsid w:val="00330CBC"/>
    <w:rsid w:val="00330FD7"/>
    <w:rsid w:val="003317D5"/>
    <w:rsid w:val="00332375"/>
    <w:rsid w:val="003339B3"/>
    <w:rsid w:val="00337AC5"/>
    <w:rsid w:val="00337F66"/>
    <w:rsid w:val="00342EA6"/>
    <w:rsid w:val="0034370F"/>
    <w:rsid w:val="003439FF"/>
    <w:rsid w:val="00343BF7"/>
    <w:rsid w:val="00344016"/>
    <w:rsid w:val="003443AC"/>
    <w:rsid w:val="003459D7"/>
    <w:rsid w:val="00347261"/>
    <w:rsid w:val="00352566"/>
    <w:rsid w:val="0035291F"/>
    <w:rsid w:val="003531AE"/>
    <w:rsid w:val="00356071"/>
    <w:rsid w:val="003565EA"/>
    <w:rsid w:val="00356DDC"/>
    <w:rsid w:val="00356E6F"/>
    <w:rsid w:val="003617A1"/>
    <w:rsid w:val="003634E7"/>
    <w:rsid w:val="00366B48"/>
    <w:rsid w:val="00367355"/>
    <w:rsid w:val="00367657"/>
    <w:rsid w:val="0037153B"/>
    <w:rsid w:val="003718E5"/>
    <w:rsid w:val="00371D58"/>
    <w:rsid w:val="00372EA6"/>
    <w:rsid w:val="0037363C"/>
    <w:rsid w:val="003736B4"/>
    <w:rsid w:val="003755B7"/>
    <w:rsid w:val="0037719A"/>
    <w:rsid w:val="00377DCE"/>
    <w:rsid w:val="003813CB"/>
    <w:rsid w:val="003823B8"/>
    <w:rsid w:val="003824F4"/>
    <w:rsid w:val="00382950"/>
    <w:rsid w:val="00383604"/>
    <w:rsid w:val="00383B1D"/>
    <w:rsid w:val="00384DA4"/>
    <w:rsid w:val="00386562"/>
    <w:rsid w:val="0038665F"/>
    <w:rsid w:val="0038699B"/>
    <w:rsid w:val="00387AC2"/>
    <w:rsid w:val="00390E25"/>
    <w:rsid w:val="003913FC"/>
    <w:rsid w:val="00391790"/>
    <w:rsid w:val="003933EC"/>
    <w:rsid w:val="00395CB2"/>
    <w:rsid w:val="0039614F"/>
    <w:rsid w:val="0039645C"/>
    <w:rsid w:val="003A028B"/>
    <w:rsid w:val="003A1558"/>
    <w:rsid w:val="003A1E86"/>
    <w:rsid w:val="003A59E5"/>
    <w:rsid w:val="003A5CC7"/>
    <w:rsid w:val="003A6223"/>
    <w:rsid w:val="003A6E50"/>
    <w:rsid w:val="003B24C7"/>
    <w:rsid w:val="003B37C6"/>
    <w:rsid w:val="003B6092"/>
    <w:rsid w:val="003B6C5C"/>
    <w:rsid w:val="003C2296"/>
    <w:rsid w:val="003C4929"/>
    <w:rsid w:val="003C6437"/>
    <w:rsid w:val="003C6AF0"/>
    <w:rsid w:val="003D2D38"/>
    <w:rsid w:val="003D66D0"/>
    <w:rsid w:val="003D69FB"/>
    <w:rsid w:val="003D6A2E"/>
    <w:rsid w:val="003D7832"/>
    <w:rsid w:val="003D7C81"/>
    <w:rsid w:val="003E071E"/>
    <w:rsid w:val="003E3665"/>
    <w:rsid w:val="003E394C"/>
    <w:rsid w:val="003E429F"/>
    <w:rsid w:val="003E54E2"/>
    <w:rsid w:val="003E5B55"/>
    <w:rsid w:val="003E6A4F"/>
    <w:rsid w:val="003E6F4D"/>
    <w:rsid w:val="003E7134"/>
    <w:rsid w:val="003E7BBB"/>
    <w:rsid w:val="003F0276"/>
    <w:rsid w:val="003F6356"/>
    <w:rsid w:val="003F6754"/>
    <w:rsid w:val="00400350"/>
    <w:rsid w:val="004027CB"/>
    <w:rsid w:val="0040309D"/>
    <w:rsid w:val="00403373"/>
    <w:rsid w:val="00404268"/>
    <w:rsid w:val="0040473A"/>
    <w:rsid w:val="00404C55"/>
    <w:rsid w:val="00405597"/>
    <w:rsid w:val="00405744"/>
    <w:rsid w:val="00410D6A"/>
    <w:rsid w:val="00410DA9"/>
    <w:rsid w:val="00412EA7"/>
    <w:rsid w:val="00413479"/>
    <w:rsid w:val="00414242"/>
    <w:rsid w:val="00414998"/>
    <w:rsid w:val="00414ECA"/>
    <w:rsid w:val="00420667"/>
    <w:rsid w:val="004215AA"/>
    <w:rsid w:val="00423FFF"/>
    <w:rsid w:val="00424772"/>
    <w:rsid w:val="0042486A"/>
    <w:rsid w:val="004251CD"/>
    <w:rsid w:val="00427FA9"/>
    <w:rsid w:val="004301F1"/>
    <w:rsid w:val="00430DA1"/>
    <w:rsid w:val="004323F4"/>
    <w:rsid w:val="00432CA0"/>
    <w:rsid w:val="004330AB"/>
    <w:rsid w:val="00434BFC"/>
    <w:rsid w:val="00437B96"/>
    <w:rsid w:val="004416D4"/>
    <w:rsid w:val="00441FD0"/>
    <w:rsid w:val="004426DC"/>
    <w:rsid w:val="0044461A"/>
    <w:rsid w:val="004446D3"/>
    <w:rsid w:val="00445110"/>
    <w:rsid w:val="00446FFF"/>
    <w:rsid w:val="00447D20"/>
    <w:rsid w:val="004524C2"/>
    <w:rsid w:val="00453907"/>
    <w:rsid w:val="00453E2F"/>
    <w:rsid w:val="00454D3D"/>
    <w:rsid w:val="00454F00"/>
    <w:rsid w:val="004556B8"/>
    <w:rsid w:val="00456881"/>
    <w:rsid w:val="00457257"/>
    <w:rsid w:val="004574BB"/>
    <w:rsid w:val="00457692"/>
    <w:rsid w:val="00460604"/>
    <w:rsid w:val="00460C15"/>
    <w:rsid w:val="00461428"/>
    <w:rsid w:val="00463245"/>
    <w:rsid w:val="00463D90"/>
    <w:rsid w:val="004655E7"/>
    <w:rsid w:val="0046792C"/>
    <w:rsid w:val="0047066B"/>
    <w:rsid w:val="004745CE"/>
    <w:rsid w:val="00474DFF"/>
    <w:rsid w:val="004753BF"/>
    <w:rsid w:val="004758A0"/>
    <w:rsid w:val="00476C1F"/>
    <w:rsid w:val="00476D56"/>
    <w:rsid w:val="004770C7"/>
    <w:rsid w:val="00477CAE"/>
    <w:rsid w:val="004813B5"/>
    <w:rsid w:val="00481B34"/>
    <w:rsid w:val="004827DA"/>
    <w:rsid w:val="00482AC3"/>
    <w:rsid w:val="004863B8"/>
    <w:rsid w:val="0049209B"/>
    <w:rsid w:val="00492A05"/>
    <w:rsid w:val="00495BCA"/>
    <w:rsid w:val="004A27C7"/>
    <w:rsid w:val="004A2A9C"/>
    <w:rsid w:val="004A43DB"/>
    <w:rsid w:val="004A47AF"/>
    <w:rsid w:val="004A66B0"/>
    <w:rsid w:val="004A7D6D"/>
    <w:rsid w:val="004A7ED3"/>
    <w:rsid w:val="004B0756"/>
    <w:rsid w:val="004B0926"/>
    <w:rsid w:val="004B0C2B"/>
    <w:rsid w:val="004B0E0D"/>
    <w:rsid w:val="004B2D68"/>
    <w:rsid w:val="004B2FB8"/>
    <w:rsid w:val="004B32F5"/>
    <w:rsid w:val="004B4410"/>
    <w:rsid w:val="004B481C"/>
    <w:rsid w:val="004B63F0"/>
    <w:rsid w:val="004B65C1"/>
    <w:rsid w:val="004B7717"/>
    <w:rsid w:val="004C1CB9"/>
    <w:rsid w:val="004C1D50"/>
    <w:rsid w:val="004C2D1E"/>
    <w:rsid w:val="004C3DD8"/>
    <w:rsid w:val="004C522D"/>
    <w:rsid w:val="004C5527"/>
    <w:rsid w:val="004C64CA"/>
    <w:rsid w:val="004C75B4"/>
    <w:rsid w:val="004D05E8"/>
    <w:rsid w:val="004D26DB"/>
    <w:rsid w:val="004D6E34"/>
    <w:rsid w:val="004D7478"/>
    <w:rsid w:val="004D7EC3"/>
    <w:rsid w:val="004E1068"/>
    <w:rsid w:val="004E123A"/>
    <w:rsid w:val="004E34B6"/>
    <w:rsid w:val="004E4AAB"/>
    <w:rsid w:val="004E4CD2"/>
    <w:rsid w:val="004E55C4"/>
    <w:rsid w:val="004E7891"/>
    <w:rsid w:val="004F0B1E"/>
    <w:rsid w:val="004F0C50"/>
    <w:rsid w:val="004F2246"/>
    <w:rsid w:val="004F39C9"/>
    <w:rsid w:val="004F4F4B"/>
    <w:rsid w:val="004F6268"/>
    <w:rsid w:val="004F66B2"/>
    <w:rsid w:val="004F6C75"/>
    <w:rsid w:val="004F7204"/>
    <w:rsid w:val="004F7EE7"/>
    <w:rsid w:val="00500EC4"/>
    <w:rsid w:val="00502019"/>
    <w:rsid w:val="00503285"/>
    <w:rsid w:val="0050372E"/>
    <w:rsid w:val="005049C9"/>
    <w:rsid w:val="005065F7"/>
    <w:rsid w:val="00506D12"/>
    <w:rsid w:val="00510518"/>
    <w:rsid w:val="005122B6"/>
    <w:rsid w:val="00512823"/>
    <w:rsid w:val="005174E4"/>
    <w:rsid w:val="00520BA5"/>
    <w:rsid w:val="0052332C"/>
    <w:rsid w:val="005258F2"/>
    <w:rsid w:val="0052603F"/>
    <w:rsid w:val="00526141"/>
    <w:rsid w:val="00526F6A"/>
    <w:rsid w:val="00531227"/>
    <w:rsid w:val="00531700"/>
    <w:rsid w:val="005349BC"/>
    <w:rsid w:val="00534E05"/>
    <w:rsid w:val="00536C9B"/>
    <w:rsid w:val="005376A2"/>
    <w:rsid w:val="00541C57"/>
    <w:rsid w:val="00541E16"/>
    <w:rsid w:val="00542971"/>
    <w:rsid w:val="00545540"/>
    <w:rsid w:val="00545A65"/>
    <w:rsid w:val="00546CE8"/>
    <w:rsid w:val="00547234"/>
    <w:rsid w:val="005477F9"/>
    <w:rsid w:val="00547DFA"/>
    <w:rsid w:val="00552B44"/>
    <w:rsid w:val="00552DD8"/>
    <w:rsid w:val="00553AD5"/>
    <w:rsid w:val="005545D7"/>
    <w:rsid w:val="005550E9"/>
    <w:rsid w:val="00557095"/>
    <w:rsid w:val="00557565"/>
    <w:rsid w:val="005621B0"/>
    <w:rsid w:val="00565528"/>
    <w:rsid w:val="00572C1C"/>
    <w:rsid w:val="005743AC"/>
    <w:rsid w:val="00574CC8"/>
    <w:rsid w:val="00576192"/>
    <w:rsid w:val="005774C8"/>
    <w:rsid w:val="00581469"/>
    <w:rsid w:val="00581FC9"/>
    <w:rsid w:val="0058268D"/>
    <w:rsid w:val="00584DEB"/>
    <w:rsid w:val="0058587E"/>
    <w:rsid w:val="005858FF"/>
    <w:rsid w:val="00590768"/>
    <w:rsid w:val="00592926"/>
    <w:rsid w:val="00592B9D"/>
    <w:rsid w:val="0059701C"/>
    <w:rsid w:val="00597BFF"/>
    <w:rsid w:val="005A0A54"/>
    <w:rsid w:val="005A127B"/>
    <w:rsid w:val="005A2A29"/>
    <w:rsid w:val="005A6193"/>
    <w:rsid w:val="005A65F3"/>
    <w:rsid w:val="005A758F"/>
    <w:rsid w:val="005B15EF"/>
    <w:rsid w:val="005B2D45"/>
    <w:rsid w:val="005B36FE"/>
    <w:rsid w:val="005B398F"/>
    <w:rsid w:val="005B39F9"/>
    <w:rsid w:val="005B6727"/>
    <w:rsid w:val="005B67DE"/>
    <w:rsid w:val="005B6AE8"/>
    <w:rsid w:val="005B7445"/>
    <w:rsid w:val="005C04AB"/>
    <w:rsid w:val="005C088B"/>
    <w:rsid w:val="005C2B1F"/>
    <w:rsid w:val="005C571E"/>
    <w:rsid w:val="005C6BCD"/>
    <w:rsid w:val="005D0320"/>
    <w:rsid w:val="005D0A03"/>
    <w:rsid w:val="005D1407"/>
    <w:rsid w:val="005D2413"/>
    <w:rsid w:val="005D31AD"/>
    <w:rsid w:val="005D4C9B"/>
    <w:rsid w:val="005D56D0"/>
    <w:rsid w:val="005D68B1"/>
    <w:rsid w:val="005D773F"/>
    <w:rsid w:val="005D78A9"/>
    <w:rsid w:val="005E4F18"/>
    <w:rsid w:val="005E5768"/>
    <w:rsid w:val="005F3CDE"/>
    <w:rsid w:val="005F5D5D"/>
    <w:rsid w:val="005F7C31"/>
    <w:rsid w:val="005F7D2A"/>
    <w:rsid w:val="005F7D7B"/>
    <w:rsid w:val="0060383D"/>
    <w:rsid w:val="00603F35"/>
    <w:rsid w:val="006047CD"/>
    <w:rsid w:val="00604D8B"/>
    <w:rsid w:val="00606BD6"/>
    <w:rsid w:val="006118B2"/>
    <w:rsid w:val="00612FDD"/>
    <w:rsid w:val="00613617"/>
    <w:rsid w:val="006143DC"/>
    <w:rsid w:val="006144F8"/>
    <w:rsid w:val="006205A3"/>
    <w:rsid w:val="00620CC1"/>
    <w:rsid w:val="00621802"/>
    <w:rsid w:val="00622B0F"/>
    <w:rsid w:val="00623A73"/>
    <w:rsid w:val="006242F7"/>
    <w:rsid w:val="00624DA7"/>
    <w:rsid w:val="00627189"/>
    <w:rsid w:val="006277FB"/>
    <w:rsid w:val="00631AA0"/>
    <w:rsid w:val="006334EF"/>
    <w:rsid w:val="00633BFC"/>
    <w:rsid w:val="00634E9D"/>
    <w:rsid w:val="00634FE3"/>
    <w:rsid w:val="006359DB"/>
    <w:rsid w:val="0063627F"/>
    <w:rsid w:val="00636C04"/>
    <w:rsid w:val="0064038A"/>
    <w:rsid w:val="00642679"/>
    <w:rsid w:val="0064648B"/>
    <w:rsid w:val="00646DDD"/>
    <w:rsid w:val="00646E2E"/>
    <w:rsid w:val="00646F0D"/>
    <w:rsid w:val="00647F49"/>
    <w:rsid w:val="006533DD"/>
    <w:rsid w:val="00654056"/>
    <w:rsid w:val="0065452C"/>
    <w:rsid w:val="006552C5"/>
    <w:rsid w:val="00656764"/>
    <w:rsid w:val="00656FF8"/>
    <w:rsid w:val="006576E1"/>
    <w:rsid w:val="00660278"/>
    <w:rsid w:val="0066034B"/>
    <w:rsid w:val="00661F17"/>
    <w:rsid w:val="00661F3E"/>
    <w:rsid w:val="006626E9"/>
    <w:rsid w:val="00662BCA"/>
    <w:rsid w:val="006630C5"/>
    <w:rsid w:val="00663500"/>
    <w:rsid w:val="0066413F"/>
    <w:rsid w:val="0067137B"/>
    <w:rsid w:val="00674D29"/>
    <w:rsid w:val="006762DE"/>
    <w:rsid w:val="00677866"/>
    <w:rsid w:val="00682F71"/>
    <w:rsid w:val="006845DA"/>
    <w:rsid w:val="00684748"/>
    <w:rsid w:val="00685FD0"/>
    <w:rsid w:val="006872C9"/>
    <w:rsid w:val="0069091A"/>
    <w:rsid w:val="00693A3A"/>
    <w:rsid w:val="00694238"/>
    <w:rsid w:val="00697D52"/>
    <w:rsid w:val="006A0039"/>
    <w:rsid w:val="006A13AE"/>
    <w:rsid w:val="006A142C"/>
    <w:rsid w:val="006A1587"/>
    <w:rsid w:val="006A2AC1"/>
    <w:rsid w:val="006A3FFF"/>
    <w:rsid w:val="006A64CD"/>
    <w:rsid w:val="006A7ADD"/>
    <w:rsid w:val="006B1D03"/>
    <w:rsid w:val="006B2758"/>
    <w:rsid w:val="006B56C8"/>
    <w:rsid w:val="006B6A7A"/>
    <w:rsid w:val="006B7869"/>
    <w:rsid w:val="006B7A57"/>
    <w:rsid w:val="006B7DFD"/>
    <w:rsid w:val="006C292F"/>
    <w:rsid w:val="006C3B8F"/>
    <w:rsid w:val="006C515D"/>
    <w:rsid w:val="006C7483"/>
    <w:rsid w:val="006D0F45"/>
    <w:rsid w:val="006D114C"/>
    <w:rsid w:val="006D1C0E"/>
    <w:rsid w:val="006D2CEF"/>
    <w:rsid w:val="006D63A0"/>
    <w:rsid w:val="006D7745"/>
    <w:rsid w:val="006D7981"/>
    <w:rsid w:val="006D7D5F"/>
    <w:rsid w:val="006E2127"/>
    <w:rsid w:val="006E4B16"/>
    <w:rsid w:val="006E6750"/>
    <w:rsid w:val="006F09C8"/>
    <w:rsid w:val="006F0FFE"/>
    <w:rsid w:val="006F30B0"/>
    <w:rsid w:val="006F349E"/>
    <w:rsid w:val="006F37E1"/>
    <w:rsid w:val="006F3AEF"/>
    <w:rsid w:val="006F3BC8"/>
    <w:rsid w:val="006F6296"/>
    <w:rsid w:val="006F6B11"/>
    <w:rsid w:val="007000E9"/>
    <w:rsid w:val="00700395"/>
    <w:rsid w:val="00700975"/>
    <w:rsid w:val="00701D9D"/>
    <w:rsid w:val="007047A2"/>
    <w:rsid w:val="00704CA9"/>
    <w:rsid w:val="00705706"/>
    <w:rsid w:val="007057E8"/>
    <w:rsid w:val="00705BDA"/>
    <w:rsid w:val="0071016A"/>
    <w:rsid w:val="00710178"/>
    <w:rsid w:val="00710B77"/>
    <w:rsid w:val="007129BA"/>
    <w:rsid w:val="00713130"/>
    <w:rsid w:val="00715ADB"/>
    <w:rsid w:val="00716081"/>
    <w:rsid w:val="007173EC"/>
    <w:rsid w:val="00720440"/>
    <w:rsid w:val="00721739"/>
    <w:rsid w:val="00721A93"/>
    <w:rsid w:val="007222B9"/>
    <w:rsid w:val="007224C0"/>
    <w:rsid w:val="0072556C"/>
    <w:rsid w:val="00726E11"/>
    <w:rsid w:val="00726FA6"/>
    <w:rsid w:val="007307DF"/>
    <w:rsid w:val="00730810"/>
    <w:rsid w:val="007320B1"/>
    <w:rsid w:val="007348F2"/>
    <w:rsid w:val="007351DC"/>
    <w:rsid w:val="00735797"/>
    <w:rsid w:val="007378D3"/>
    <w:rsid w:val="0074058E"/>
    <w:rsid w:val="007412F4"/>
    <w:rsid w:val="00742F1A"/>
    <w:rsid w:val="0074311F"/>
    <w:rsid w:val="0074454C"/>
    <w:rsid w:val="00745DE9"/>
    <w:rsid w:val="00750063"/>
    <w:rsid w:val="00750096"/>
    <w:rsid w:val="00750304"/>
    <w:rsid w:val="00750D9C"/>
    <w:rsid w:val="00751403"/>
    <w:rsid w:val="007527A3"/>
    <w:rsid w:val="00752A61"/>
    <w:rsid w:val="007542C4"/>
    <w:rsid w:val="00754DF7"/>
    <w:rsid w:val="00755EFD"/>
    <w:rsid w:val="0075735A"/>
    <w:rsid w:val="00757AF5"/>
    <w:rsid w:val="007607DC"/>
    <w:rsid w:val="00760FDE"/>
    <w:rsid w:val="00761B75"/>
    <w:rsid w:val="00762D06"/>
    <w:rsid w:val="007646DC"/>
    <w:rsid w:val="00764BF5"/>
    <w:rsid w:val="007663E3"/>
    <w:rsid w:val="007664D3"/>
    <w:rsid w:val="007673F5"/>
    <w:rsid w:val="00772C9B"/>
    <w:rsid w:val="00774B27"/>
    <w:rsid w:val="00774B85"/>
    <w:rsid w:val="007756A4"/>
    <w:rsid w:val="00776307"/>
    <w:rsid w:val="00776FA3"/>
    <w:rsid w:val="00780499"/>
    <w:rsid w:val="00781470"/>
    <w:rsid w:val="00783146"/>
    <w:rsid w:val="0078451E"/>
    <w:rsid w:val="007868FC"/>
    <w:rsid w:val="007939AB"/>
    <w:rsid w:val="007A1B52"/>
    <w:rsid w:val="007A3A7D"/>
    <w:rsid w:val="007A45D5"/>
    <w:rsid w:val="007A5C36"/>
    <w:rsid w:val="007B3129"/>
    <w:rsid w:val="007B5763"/>
    <w:rsid w:val="007B5A3C"/>
    <w:rsid w:val="007B632C"/>
    <w:rsid w:val="007B7D2F"/>
    <w:rsid w:val="007C0003"/>
    <w:rsid w:val="007C376E"/>
    <w:rsid w:val="007C60B2"/>
    <w:rsid w:val="007C7CF6"/>
    <w:rsid w:val="007D0618"/>
    <w:rsid w:val="007D0F21"/>
    <w:rsid w:val="007D145C"/>
    <w:rsid w:val="007D2FE8"/>
    <w:rsid w:val="007D4936"/>
    <w:rsid w:val="007D6DD4"/>
    <w:rsid w:val="007E0752"/>
    <w:rsid w:val="007E0F68"/>
    <w:rsid w:val="007E1026"/>
    <w:rsid w:val="007E45A3"/>
    <w:rsid w:val="007E4B13"/>
    <w:rsid w:val="007E6046"/>
    <w:rsid w:val="007F16E1"/>
    <w:rsid w:val="007F1D8F"/>
    <w:rsid w:val="007F3B3B"/>
    <w:rsid w:val="007F3FB5"/>
    <w:rsid w:val="007F5353"/>
    <w:rsid w:val="007F7E3C"/>
    <w:rsid w:val="00803063"/>
    <w:rsid w:val="00807126"/>
    <w:rsid w:val="00810BB5"/>
    <w:rsid w:val="008113E2"/>
    <w:rsid w:val="00813910"/>
    <w:rsid w:val="00814946"/>
    <w:rsid w:val="00816D46"/>
    <w:rsid w:val="00820F66"/>
    <w:rsid w:val="00821641"/>
    <w:rsid w:val="008217A2"/>
    <w:rsid w:val="0082181C"/>
    <w:rsid w:val="00823416"/>
    <w:rsid w:val="0082792D"/>
    <w:rsid w:val="008279FC"/>
    <w:rsid w:val="00827D8C"/>
    <w:rsid w:val="00831C3D"/>
    <w:rsid w:val="0083338E"/>
    <w:rsid w:val="008336AA"/>
    <w:rsid w:val="00836D96"/>
    <w:rsid w:val="00840CDF"/>
    <w:rsid w:val="008410EE"/>
    <w:rsid w:val="00841499"/>
    <w:rsid w:val="00844CCF"/>
    <w:rsid w:val="00845D51"/>
    <w:rsid w:val="00847143"/>
    <w:rsid w:val="00850B65"/>
    <w:rsid w:val="00850E9F"/>
    <w:rsid w:val="00850ED9"/>
    <w:rsid w:val="00851CEB"/>
    <w:rsid w:val="008536EC"/>
    <w:rsid w:val="00854302"/>
    <w:rsid w:val="00856EE8"/>
    <w:rsid w:val="0086038D"/>
    <w:rsid w:val="0086172D"/>
    <w:rsid w:val="00862553"/>
    <w:rsid w:val="00862D57"/>
    <w:rsid w:val="0086307C"/>
    <w:rsid w:val="00863C76"/>
    <w:rsid w:val="00864416"/>
    <w:rsid w:val="00867023"/>
    <w:rsid w:val="008741CC"/>
    <w:rsid w:val="008761DC"/>
    <w:rsid w:val="008765EE"/>
    <w:rsid w:val="00876D16"/>
    <w:rsid w:val="00881D81"/>
    <w:rsid w:val="00881E95"/>
    <w:rsid w:val="00883F9B"/>
    <w:rsid w:val="00885B3E"/>
    <w:rsid w:val="00886184"/>
    <w:rsid w:val="008863D0"/>
    <w:rsid w:val="00890204"/>
    <w:rsid w:val="0089102D"/>
    <w:rsid w:val="008910D1"/>
    <w:rsid w:val="00893EAE"/>
    <w:rsid w:val="0089586E"/>
    <w:rsid w:val="00895AD2"/>
    <w:rsid w:val="008965A5"/>
    <w:rsid w:val="00896742"/>
    <w:rsid w:val="008A1C64"/>
    <w:rsid w:val="008A5695"/>
    <w:rsid w:val="008A6EF3"/>
    <w:rsid w:val="008B09EE"/>
    <w:rsid w:val="008B2417"/>
    <w:rsid w:val="008B2C8C"/>
    <w:rsid w:val="008B416D"/>
    <w:rsid w:val="008B432F"/>
    <w:rsid w:val="008B5CC5"/>
    <w:rsid w:val="008B7237"/>
    <w:rsid w:val="008B73B7"/>
    <w:rsid w:val="008B7EAF"/>
    <w:rsid w:val="008C1BD3"/>
    <w:rsid w:val="008C3393"/>
    <w:rsid w:val="008C69A1"/>
    <w:rsid w:val="008C7131"/>
    <w:rsid w:val="008C78BE"/>
    <w:rsid w:val="008D04CE"/>
    <w:rsid w:val="008D0D88"/>
    <w:rsid w:val="008D16C5"/>
    <w:rsid w:val="008D352B"/>
    <w:rsid w:val="008D3AF2"/>
    <w:rsid w:val="008D461B"/>
    <w:rsid w:val="008D4BC4"/>
    <w:rsid w:val="008D57DC"/>
    <w:rsid w:val="008E1A8F"/>
    <w:rsid w:val="008E26A2"/>
    <w:rsid w:val="008E2DAB"/>
    <w:rsid w:val="008E3729"/>
    <w:rsid w:val="008E4ED9"/>
    <w:rsid w:val="008E4FB2"/>
    <w:rsid w:val="008E5CB2"/>
    <w:rsid w:val="008F0173"/>
    <w:rsid w:val="008F08A9"/>
    <w:rsid w:val="008F0A42"/>
    <w:rsid w:val="008F2E63"/>
    <w:rsid w:val="008F32D9"/>
    <w:rsid w:val="008F33CD"/>
    <w:rsid w:val="008F3DC8"/>
    <w:rsid w:val="008F4401"/>
    <w:rsid w:val="008F6BE8"/>
    <w:rsid w:val="008F72BE"/>
    <w:rsid w:val="00900C6F"/>
    <w:rsid w:val="00902B32"/>
    <w:rsid w:val="009034FB"/>
    <w:rsid w:val="0090390E"/>
    <w:rsid w:val="009052C1"/>
    <w:rsid w:val="00907528"/>
    <w:rsid w:val="0090786A"/>
    <w:rsid w:val="00907A3E"/>
    <w:rsid w:val="00913570"/>
    <w:rsid w:val="009161D2"/>
    <w:rsid w:val="00922908"/>
    <w:rsid w:val="00925C65"/>
    <w:rsid w:val="00925C78"/>
    <w:rsid w:val="009301A1"/>
    <w:rsid w:val="00931F4B"/>
    <w:rsid w:val="0093278B"/>
    <w:rsid w:val="00933BD4"/>
    <w:rsid w:val="009351A2"/>
    <w:rsid w:val="0093587B"/>
    <w:rsid w:val="00936AFC"/>
    <w:rsid w:val="00937C34"/>
    <w:rsid w:val="00941DDD"/>
    <w:rsid w:val="00943706"/>
    <w:rsid w:val="009441FB"/>
    <w:rsid w:val="009456E9"/>
    <w:rsid w:val="0094723A"/>
    <w:rsid w:val="009476F5"/>
    <w:rsid w:val="0095381A"/>
    <w:rsid w:val="0095629C"/>
    <w:rsid w:val="00956B41"/>
    <w:rsid w:val="0096060A"/>
    <w:rsid w:val="00961693"/>
    <w:rsid w:val="00963AFF"/>
    <w:rsid w:val="00965254"/>
    <w:rsid w:val="00966EF0"/>
    <w:rsid w:val="00967C30"/>
    <w:rsid w:val="00967EB8"/>
    <w:rsid w:val="009700DB"/>
    <w:rsid w:val="00970B8A"/>
    <w:rsid w:val="00970EA6"/>
    <w:rsid w:val="00981134"/>
    <w:rsid w:val="0098190F"/>
    <w:rsid w:val="00983B6A"/>
    <w:rsid w:val="00984044"/>
    <w:rsid w:val="00984830"/>
    <w:rsid w:val="009867C7"/>
    <w:rsid w:val="009871A9"/>
    <w:rsid w:val="00987DBB"/>
    <w:rsid w:val="00990167"/>
    <w:rsid w:val="00991398"/>
    <w:rsid w:val="00992863"/>
    <w:rsid w:val="0099349E"/>
    <w:rsid w:val="009961C0"/>
    <w:rsid w:val="00997C86"/>
    <w:rsid w:val="009A1080"/>
    <w:rsid w:val="009A428B"/>
    <w:rsid w:val="009A7C2C"/>
    <w:rsid w:val="009B082C"/>
    <w:rsid w:val="009B2047"/>
    <w:rsid w:val="009B27E9"/>
    <w:rsid w:val="009B294F"/>
    <w:rsid w:val="009B2D3D"/>
    <w:rsid w:val="009B6946"/>
    <w:rsid w:val="009B7FE7"/>
    <w:rsid w:val="009C02C2"/>
    <w:rsid w:val="009C060F"/>
    <w:rsid w:val="009C1518"/>
    <w:rsid w:val="009C1DE3"/>
    <w:rsid w:val="009C3D66"/>
    <w:rsid w:val="009C500A"/>
    <w:rsid w:val="009C6A77"/>
    <w:rsid w:val="009D386A"/>
    <w:rsid w:val="009D3DF3"/>
    <w:rsid w:val="009D3F49"/>
    <w:rsid w:val="009D42E4"/>
    <w:rsid w:val="009D63ED"/>
    <w:rsid w:val="009E4900"/>
    <w:rsid w:val="009E6EE9"/>
    <w:rsid w:val="009E79AA"/>
    <w:rsid w:val="009F2BCF"/>
    <w:rsid w:val="009F5F1E"/>
    <w:rsid w:val="00A006EF"/>
    <w:rsid w:val="00A011DD"/>
    <w:rsid w:val="00A0164E"/>
    <w:rsid w:val="00A02D5B"/>
    <w:rsid w:val="00A02DE1"/>
    <w:rsid w:val="00A062FD"/>
    <w:rsid w:val="00A10892"/>
    <w:rsid w:val="00A110E7"/>
    <w:rsid w:val="00A111EF"/>
    <w:rsid w:val="00A115D4"/>
    <w:rsid w:val="00A11624"/>
    <w:rsid w:val="00A12047"/>
    <w:rsid w:val="00A12125"/>
    <w:rsid w:val="00A132E9"/>
    <w:rsid w:val="00A13FF7"/>
    <w:rsid w:val="00A14014"/>
    <w:rsid w:val="00A14AF6"/>
    <w:rsid w:val="00A152F3"/>
    <w:rsid w:val="00A16AAE"/>
    <w:rsid w:val="00A16EA1"/>
    <w:rsid w:val="00A173B0"/>
    <w:rsid w:val="00A21D13"/>
    <w:rsid w:val="00A22920"/>
    <w:rsid w:val="00A22A41"/>
    <w:rsid w:val="00A23C0D"/>
    <w:rsid w:val="00A24C1A"/>
    <w:rsid w:val="00A26761"/>
    <w:rsid w:val="00A30818"/>
    <w:rsid w:val="00A31FAF"/>
    <w:rsid w:val="00A333F4"/>
    <w:rsid w:val="00A33EEC"/>
    <w:rsid w:val="00A342A3"/>
    <w:rsid w:val="00A35196"/>
    <w:rsid w:val="00A35932"/>
    <w:rsid w:val="00A35D31"/>
    <w:rsid w:val="00A35F9D"/>
    <w:rsid w:val="00A37D5C"/>
    <w:rsid w:val="00A420AF"/>
    <w:rsid w:val="00A42722"/>
    <w:rsid w:val="00A44036"/>
    <w:rsid w:val="00A4506A"/>
    <w:rsid w:val="00A4557F"/>
    <w:rsid w:val="00A466E8"/>
    <w:rsid w:val="00A46CE0"/>
    <w:rsid w:val="00A471AC"/>
    <w:rsid w:val="00A47C5B"/>
    <w:rsid w:val="00A50DF7"/>
    <w:rsid w:val="00A55A75"/>
    <w:rsid w:val="00A606AD"/>
    <w:rsid w:val="00A610C0"/>
    <w:rsid w:val="00A630E9"/>
    <w:rsid w:val="00A63B45"/>
    <w:rsid w:val="00A64047"/>
    <w:rsid w:val="00A64476"/>
    <w:rsid w:val="00A65704"/>
    <w:rsid w:val="00A67D57"/>
    <w:rsid w:val="00A73310"/>
    <w:rsid w:val="00A739EB"/>
    <w:rsid w:val="00A7496C"/>
    <w:rsid w:val="00A75382"/>
    <w:rsid w:val="00A76FE7"/>
    <w:rsid w:val="00A80AEF"/>
    <w:rsid w:val="00A8161D"/>
    <w:rsid w:val="00A81BED"/>
    <w:rsid w:val="00A8215A"/>
    <w:rsid w:val="00A82847"/>
    <w:rsid w:val="00A835A6"/>
    <w:rsid w:val="00A83FC8"/>
    <w:rsid w:val="00A9054E"/>
    <w:rsid w:val="00A90EB9"/>
    <w:rsid w:val="00A924CA"/>
    <w:rsid w:val="00A92F45"/>
    <w:rsid w:val="00A9308F"/>
    <w:rsid w:val="00A93C23"/>
    <w:rsid w:val="00A94A32"/>
    <w:rsid w:val="00A9512D"/>
    <w:rsid w:val="00A95ABB"/>
    <w:rsid w:val="00A97A89"/>
    <w:rsid w:val="00AA001E"/>
    <w:rsid w:val="00AA1BD0"/>
    <w:rsid w:val="00AA224A"/>
    <w:rsid w:val="00AA248D"/>
    <w:rsid w:val="00AA2659"/>
    <w:rsid w:val="00AA449A"/>
    <w:rsid w:val="00AA466A"/>
    <w:rsid w:val="00AA4BC9"/>
    <w:rsid w:val="00AA6748"/>
    <w:rsid w:val="00AA7E2C"/>
    <w:rsid w:val="00AB05B5"/>
    <w:rsid w:val="00AB0F55"/>
    <w:rsid w:val="00AB4ED0"/>
    <w:rsid w:val="00AB5392"/>
    <w:rsid w:val="00AB6375"/>
    <w:rsid w:val="00AB72DA"/>
    <w:rsid w:val="00AB73DD"/>
    <w:rsid w:val="00AB7891"/>
    <w:rsid w:val="00AC0496"/>
    <w:rsid w:val="00AC1559"/>
    <w:rsid w:val="00AC1B98"/>
    <w:rsid w:val="00AC31DD"/>
    <w:rsid w:val="00AC32FE"/>
    <w:rsid w:val="00AC4536"/>
    <w:rsid w:val="00AC4826"/>
    <w:rsid w:val="00AC5384"/>
    <w:rsid w:val="00AD0104"/>
    <w:rsid w:val="00AD24D3"/>
    <w:rsid w:val="00AD321A"/>
    <w:rsid w:val="00AD46BD"/>
    <w:rsid w:val="00AD4E8D"/>
    <w:rsid w:val="00AD54C9"/>
    <w:rsid w:val="00AD72F8"/>
    <w:rsid w:val="00AE02F1"/>
    <w:rsid w:val="00AE088E"/>
    <w:rsid w:val="00AE201D"/>
    <w:rsid w:val="00AE2416"/>
    <w:rsid w:val="00AE4C98"/>
    <w:rsid w:val="00AE4E06"/>
    <w:rsid w:val="00AE53BC"/>
    <w:rsid w:val="00AE59C1"/>
    <w:rsid w:val="00AE67E5"/>
    <w:rsid w:val="00AE76F6"/>
    <w:rsid w:val="00AF1689"/>
    <w:rsid w:val="00AF2087"/>
    <w:rsid w:val="00AF229D"/>
    <w:rsid w:val="00AF5D32"/>
    <w:rsid w:val="00AF6A1D"/>
    <w:rsid w:val="00AF6A20"/>
    <w:rsid w:val="00B009BA"/>
    <w:rsid w:val="00B00EC0"/>
    <w:rsid w:val="00B03262"/>
    <w:rsid w:val="00B037DA"/>
    <w:rsid w:val="00B07AAE"/>
    <w:rsid w:val="00B10118"/>
    <w:rsid w:val="00B11ED0"/>
    <w:rsid w:val="00B11FD1"/>
    <w:rsid w:val="00B13AA6"/>
    <w:rsid w:val="00B145F3"/>
    <w:rsid w:val="00B158DF"/>
    <w:rsid w:val="00B170C9"/>
    <w:rsid w:val="00B1750B"/>
    <w:rsid w:val="00B20DD7"/>
    <w:rsid w:val="00B21475"/>
    <w:rsid w:val="00B21A78"/>
    <w:rsid w:val="00B21F17"/>
    <w:rsid w:val="00B233BF"/>
    <w:rsid w:val="00B24442"/>
    <w:rsid w:val="00B2534B"/>
    <w:rsid w:val="00B25643"/>
    <w:rsid w:val="00B26A18"/>
    <w:rsid w:val="00B27EF4"/>
    <w:rsid w:val="00B30228"/>
    <w:rsid w:val="00B3099F"/>
    <w:rsid w:val="00B31444"/>
    <w:rsid w:val="00B3159C"/>
    <w:rsid w:val="00B31B3B"/>
    <w:rsid w:val="00B31F82"/>
    <w:rsid w:val="00B3523C"/>
    <w:rsid w:val="00B353C2"/>
    <w:rsid w:val="00B35B42"/>
    <w:rsid w:val="00B3687F"/>
    <w:rsid w:val="00B36E85"/>
    <w:rsid w:val="00B37D47"/>
    <w:rsid w:val="00B37F5A"/>
    <w:rsid w:val="00B401C0"/>
    <w:rsid w:val="00B40C50"/>
    <w:rsid w:val="00B44B0A"/>
    <w:rsid w:val="00B4585C"/>
    <w:rsid w:val="00B45EC8"/>
    <w:rsid w:val="00B472D5"/>
    <w:rsid w:val="00B47598"/>
    <w:rsid w:val="00B50F77"/>
    <w:rsid w:val="00B54C26"/>
    <w:rsid w:val="00B55212"/>
    <w:rsid w:val="00B60214"/>
    <w:rsid w:val="00B60B34"/>
    <w:rsid w:val="00B60EAA"/>
    <w:rsid w:val="00B64195"/>
    <w:rsid w:val="00B6674C"/>
    <w:rsid w:val="00B66FAC"/>
    <w:rsid w:val="00B6780F"/>
    <w:rsid w:val="00B7226B"/>
    <w:rsid w:val="00B75059"/>
    <w:rsid w:val="00B75F5A"/>
    <w:rsid w:val="00B762A4"/>
    <w:rsid w:val="00B763C1"/>
    <w:rsid w:val="00B764F2"/>
    <w:rsid w:val="00B76ADD"/>
    <w:rsid w:val="00B76B6F"/>
    <w:rsid w:val="00B76D6B"/>
    <w:rsid w:val="00B77CB8"/>
    <w:rsid w:val="00B77F6D"/>
    <w:rsid w:val="00B800CF"/>
    <w:rsid w:val="00B81814"/>
    <w:rsid w:val="00B83C80"/>
    <w:rsid w:val="00B84401"/>
    <w:rsid w:val="00B87CDE"/>
    <w:rsid w:val="00B93B62"/>
    <w:rsid w:val="00B93C2F"/>
    <w:rsid w:val="00B9518B"/>
    <w:rsid w:val="00B9565F"/>
    <w:rsid w:val="00B96A93"/>
    <w:rsid w:val="00B96B96"/>
    <w:rsid w:val="00BA0AB3"/>
    <w:rsid w:val="00BA1AFE"/>
    <w:rsid w:val="00BA1CC1"/>
    <w:rsid w:val="00BA30C9"/>
    <w:rsid w:val="00BA4773"/>
    <w:rsid w:val="00BA5641"/>
    <w:rsid w:val="00BB55AA"/>
    <w:rsid w:val="00BB6191"/>
    <w:rsid w:val="00BC03E1"/>
    <w:rsid w:val="00BC0453"/>
    <w:rsid w:val="00BC20D6"/>
    <w:rsid w:val="00BC3746"/>
    <w:rsid w:val="00BC543D"/>
    <w:rsid w:val="00BC5B9E"/>
    <w:rsid w:val="00BD02A4"/>
    <w:rsid w:val="00BD4093"/>
    <w:rsid w:val="00BD5E22"/>
    <w:rsid w:val="00BD7DD0"/>
    <w:rsid w:val="00BE0E58"/>
    <w:rsid w:val="00BE1A7F"/>
    <w:rsid w:val="00BE21D2"/>
    <w:rsid w:val="00BE792E"/>
    <w:rsid w:val="00BE7B17"/>
    <w:rsid w:val="00BE7F57"/>
    <w:rsid w:val="00BF28BC"/>
    <w:rsid w:val="00BF3E52"/>
    <w:rsid w:val="00BF4F86"/>
    <w:rsid w:val="00BF56E0"/>
    <w:rsid w:val="00BF77EE"/>
    <w:rsid w:val="00C00046"/>
    <w:rsid w:val="00C01ACE"/>
    <w:rsid w:val="00C057EA"/>
    <w:rsid w:val="00C05BA4"/>
    <w:rsid w:val="00C13893"/>
    <w:rsid w:val="00C15718"/>
    <w:rsid w:val="00C175A8"/>
    <w:rsid w:val="00C22692"/>
    <w:rsid w:val="00C23352"/>
    <w:rsid w:val="00C23BB5"/>
    <w:rsid w:val="00C304EF"/>
    <w:rsid w:val="00C32B10"/>
    <w:rsid w:val="00C32E33"/>
    <w:rsid w:val="00C339D1"/>
    <w:rsid w:val="00C3436F"/>
    <w:rsid w:val="00C34A62"/>
    <w:rsid w:val="00C34C4F"/>
    <w:rsid w:val="00C3645E"/>
    <w:rsid w:val="00C368B0"/>
    <w:rsid w:val="00C371E9"/>
    <w:rsid w:val="00C373A8"/>
    <w:rsid w:val="00C373FC"/>
    <w:rsid w:val="00C37D94"/>
    <w:rsid w:val="00C40611"/>
    <w:rsid w:val="00C40676"/>
    <w:rsid w:val="00C42498"/>
    <w:rsid w:val="00C429DD"/>
    <w:rsid w:val="00C46A3D"/>
    <w:rsid w:val="00C478B7"/>
    <w:rsid w:val="00C50FCD"/>
    <w:rsid w:val="00C5196D"/>
    <w:rsid w:val="00C534DA"/>
    <w:rsid w:val="00C563AF"/>
    <w:rsid w:val="00C57338"/>
    <w:rsid w:val="00C6189C"/>
    <w:rsid w:val="00C62353"/>
    <w:rsid w:val="00C64423"/>
    <w:rsid w:val="00C64B3E"/>
    <w:rsid w:val="00C64C65"/>
    <w:rsid w:val="00C66B03"/>
    <w:rsid w:val="00C677AF"/>
    <w:rsid w:val="00C67997"/>
    <w:rsid w:val="00C73AAA"/>
    <w:rsid w:val="00C73CCD"/>
    <w:rsid w:val="00C740D8"/>
    <w:rsid w:val="00C74C35"/>
    <w:rsid w:val="00C753BC"/>
    <w:rsid w:val="00C75688"/>
    <w:rsid w:val="00C767EA"/>
    <w:rsid w:val="00C76FED"/>
    <w:rsid w:val="00C80B1D"/>
    <w:rsid w:val="00C81569"/>
    <w:rsid w:val="00C85FF7"/>
    <w:rsid w:val="00C874FB"/>
    <w:rsid w:val="00C87EA4"/>
    <w:rsid w:val="00C92A70"/>
    <w:rsid w:val="00C936DD"/>
    <w:rsid w:val="00C9429A"/>
    <w:rsid w:val="00C953D4"/>
    <w:rsid w:val="00C97A28"/>
    <w:rsid w:val="00CA14FD"/>
    <w:rsid w:val="00CA197B"/>
    <w:rsid w:val="00CA6B45"/>
    <w:rsid w:val="00CB108A"/>
    <w:rsid w:val="00CB10D0"/>
    <w:rsid w:val="00CB2741"/>
    <w:rsid w:val="00CB4169"/>
    <w:rsid w:val="00CB4B96"/>
    <w:rsid w:val="00CB4C16"/>
    <w:rsid w:val="00CB6543"/>
    <w:rsid w:val="00CB655B"/>
    <w:rsid w:val="00CB7C21"/>
    <w:rsid w:val="00CC0A17"/>
    <w:rsid w:val="00CC5134"/>
    <w:rsid w:val="00CC5D3A"/>
    <w:rsid w:val="00CC689E"/>
    <w:rsid w:val="00CC6950"/>
    <w:rsid w:val="00CC6970"/>
    <w:rsid w:val="00CC6C38"/>
    <w:rsid w:val="00CC7ABB"/>
    <w:rsid w:val="00CD0B93"/>
    <w:rsid w:val="00CD1A0A"/>
    <w:rsid w:val="00CD1DC3"/>
    <w:rsid w:val="00CD23AD"/>
    <w:rsid w:val="00CD28D5"/>
    <w:rsid w:val="00CD2EFB"/>
    <w:rsid w:val="00CD3032"/>
    <w:rsid w:val="00CD3135"/>
    <w:rsid w:val="00CD482C"/>
    <w:rsid w:val="00CD55B8"/>
    <w:rsid w:val="00CD5741"/>
    <w:rsid w:val="00CD5D07"/>
    <w:rsid w:val="00CD5E5B"/>
    <w:rsid w:val="00CD6218"/>
    <w:rsid w:val="00CE0526"/>
    <w:rsid w:val="00CE0E17"/>
    <w:rsid w:val="00CE14A8"/>
    <w:rsid w:val="00CE223B"/>
    <w:rsid w:val="00CE4903"/>
    <w:rsid w:val="00CE4998"/>
    <w:rsid w:val="00CE4EC0"/>
    <w:rsid w:val="00CE77B1"/>
    <w:rsid w:val="00CF0A38"/>
    <w:rsid w:val="00CF14D9"/>
    <w:rsid w:val="00CF178B"/>
    <w:rsid w:val="00CF5FE1"/>
    <w:rsid w:val="00CF6AF5"/>
    <w:rsid w:val="00CF7D4C"/>
    <w:rsid w:val="00D01303"/>
    <w:rsid w:val="00D055B3"/>
    <w:rsid w:val="00D10D1B"/>
    <w:rsid w:val="00D11E65"/>
    <w:rsid w:val="00D1349C"/>
    <w:rsid w:val="00D13D9F"/>
    <w:rsid w:val="00D146C2"/>
    <w:rsid w:val="00D1530E"/>
    <w:rsid w:val="00D15C62"/>
    <w:rsid w:val="00D220C2"/>
    <w:rsid w:val="00D2253B"/>
    <w:rsid w:val="00D231E4"/>
    <w:rsid w:val="00D23F3C"/>
    <w:rsid w:val="00D2687C"/>
    <w:rsid w:val="00D31699"/>
    <w:rsid w:val="00D3175A"/>
    <w:rsid w:val="00D321AA"/>
    <w:rsid w:val="00D32DD2"/>
    <w:rsid w:val="00D33190"/>
    <w:rsid w:val="00D332D8"/>
    <w:rsid w:val="00D42854"/>
    <w:rsid w:val="00D459EE"/>
    <w:rsid w:val="00D47EF8"/>
    <w:rsid w:val="00D50C16"/>
    <w:rsid w:val="00D50D8F"/>
    <w:rsid w:val="00D50F7D"/>
    <w:rsid w:val="00D52438"/>
    <w:rsid w:val="00D539E8"/>
    <w:rsid w:val="00D54111"/>
    <w:rsid w:val="00D548A7"/>
    <w:rsid w:val="00D54A2C"/>
    <w:rsid w:val="00D557D5"/>
    <w:rsid w:val="00D56DB5"/>
    <w:rsid w:val="00D57178"/>
    <w:rsid w:val="00D61383"/>
    <w:rsid w:val="00D63DF6"/>
    <w:rsid w:val="00D71602"/>
    <w:rsid w:val="00D71632"/>
    <w:rsid w:val="00D7423C"/>
    <w:rsid w:val="00D762C6"/>
    <w:rsid w:val="00D77C6A"/>
    <w:rsid w:val="00D8041C"/>
    <w:rsid w:val="00D814A7"/>
    <w:rsid w:val="00D822A2"/>
    <w:rsid w:val="00D8298F"/>
    <w:rsid w:val="00D829A6"/>
    <w:rsid w:val="00D836B5"/>
    <w:rsid w:val="00D846A0"/>
    <w:rsid w:val="00D92626"/>
    <w:rsid w:val="00D92752"/>
    <w:rsid w:val="00D9306F"/>
    <w:rsid w:val="00D969CD"/>
    <w:rsid w:val="00D96AA5"/>
    <w:rsid w:val="00D9756F"/>
    <w:rsid w:val="00DA0076"/>
    <w:rsid w:val="00DA27D1"/>
    <w:rsid w:val="00DA376B"/>
    <w:rsid w:val="00DA3A32"/>
    <w:rsid w:val="00DA6358"/>
    <w:rsid w:val="00DA64DD"/>
    <w:rsid w:val="00DB14EE"/>
    <w:rsid w:val="00DB2AE2"/>
    <w:rsid w:val="00DB3C44"/>
    <w:rsid w:val="00DB492B"/>
    <w:rsid w:val="00DB4A3C"/>
    <w:rsid w:val="00DB5C4A"/>
    <w:rsid w:val="00DB654C"/>
    <w:rsid w:val="00DC05AD"/>
    <w:rsid w:val="00DC08BE"/>
    <w:rsid w:val="00DC1236"/>
    <w:rsid w:val="00DC5DE2"/>
    <w:rsid w:val="00DC6697"/>
    <w:rsid w:val="00DD05C1"/>
    <w:rsid w:val="00DD12C2"/>
    <w:rsid w:val="00DD288F"/>
    <w:rsid w:val="00DD409E"/>
    <w:rsid w:val="00DD5D7D"/>
    <w:rsid w:val="00DD6936"/>
    <w:rsid w:val="00DD69FC"/>
    <w:rsid w:val="00DD6E08"/>
    <w:rsid w:val="00DD7B54"/>
    <w:rsid w:val="00DE259F"/>
    <w:rsid w:val="00DE30B9"/>
    <w:rsid w:val="00DE3228"/>
    <w:rsid w:val="00DE3D54"/>
    <w:rsid w:val="00DE53C9"/>
    <w:rsid w:val="00DE7883"/>
    <w:rsid w:val="00DF0C8C"/>
    <w:rsid w:val="00DF184E"/>
    <w:rsid w:val="00DF341D"/>
    <w:rsid w:val="00DF4EA1"/>
    <w:rsid w:val="00DF508A"/>
    <w:rsid w:val="00DF5109"/>
    <w:rsid w:val="00DF51AA"/>
    <w:rsid w:val="00DF5B40"/>
    <w:rsid w:val="00DF6551"/>
    <w:rsid w:val="00DF739C"/>
    <w:rsid w:val="00DF796A"/>
    <w:rsid w:val="00DF7E9D"/>
    <w:rsid w:val="00E021F0"/>
    <w:rsid w:val="00E05EE8"/>
    <w:rsid w:val="00E06E97"/>
    <w:rsid w:val="00E07BD8"/>
    <w:rsid w:val="00E10141"/>
    <w:rsid w:val="00E108D4"/>
    <w:rsid w:val="00E116B7"/>
    <w:rsid w:val="00E12007"/>
    <w:rsid w:val="00E13C9D"/>
    <w:rsid w:val="00E13EEB"/>
    <w:rsid w:val="00E1443F"/>
    <w:rsid w:val="00E15247"/>
    <w:rsid w:val="00E17038"/>
    <w:rsid w:val="00E17699"/>
    <w:rsid w:val="00E20185"/>
    <w:rsid w:val="00E20F96"/>
    <w:rsid w:val="00E21915"/>
    <w:rsid w:val="00E21AE9"/>
    <w:rsid w:val="00E21C90"/>
    <w:rsid w:val="00E24D3A"/>
    <w:rsid w:val="00E24DC5"/>
    <w:rsid w:val="00E305C1"/>
    <w:rsid w:val="00E31F27"/>
    <w:rsid w:val="00E32165"/>
    <w:rsid w:val="00E33BE3"/>
    <w:rsid w:val="00E35756"/>
    <w:rsid w:val="00E4159D"/>
    <w:rsid w:val="00E43679"/>
    <w:rsid w:val="00E438A1"/>
    <w:rsid w:val="00E45172"/>
    <w:rsid w:val="00E50457"/>
    <w:rsid w:val="00E507BE"/>
    <w:rsid w:val="00E520BF"/>
    <w:rsid w:val="00E53A1B"/>
    <w:rsid w:val="00E53C82"/>
    <w:rsid w:val="00E552E7"/>
    <w:rsid w:val="00E56F34"/>
    <w:rsid w:val="00E57330"/>
    <w:rsid w:val="00E61769"/>
    <w:rsid w:val="00E61E98"/>
    <w:rsid w:val="00E61EE9"/>
    <w:rsid w:val="00E62349"/>
    <w:rsid w:val="00E6335B"/>
    <w:rsid w:val="00E635AA"/>
    <w:rsid w:val="00E65656"/>
    <w:rsid w:val="00E65A37"/>
    <w:rsid w:val="00E66519"/>
    <w:rsid w:val="00E66891"/>
    <w:rsid w:val="00E67E46"/>
    <w:rsid w:val="00E70010"/>
    <w:rsid w:val="00E7156E"/>
    <w:rsid w:val="00E715D1"/>
    <w:rsid w:val="00E7260A"/>
    <w:rsid w:val="00E74B8B"/>
    <w:rsid w:val="00E74B95"/>
    <w:rsid w:val="00E75C6B"/>
    <w:rsid w:val="00E75E39"/>
    <w:rsid w:val="00E76222"/>
    <w:rsid w:val="00E81033"/>
    <w:rsid w:val="00E82299"/>
    <w:rsid w:val="00E82329"/>
    <w:rsid w:val="00E82C2D"/>
    <w:rsid w:val="00E84163"/>
    <w:rsid w:val="00E8623A"/>
    <w:rsid w:val="00E866DC"/>
    <w:rsid w:val="00E9164E"/>
    <w:rsid w:val="00E93126"/>
    <w:rsid w:val="00E9393A"/>
    <w:rsid w:val="00E94967"/>
    <w:rsid w:val="00E94A2A"/>
    <w:rsid w:val="00E97539"/>
    <w:rsid w:val="00EA0DA3"/>
    <w:rsid w:val="00EA7648"/>
    <w:rsid w:val="00EB1747"/>
    <w:rsid w:val="00EB6238"/>
    <w:rsid w:val="00EB747A"/>
    <w:rsid w:val="00EB7FF0"/>
    <w:rsid w:val="00EC159C"/>
    <w:rsid w:val="00EC5420"/>
    <w:rsid w:val="00EC7542"/>
    <w:rsid w:val="00ED081A"/>
    <w:rsid w:val="00ED0D01"/>
    <w:rsid w:val="00ED143D"/>
    <w:rsid w:val="00ED2629"/>
    <w:rsid w:val="00ED2E29"/>
    <w:rsid w:val="00ED3300"/>
    <w:rsid w:val="00ED3436"/>
    <w:rsid w:val="00ED35E4"/>
    <w:rsid w:val="00ED519A"/>
    <w:rsid w:val="00ED6F79"/>
    <w:rsid w:val="00EE00AE"/>
    <w:rsid w:val="00EE3A8F"/>
    <w:rsid w:val="00EE456F"/>
    <w:rsid w:val="00EE5C45"/>
    <w:rsid w:val="00EF02E0"/>
    <w:rsid w:val="00EF4AF1"/>
    <w:rsid w:val="00EF5144"/>
    <w:rsid w:val="00EF51F6"/>
    <w:rsid w:val="00EF57A9"/>
    <w:rsid w:val="00EF6EE0"/>
    <w:rsid w:val="00EF74DB"/>
    <w:rsid w:val="00EF7736"/>
    <w:rsid w:val="00EF7EE8"/>
    <w:rsid w:val="00F01295"/>
    <w:rsid w:val="00F01468"/>
    <w:rsid w:val="00F01FE9"/>
    <w:rsid w:val="00F043AE"/>
    <w:rsid w:val="00F05A6F"/>
    <w:rsid w:val="00F1078C"/>
    <w:rsid w:val="00F10F69"/>
    <w:rsid w:val="00F11AF1"/>
    <w:rsid w:val="00F12909"/>
    <w:rsid w:val="00F13A1B"/>
    <w:rsid w:val="00F14CDA"/>
    <w:rsid w:val="00F14CF9"/>
    <w:rsid w:val="00F158ED"/>
    <w:rsid w:val="00F16AA9"/>
    <w:rsid w:val="00F16B05"/>
    <w:rsid w:val="00F1755A"/>
    <w:rsid w:val="00F20D26"/>
    <w:rsid w:val="00F23B41"/>
    <w:rsid w:val="00F23CBD"/>
    <w:rsid w:val="00F25A51"/>
    <w:rsid w:val="00F25E34"/>
    <w:rsid w:val="00F26253"/>
    <w:rsid w:val="00F33EF4"/>
    <w:rsid w:val="00F3454C"/>
    <w:rsid w:val="00F37938"/>
    <w:rsid w:val="00F40060"/>
    <w:rsid w:val="00F4080F"/>
    <w:rsid w:val="00F424D5"/>
    <w:rsid w:val="00F42B54"/>
    <w:rsid w:val="00F42D74"/>
    <w:rsid w:val="00F4309E"/>
    <w:rsid w:val="00F471BF"/>
    <w:rsid w:val="00F5098C"/>
    <w:rsid w:val="00F50D63"/>
    <w:rsid w:val="00F526B4"/>
    <w:rsid w:val="00F526F3"/>
    <w:rsid w:val="00F52CC0"/>
    <w:rsid w:val="00F52D9D"/>
    <w:rsid w:val="00F54125"/>
    <w:rsid w:val="00F54F21"/>
    <w:rsid w:val="00F560D5"/>
    <w:rsid w:val="00F57196"/>
    <w:rsid w:val="00F61932"/>
    <w:rsid w:val="00F6232D"/>
    <w:rsid w:val="00F636A2"/>
    <w:rsid w:val="00F657A2"/>
    <w:rsid w:val="00F65931"/>
    <w:rsid w:val="00F66118"/>
    <w:rsid w:val="00F672CD"/>
    <w:rsid w:val="00F674FC"/>
    <w:rsid w:val="00F7535B"/>
    <w:rsid w:val="00F76748"/>
    <w:rsid w:val="00F80416"/>
    <w:rsid w:val="00F80E93"/>
    <w:rsid w:val="00F8277E"/>
    <w:rsid w:val="00F8282B"/>
    <w:rsid w:val="00F83C78"/>
    <w:rsid w:val="00F844A8"/>
    <w:rsid w:val="00F90839"/>
    <w:rsid w:val="00F93DAD"/>
    <w:rsid w:val="00F953E6"/>
    <w:rsid w:val="00F95461"/>
    <w:rsid w:val="00F96F89"/>
    <w:rsid w:val="00FA10A0"/>
    <w:rsid w:val="00FA1E60"/>
    <w:rsid w:val="00FA39AE"/>
    <w:rsid w:val="00FA41B7"/>
    <w:rsid w:val="00FA4677"/>
    <w:rsid w:val="00FA5094"/>
    <w:rsid w:val="00FA5C68"/>
    <w:rsid w:val="00FA63CF"/>
    <w:rsid w:val="00FA799F"/>
    <w:rsid w:val="00FA7B35"/>
    <w:rsid w:val="00FB1FC9"/>
    <w:rsid w:val="00FB3073"/>
    <w:rsid w:val="00FB32D3"/>
    <w:rsid w:val="00FB5AF1"/>
    <w:rsid w:val="00FC0075"/>
    <w:rsid w:val="00FC0E05"/>
    <w:rsid w:val="00FC119A"/>
    <w:rsid w:val="00FC1E45"/>
    <w:rsid w:val="00FC3524"/>
    <w:rsid w:val="00FC45BE"/>
    <w:rsid w:val="00FC53E8"/>
    <w:rsid w:val="00FC5925"/>
    <w:rsid w:val="00FC6D47"/>
    <w:rsid w:val="00FC7BEB"/>
    <w:rsid w:val="00FC7D20"/>
    <w:rsid w:val="00FC7DB8"/>
    <w:rsid w:val="00FD0B3F"/>
    <w:rsid w:val="00FD0D2C"/>
    <w:rsid w:val="00FD2549"/>
    <w:rsid w:val="00FD531E"/>
    <w:rsid w:val="00FD5864"/>
    <w:rsid w:val="00FD66BA"/>
    <w:rsid w:val="00FD66BD"/>
    <w:rsid w:val="00FE4302"/>
    <w:rsid w:val="00FE4CC8"/>
    <w:rsid w:val="00FE5989"/>
    <w:rsid w:val="00FF1ACF"/>
    <w:rsid w:val="00FF45E0"/>
    <w:rsid w:val="00FF496B"/>
    <w:rsid w:val="00FF4AA3"/>
    <w:rsid w:val="00FF5973"/>
    <w:rsid w:val="00FF6639"/>
    <w:rsid w:val="00FF686D"/>
    <w:rsid w:val="00FF6A16"/>
    <w:rsid w:val="04FF993B"/>
    <w:rsid w:val="0655F0A1"/>
    <w:rsid w:val="06CD32E0"/>
    <w:rsid w:val="076FF895"/>
    <w:rsid w:val="0B38EF79"/>
    <w:rsid w:val="0C689E87"/>
    <w:rsid w:val="0DEDF1E8"/>
    <w:rsid w:val="0FA80206"/>
    <w:rsid w:val="10C4ED74"/>
    <w:rsid w:val="124E1FA2"/>
    <w:rsid w:val="12E772C2"/>
    <w:rsid w:val="13078309"/>
    <w:rsid w:val="1319E64F"/>
    <w:rsid w:val="1398BE50"/>
    <w:rsid w:val="195B9012"/>
    <w:rsid w:val="1C9059D3"/>
    <w:rsid w:val="1CA47F9F"/>
    <w:rsid w:val="1E5AB3D3"/>
    <w:rsid w:val="1F1726F1"/>
    <w:rsid w:val="1F230687"/>
    <w:rsid w:val="20291ED8"/>
    <w:rsid w:val="20655FDD"/>
    <w:rsid w:val="209C1CAE"/>
    <w:rsid w:val="20C96602"/>
    <w:rsid w:val="21070E14"/>
    <w:rsid w:val="21D7E7BF"/>
    <w:rsid w:val="235036B4"/>
    <w:rsid w:val="2B562353"/>
    <w:rsid w:val="2BE40D62"/>
    <w:rsid w:val="2E8755C5"/>
    <w:rsid w:val="2F8758D5"/>
    <w:rsid w:val="30C8DA03"/>
    <w:rsid w:val="32C2E520"/>
    <w:rsid w:val="33253405"/>
    <w:rsid w:val="36DC05C7"/>
    <w:rsid w:val="3845DA2A"/>
    <w:rsid w:val="3C15862D"/>
    <w:rsid w:val="3E827334"/>
    <w:rsid w:val="40C5E14F"/>
    <w:rsid w:val="40E154CF"/>
    <w:rsid w:val="41534386"/>
    <w:rsid w:val="41793DBD"/>
    <w:rsid w:val="42374B24"/>
    <w:rsid w:val="42D4D469"/>
    <w:rsid w:val="489D12D5"/>
    <w:rsid w:val="4BA55111"/>
    <w:rsid w:val="4BDCAEB6"/>
    <w:rsid w:val="4CB767CD"/>
    <w:rsid w:val="4DFC5F15"/>
    <w:rsid w:val="5292978B"/>
    <w:rsid w:val="52CF765B"/>
    <w:rsid w:val="53CA242F"/>
    <w:rsid w:val="54011A0D"/>
    <w:rsid w:val="54F03B77"/>
    <w:rsid w:val="5539D8D4"/>
    <w:rsid w:val="56A6B94B"/>
    <w:rsid w:val="56DF7C86"/>
    <w:rsid w:val="571ABA4C"/>
    <w:rsid w:val="577F27C8"/>
    <w:rsid w:val="58547C15"/>
    <w:rsid w:val="586C5AB1"/>
    <w:rsid w:val="58D86B80"/>
    <w:rsid w:val="5D6A5574"/>
    <w:rsid w:val="5D9BEFF5"/>
    <w:rsid w:val="61883B68"/>
    <w:rsid w:val="61A27701"/>
    <w:rsid w:val="625B299E"/>
    <w:rsid w:val="62A42A5D"/>
    <w:rsid w:val="669CE7B7"/>
    <w:rsid w:val="688A82FD"/>
    <w:rsid w:val="6A168894"/>
    <w:rsid w:val="76BAB608"/>
    <w:rsid w:val="772C0A17"/>
    <w:rsid w:val="7782CCED"/>
    <w:rsid w:val="7807AAA1"/>
    <w:rsid w:val="782BC246"/>
    <w:rsid w:val="7855EF72"/>
    <w:rsid w:val="7AF46B1F"/>
    <w:rsid w:val="7C5BD3BD"/>
    <w:rsid w:val="7CCA79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39012"/>
  <w15:docId w15:val="{B0A4B0E9-4B54-4094-909C-38B61A59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EDB"/>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133E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3E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3ED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133EDB"/>
    <w:rPr>
      <w:rFonts w:ascii="Segoe UI" w:hAnsi="Segoe UI" w:cs="Segoe UI" w:hint="default"/>
      <w:sz w:val="18"/>
      <w:szCs w:val="18"/>
    </w:rPr>
  </w:style>
  <w:style w:type="character" w:customStyle="1" w:styleId="Heading1Char">
    <w:name w:val="Heading 1 Char"/>
    <w:basedOn w:val="DefaultParagraphFont"/>
    <w:link w:val="Heading1"/>
    <w:uiPriority w:val="9"/>
    <w:rsid w:val="00133ED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33ED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33EDB"/>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nhideWhenUsed/>
    <w:rsid w:val="00133EDB"/>
    <w:pPr>
      <w:tabs>
        <w:tab w:val="center" w:pos="4680"/>
        <w:tab w:val="right" w:pos="9360"/>
      </w:tabs>
    </w:pPr>
  </w:style>
  <w:style w:type="character" w:customStyle="1" w:styleId="HeaderChar">
    <w:name w:val="Header Char"/>
    <w:basedOn w:val="DefaultParagraphFont"/>
    <w:link w:val="Header"/>
    <w:rsid w:val="00133EDB"/>
    <w:rPr>
      <w:rFonts w:ascii="Times New Roman" w:eastAsia="PMingLiU" w:hAnsi="Times New Roman" w:cs="Times New Roman"/>
      <w:lang w:val="en-US"/>
    </w:rPr>
  </w:style>
  <w:style w:type="paragraph" w:styleId="Footer">
    <w:name w:val="footer"/>
    <w:basedOn w:val="Normal"/>
    <w:link w:val="FooterChar"/>
    <w:uiPriority w:val="99"/>
    <w:unhideWhenUsed/>
    <w:rsid w:val="00133EDB"/>
    <w:pPr>
      <w:tabs>
        <w:tab w:val="center" w:pos="4680"/>
        <w:tab w:val="right" w:pos="9360"/>
      </w:tabs>
    </w:pPr>
  </w:style>
  <w:style w:type="character" w:customStyle="1" w:styleId="FooterChar">
    <w:name w:val="Footer Char"/>
    <w:basedOn w:val="DefaultParagraphFont"/>
    <w:link w:val="Footer"/>
    <w:uiPriority w:val="99"/>
    <w:rsid w:val="00133EDB"/>
    <w:rPr>
      <w:rFonts w:ascii="Times New Roman" w:eastAsia="PMingLiU" w:hAnsi="Times New Roman" w:cs="Times New Roman"/>
      <w:lang w:val="en-US"/>
    </w:rPr>
  </w:style>
  <w:style w:type="character" w:styleId="CommentReference">
    <w:name w:val="annotation reference"/>
    <w:basedOn w:val="DefaultParagraphFont"/>
    <w:unhideWhenUsed/>
    <w:rsid w:val="00133EDB"/>
    <w:rPr>
      <w:sz w:val="16"/>
      <w:szCs w:val="16"/>
    </w:rPr>
  </w:style>
  <w:style w:type="paragraph" w:styleId="CommentText">
    <w:name w:val="annotation text"/>
    <w:basedOn w:val="Normal"/>
    <w:link w:val="CommentTextChar"/>
    <w:unhideWhenUsed/>
    <w:rsid w:val="00133EDB"/>
    <w:rPr>
      <w:sz w:val="20"/>
      <w:szCs w:val="20"/>
    </w:rPr>
  </w:style>
  <w:style w:type="character" w:customStyle="1" w:styleId="CommentTextChar">
    <w:name w:val="Comment Text Char"/>
    <w:basedOn w:val="DefaultParagraphFont"/>
    <w:link w:val="CommentText"/>
    <w:rsid w:val="00133EDB"/>
    <w:rPr>
      <w:rFonts w:ascii="Times New Roman" w:eastAsia="PMingLiU" w:hAnsi="Times New Roman" w:cs="Times New Roman"/>
      <w:sz w:val="20"/>
      <w:szCs w:val="20"/>
      <w:lang w:val="en-US"/>
    </w:rPr>
  </w:style>
  <w:style w:type="paragraph" w:styleId="ListParagraph">
    <w:name w:val="List Paragraph"/>
    <w:aliases w:val="List Paragraph1,Recommendation,List Paragraph11,Bulleted Para,NFP GP Bulleted List,FooterText,numbered,Paragraphe de liste1,Bulletr List Paragraph,列出段落1,List Paragraph2,List Paragraph21,Listeafsnit1,Parágrafo da Lista1,リスト段落1,L,Text,列出段落"/>
    <w:basedOn w:val="Normal"/>
    <w:link w:val="ListParagraphChar"/>
    <w:uiPriority w:val="34"/>
    <w:qFormat/>
    <w:rsid w:val="00133EDB"/>
    <w:pPr>
      <w:ind w:left="720"/>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1 Char,List Paragraph2 Char,L Char"/>
    <w:link w:val="ListParagraph"/>
    <w:uiPriority w:val="34"/>
    <w:qFormat/>
    <w:locked/>
    <w:rsid w:val="00133EDB"/>
    <w:rPr>
      <w:rFonts w:ascii="Times New Roman" w:eastAsia="PMingLiU" w:hAnsi="Times New Roman" w:cs="Times New Roman"/>
      <w:lang w:val="en-US"/>
    </w:rPr>
  </w:style>
  <w:style w:type="paragraph" w:customStyle="1" w:styleId="Default">
    <w:name w:val="Default"/>
    <w:rsid w:val="00133EDB"/>
    <w:pPr>
      <w:autoSpaceDE w:val="0"/>
      <w:autoSpaceDN w:val="0"/>
      <w:adjustRightInd w:val="0"/>
      <w:spacing w:after="0" w:line="240" w:lineRule="auto"/>
    </w:pPr>
    <w:rPr>
      <w:rFonts w:ascii="Times New Roman" w:eastAsia="PMingLiU" w:hAnsi="Times New Roman" w:cs="Times New Roman"/>
      <w:color w:val="000000"/>
      <w:sz w:val="24"/>
      <w:szCs w:val="24"/>
      <w:lang w:val="es-CO"/>
    </w:rPr>
  </w:style>
  <w:style w:type="character" w:customStyle="1" w:styleId="eop">
    <w:name w:val="eop"/>
    <w:basedOn w:val="DefaultParagraphFont"/>
    <w:rsid w:val="00133EDB"/>
  </w:style>
  <w:style w:type="character" w:styleId="Mention">
    <w:name w:val="Mention"/>
    <w:basedOn w:val="DefaultParagraphFont"/>
    <w:uiPriority w:val="99"/>
    <w:unhideWhenUsed/>
    <w:rsid w:val="00133EDB"/>
    <w:rPr>
      <w:color w:val="2B579A"/>
      <w:shd w:val="clear" w:color="auto" w:fill="E1DFDD"/>
    </w:rPr>
  </w:style>
  <w:style w:type="paragraph" w:styleId="TOCHeading">
    <w:name w:val="TOC Heading"/>
    <w:basedOn w:val="Normal"/>
    <w:uiPriority w:val="39"/>
    <w:qFormat/>
    <w:rsid w:val="00133EDB"/>
    <w:pPr>
      <w:spacing w:after="240"/>
      <w:jc w:val="center"/>
    </w:pPr>
    <w:rPr>
      <w:rFonts w:ascii="Times New Roman Bold" w:eastAsia="Times New Roman" w:hAnsi="Times New Roman Bold" w:cs="Times New Roman Bold"/>
      <w:b/>
      <w:bCs/>
      <w:caps/>
      <w:kern w:val="24"/>
      <w:sz w:val="24"/>
      <w:szCs w:val="24"/>
    </w:rPr>
  </w:style>
  <w:style w:type="paragraph" w:customStyle="1" w:styleId="NumPar1">
    <w:name w:val="NumPar 1"/>
    <w:basedOn w:val="Normal"/>
    <w:next w:val="Normal"/>
    <w:rsid w:val="00133EDB"/>
    <w:pPr>
      <w:numPr>
        <w:numId w:val="3"/>
      </w:numPr>
      <w:spacing w:before="120" w:after="120"/>
      <w:jc w:val="both"/>
    </w:pPr>
    <w:rPr>
      <w:rFonts w:eastAsia="Times New Roman"/>
      <w:sz w:val="24"/>
      <w:szCs w:val="24"/>
      <w:lang w:val="en-GB" w:eastAsia="ko-KR"/>
    </w:rPr>
  </w:style>
  <w:style w:type="paragraph" w:customStyle="1" w:styleId="NumPar2">
    <w:name w:val="NumPar 2"/>
    <w:basedOn w:val="Normal"/>
    <w:next w:val="Normal"/>
    <w:uiPriority w:val="99"/>
    <w:rsid w:val="00133EDB"/>
    <w:pPr>
      <w:numPr>
        <w:ilvl w:val="1"/>
        <w:numId w:val="3"/>
      </w:numPr>
      <w:spacing w:before="120" w:after="120"/>
      <w:ind w:right="850"/>
      <w:jc w:val="both"/>
    </w:pPr>
    <w:rPr>
      <w:rFonts w:eastAsia="Times New Roman"/>
      <w:sz w:val="24"/>
      <w:szCs w:val="24"/>
      <w:lang w:val="en-GB" w:eastAsia="ko-KR"/>
    </w:rPr>
  </w:style>
  <w:style w:type="paragraph" w:customStyle="1" w:styleId="NumPar3">
    <w:name w:val="NumPar 3"/>
    <w:basedOn w:val="Normal"/>
    <w:next w:val="Normal"/>
    <w:uiPriority w:val="99"/>
    <w:rsid w:val="00133EDB"/>
    <w:pPr>
      <w:numPr>
        <w:ilvl w:val="2"/>
        <w:numId w:val="3"/>
      </w:numPr>
      <w:tabs>
        <w:tab w:val="clear" w:pos="850"/>
        <w:tab w:val="num" w:pos="360"/>
      </w:tabs>
      <w:spacing w:before="120" w:after="120"/>
      <w:ind w:left="0" w:right="850" w:firstLine="0"/>
      <w:jc w:val="both"/>
    </w:pPr>
    <w:rPr>
      <w:rFonts w:eastAsia="Times New Roman"/>
      <w:sz w:val="24"/>
      <w:szCs w:val="24"/>
      <w:lang w:val="en-GB" w:eastAsia="ko-KR"/>
    </w:rPr>
  </w:style>
  <w:style w:type="paragraph" w:customStyle="1" w:styleId="NumPar4">
    <w:name w:val="NumPar 4"/>
    <w:basedOn w:val="Normal"/>
    <w:next w:val="Normal"/>
    <w:uiPriority w:val="99"/>
    <w:rsid w:val="00133EDB"/>
    <w:pPr>
      <w:numPr>
        <w:ilvl w:val="3"/>
        <w:numId w:val="3"/>
      </w:numPr>
      <w:tabs>
        <w:tab w:val="clear" w:pos="850"/>
        <w:tab w:val="num" w:pos="360"/>
      </w:tabs>
      <w:spacing w:before="120" w:after="120"/>
      <w:ind w:left="0" w:right="850" w:firstLine="0"/>
      <w:jc w:val="both"/>
    </w:pPr>
    <w:rPr>
      <w:rFonts w:eastAsia="Times New Roman"/>
      <w:sz w:val="24"/>
      <w:szCs w:val="24"/>
      <w:lang w:val="en-GB" w:eastAsia="ko-KR"/>
    </w:rPr>
  </w:style>
  <w:style w:type="paragraph" w:customStyle="1" w:styleId="Point1">
    <w:name w:val="Point 1"/>
    <w:basedOn w:val="Normal"/>
    <w:rsid w:val="00133EDB"/>
    <w:pPr>
      <w:spacing w:before="120" w:after="120"/>
      <w:ind w:left="1417" w:hanging="567"/>
      <w:jc w:val="both"/>
    </w:pPr>
    <w:rPr>
      <w:rFonts w:eastAsia="Times New Roman"/>
      <w:sz w:val="24"/>
      <w:szCs w:val="20"/>
      <w:lang w:val="en-GB" w:eastAsia="ko-KR"/>
    </w:rPr>
  </w:style>
  <w:style w:type="paragraph" w:styleId="CommentSubject">
    <w:name w:val="annotation subject"/>
    <w:basedOn w:val="CommentText"/>
    <w:next w:val="CommentText"/>
    <w:link w:val="CommentSubjectChar"/>
    <w:uiPriority w:val="99"/>
    <w:semiHidden/>
    <w:unhideWhenUsed/>
    <w:rsid w:val="00CF178B"/>
    <w:rPr>
      <w:b/>
      <w:bCs/>
    </w:rPr>
  </w:style>
  <w:style w:type="character" w:customStyle="1" w:styleId="CommentSubjectChar">
    <w:name w:val="Comment Subject Char"/>
    <w:basedOn w:val="CommentTextChar"/>
    <w:link w:val="CommentSubject"/>
    <w:uiPriority w:val="99"/>
    <w:semiHidden/>
    <w:rsid w:val="00CF178B"/>
    <w:rPr>
      <w:rFonts w:ascii="Times New Roman" w:eastAsia="PMingLiU" w:hAnsi="Times New Roman" w:cs="Times New Roman"/>
      <w:b/>
      <w:bCs/>
      <w:sz w:val="20"/>
      <w:szCs w:val="20"/>
      <w:lang w:val="en-US"/>
    </w:rPr>
  </w:style>
  <w:style w:type="paragraph" w:styleId="Revision">
    <w:name w:val="Revision"/>
    <w:hidden/>
    <w:uiPriority w:val="99"/>
    <w:semiHidden/>
    <w:rsid w:val="00AE4C98"/>
    <w:pPr>
      <w:spacing w:after="0" w:line="240" w:lineRule="auto"/>
    </w:pPr>
    <w:rPr>
      <w:rFonts w:ascii="Times New Roman" w:eastAsia="PMingLiU" w:hAnsi="Times New Roman" w:cs="Times New Roman"/>
      <w:lang w:val="en-US"/>
    </w:rPr>
  </w:style>
  <w:style w:type="character" w:styleId="Hyperlink">
    <w:name w:val="Hyperlink"/>
    <w:basedOn w:val="DefaultParagraphFont"/>
    <w:uiPriority w:val="99"/>
    <w:unhideWhenUsed/>
    <w:rsid w:val="0066413F"/>
    <w:rPr>
      <w:color w:val="0563C1" w:themeColor="hyperlink"/>
      <w:u w:val="single"/>
    </w:rPr>
  </w:style>
  <w:style w:type="character" w:styleId="UnresolvedMention">
    <w:name w:val="Unresolved Mention"/>
    <w:basedOn w:val="DefaultParagraphFont"/>
    <w:uiPriority w:val="99"/>
    <w:semiHidden/>
    <w:unhideWhenUsed/>
    <w:rsid w:val="0066413F"/>
    <w:rPr>
      <w:color w:val="605E5C"/>
      <w:shd w:val="clear" w:color="auto" w:fill="E1DFDD"/>
    </w:rPr>
  </w:style>
  <w:style w:type="paragraph" w:styleId="FootnoteText">
    <w:name w:val="footnote text"/>
    <w:basedOn w:val="Normal"/>
    <w:link w:val="FootnoteTextChar"/>
    <w:uiPriority w:val="99"/>
    <w:semiHidden/>
    <w:unhideWhenUsed/>
    <w:rsid w:val="00042476"/>
    <w:rPr>
      <w:sz w:val="20"/>
      <w:szCs w:val="20"/>
    </w:rPr>
  </w:style>
  <w:style w:type="character" w:customStyle="1" w:styleId="FootnoteTextChar">
    <w:name w:val="Footnote Text Char"/>
    <w:basedOn w:val="DefaultParagraphFont"/>
    <w:link w:val="FootnoteText"/>
    <w:uiPriority w:val="99"/>
    <w:semiHidden/>
    <w:rsid w:val="00042476"/>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042476"/>
    <w:rPr>
      <w:vertAlign w:val="superscript"/>
    </w:rPr>
  </w:style>
  <w:style w:type="character" w:customStyle="1" w:styleId="normaltextrun">
    <w:name w:val="normaltextrun"/>
    <w:basedOn w:val="DefaultParagraphFont"/>
    <w:rsid w:val="00001230"/>
  </w:style>
  <w:style w:type="character" w:customStyle="1" w:styleId="ui-provider">
    <w:name w:val="ui-provider"/>
    <w:basedOn w:val="DefaultParagraphFont"/>
    <w:rsid w:val="00902B32"/>
  </w:style>
  <w:style w:type="paragraph" w:styleId="NormalWeb">
    <w:name w:val="Normal (Web)"/>
    <w:basedOn w:val="Normal"/>
    <w:uiPriority w:val="99"/>
    <w:unhideWhenUsed/>
    <w:rsid w:val="008D4BC4"/>
    <w:pPr>
      <w:spacing w:before="100" w:beforeAutospacing="1" w:after="100" w:afterAutospacing="1"/>
    </w:pPr>
    <w:rPr>
      <w:rFonts w:eastAsia="Times New Roman"/>
      <w:sz w:val="24"/>
      <w:szCs w:val="24"/>
      <w:lang w:val="en-AU" w:eastAsia="en-AU"/>
    </w:rPr>
  </w:style>
  <w:style w:type="character" w:customStyle="1" w:styleId="fui-primitive">
    <w:name w:val="fui-primitive"/>
    <w:basedOn w:val="DefaultParagraphFont"/>
    <w:rsid w:val="00AB6375"/>
  </w:style>
  <w:style w:type="paragraph" w:customStyle="1" w:styleId="paragraph">
    <w:name w:val="paragraph"/>
    <w:basedOn w:val="Normal"/>
    <w:rsid w:val="00D146C2"/>
    <w:pPr>
      <w:spacing w:before="100" w:beforeAutospacing="1" w:after="100" w:afterAutospacing="1"/>
    </w:pPr>
    <w:rPr>
      <w:rFonts w:eastAsia="Times New Roman"/>
      <w:sz w:val="24"/>
      <w:szCs w:val="24"/>
      <w:lang w:val="en-AU" w:eastAsia="en-AU"/>
    </w:rPr>
  </w:style>
  <w:style w:type="paragraph" w:customStyle="1" w:styleId="outlineelement">
    <w:name w:val="outlineelement"/>
    <w:basedOn w:val="Normal"/>
    <w:rsid w:val="00D146C2"/>
    <w:pPr>
      <w:spacing w:before="100" w:beforeAutospacing="1" w:after="100" w:afterAutospacing="1"/>
    </w:pPr>
    <w:rPr>
      <w:rFonts w:eastAsia="Times New Roman"/>
      <w:sz w:val="24"/>
      <w:szCs w:val="24"/>
      <w:lang w:val="en-AU" w:eastAsia="en-AU"/>
    </w:rPr>
  </w:style>
  <w:style w:type="character" w:customStyle="1" w:styleId="mi">
    <w:name w:val="mi"/>
    <w:basedOn w:val="DefaultParagraphFont"/>
    <w:rsid w:val="00D146C2"/>
  </w:style>
  <w:style w:type="character" w:customStyle="1" w:styleId="mo">
    <w:name w:val="mo"/>
    <w:basedOn w:val="DefaultParagraphFont"/>
    <w:rsid w:val="00D146C2"/>
  </w:style>
  <w:style w:type="character" w:customStyle="1" w:styleId="mn">
    <w:name w:val="mn"/>
    <w:basedOn w:val="DefaultParagraphFont"/>
    <w:rsid w:val="00D146C2"/>
  </w:style>
  <w:style w:type="character" w:customStyle="1" w:styleId="mjxassistivemathml">
    <w:name w:val="mjx_assistive_mathml"/>
    <w:basedOn w:val="DefaultParagraphFont"/>
    <w:rsid w:val="00D1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3366">
      <w:bodyDiv w:val="1"/>
      <w:marLeft w:val="0"/>
      <w:marRight w:val="0"/>
      <w:marTop w:val="0"/>
      <w:marBottom w:val="0"/>
      <w:divBdr>
        <w:top w:val="none" w:sz="0" w:space="0" w:color="auto"/>
        <w:left w:val="none" w:sz="0" w:space="0" w:color="auto"/>
        <w:bottom w:val="none" w:sz="0" w:space="0" w:color="auto"/>
        <w:right w:val="none" w:sz="0" w:space="0" w:color="auto"/>
      </w:divBdr>
    </w:div>
    <w:div w:id="362440716">
      <w:bodyDiv w:val="1"/>
      <w:marLeft w:val="0"/>
      <w:marRight w:val="0"/>
      <w:marTop w:val="0"/>
      <w:marBottom w:val="0"/>
      <w:divBdr>
        <w:top w:val="none" w:sz="0" w:space="0" w:color="auto"/>
        <w:left w:val="none" w:sz="0" w:space="0" w:color="auto"/>
        <w:bottom w:val="none" w:sz="0" w:space="0" w:color="auto"/>
        <w:right w:val="none" w:sz="0" w:space="0" w:color="auto"/>
      </w:divBdr>
    </w:div>
    <w:div w:id="363943221">
      <w:bodyDiv w:val="1"/>
      <w:marLeft w:val="0"/>
      <w:marRight w:val="0"/>
      <w:marTop w:val="0"/>
      <w:marBottom w:val="0"/>
      <w:divBdr>
        <w:top w:val="none" w:sz="0" w:space="0" w:color="auto"/>
        <w:left w:val="none" w:sz="0" w:space="0" w:color="auto"/>
        <w:bottom w:val="none" w:sz="0" w:space="0" w:color="auto"/>
        <w:right w:val="none" w:sz="0" w:space="0" w:color="auto"/>
      </w:divBdr>
    </w:div>
    <w:div w:id="394202330">
      <w:bodyDiv w:val="1"/>
      <w:marLeft w:val="0"/>
      <w:marRight w:val="0"/>
      <w:marTop w:val="0"/>
      <w:marBottom w:val="0"/>
      <w:divBdr>
        <w:top w:val="none" w:sz="0" w:space="0" w:color="auto"/>
        <w:left w:val="none" w:sz="0" w:space="0" w:color="auto"/>
        <w:bottom w:val="none" w:sz="0" w:space="0" w:color="auto"/>
        <w:right w:val="none" w:sz="0" w:space="0" w:color="auto"/>
      </w:divBdr>
      <w:divsChild>
        <w:div w:id="53622381">
          <w:marLeft w:val="0"/>
          <w:marRight w:val="0"/>
          <w:marTop w:val="0"/>
          <w:marBottom w:val="0"/>
          <w:divBdr>
            <w:top w:val="none" w:sz="0" w:space="0" w:color="auto"/>
            <w:left w:val="none" w:sz="0" w:space="0" w:color="auto"/>
            <w:bottom w:val="none" w:sz="0" w:space="0" w:color="auto"/>
            <w:right w:val="none" w:sz="0" w:space="0" w:color="auto"/>
          </w:divBdr>
        </w:div>
        <w:div w:id="473565004">
          <w:marLeft w:val="0"/>
          <w:marRight w:val="0"/>
          <w:marTop w:val="0"/>
          <w:marBottom w:val="0"/>
          <w:divBdr>
            <w:top w:val="none" w:sz="0" w:space="0" w:color="auto"/>
            <w:left w:val="none" w:sz="0" w:space="0" w:color="auto"/>
            <w:bottom w:val="none" w:sz="0" w:space="0" w:color="auto"/>
            <w:right w:val="none" w:sz="0" w:space="0" w:color="auto"/>
          </w:divBdr>
        </w:div>
      </w:divsChild>
    </w:div>
    <w:div w:id="459343465">
      <w:bodyDiv w:val="1"/>
      <w:marLeft w:val="0"/>
      <w:marRight w:val="0"/>
      <w:marTop w:val="0"/>
      <w:marBottom w:val="0"/>
      <w:divBdr>
        <w:top w:val="none" w:sz="0" w:space="0" w:color="auto"/>
        <w:left w:val="none" w:sz="0" w:space="0" w:color="auto"/>
        <w:bottom w:val="none" w:sz="0" w:space="0" w:color="auto"/>
        <w:right w:val="none" w:sz="0" w:space="0" w:color="auto"/>
      </w:divBdr>
    </w:div>
    <w:div w:id="582229430">
      <w:bodyDiv w:val="1"/>
      <w:marLeft w:val="0"/>
      <w:marRight w:val="0"/>
      <w:marTop w:val="0"/>
      <w:marBottom w:val="0"/>
      <w:divBdr>
        <w:top w:val="none" w:sz="0" w:space="0" w:color="auto"/>
        <w:left w:val="none" w:sz="0" w:space="0" w:color="auto"/>
        <w:bottom w:val="none" w:sz="0" w:space="0" w:color="auto"/>
        <w:right w:val="none" w:sz="0" w:space="0" w:color="auto"/>
      </w:divBdr>
    </w:div>
    <w:div w:id="672923867">
      <w:bodyDiv w:val="1"/>
      <w:marLeft w:val="0"/>
      <w:marRight w:val="0"/>
      <w:marTop w:val="0"/>
      <w:marBottom w:val="0"/>
      <w:divBdr>
        <w:top w:val="none" w:sz="0" w:space="0" w:color="auto"/>
        <w:left w:val="none" w:sz="0" w:space="0" w:color="auto"/>
        <w:bottom w:val="none" w:sz="0" w:space="0" w:color="auto"/>
        <w:right w:val="none" w:sz="0" w:space="0" w:color="auto"/>
      </w:divBdr>
    </w:div>
    <w:div w:id="978992475">
      <w:bodyDiv w:val="1"/>
      <w:marLeft w:val="0"/>
      <w:marRight w:val="0"/>
      <w:marTop w:val="0"/>
      <w:marBottom w:val="0"/>
      <w:divBdr>
        <w:top w:val="none" w:sz="0" w:space="0" w:color="auto"/>
        <w:left w:val="none" w:sz="0" w:space="0" w:color="auto"/>
        <w:bottom w:val="none" w:sz="0" w:space="0" w:color="auto"/>
        <w:right w:val="none" w:sz="0" w:space="0" w:color="auto"/>
      </w:divBdr>
    </w:div>
    <w:div w:id="1023170014">
      <w:bodyDiv w:val="1"/>
      <w:marLeft w:val="0"/>
      <w:marRight w:val="0"/>
      <w:marTop w:val="0"/>
      <w:marBottom w:val="0"/>
      <w:divBdr>
        <w:top w:val="none" w:sz="0" w:space="0" w:color="auto"/>
        <w:left w:val="none" w:sz="0" w:space="0" w:color="auto"/>
        <w:bottom w:val="none" w:sz="0" w:space="0" w:color="auto"/>
        <w:right w:val="none" w:sz="0" w:space="0" w:color="auto"/>
      </w:divBdr>
    </w:div>
    <w:div w:id="1154445390">
      <w:bodyDiv w:val="1"/>
      <w:marLeft w:val="0"/>
      <w:marRight w:val="0"/>
      <w:marTop w:val="0"/>
      <w:marBottom w:val="0"/>
      <w:divBdr>
        <w:top w:val="none" w:sz="0" w:space="0" w:color="auto"/>
        <w:left w:val="none" w:sz="0" w:space="0" w:color="auto"/>
        <w:bottom w:val="none" w:sz="0" w:space="0" w:color="auto"/>
        <w:right w:val="none" w:sz="0" w:space="0" w:color="auto"/>
      </w:divBdr>
    </w:div>
    <w:div w:id="1250308302">
      <w:bodyDiv w:val="1"/>
      <w:marLeft w:val="0"/>
      <w:marRight w:val="0"/>
      <w:marTop w:val="0"/>
      <w:marBottom w:val="0"/>
      <w:divBdr>
        <w:top w:val="none" w:sz="0" w:space="0" w:color="auto"/>
        <w:left w:val="none" w:sz="0" w:space="0" w:color="auto"/>
        <w:bottom w:val="none" w:sz="0" w:space="0" w:color="auto"/>
        <w:right w:val="none" w:sz="0" w:space="0" w:color="auto"/>
      </w:divBdr>
    </w:div>
    <w:div w:id="1815443212">
      <w:bodyDiv w:val="1"/>
      <w:marLeft w:val="0"/>
      <w:marRight w:val="0"/>
      <w:marTop w:val="0"/>
      <w:marBottom w:val="0"/>
      <w:divBdr>
        <w:top w:val="none" w:sz="0" w:space="0" w:color="auto"/>
        <w:left w:val="none" w:sz="0" w:space="0" w:color="auto"/>
        <w:bottom w:val="none" w:sz="0" w:space="0" w:color="auto"/>
        <w:right w:val="none" w:sz="0" w:space="0" w:color="auto"/>
      </w:divBdr>
    </w:div>
    <w:div w:id="1822651422">
      <w:bodyDiv w:val="1"/>
      <w:marLeft w:val="0"/>
      <w:marRight w:val="0"/>
      <w:marTop w:val="0"/>
      <w:marBottom w:val="0"/>
      <w:divBdr>
        <w:top w:val="none" w:sz="0" w:space="0" w:color="auto"/>
        <w:left w:val="none" w:sz="0" w:space="0" w:color="auto"/>
        <w:bottom w:val="none" w:sz="0" w:space="0" w:color="auto"/>
        <w:right w:val="none" w:sz="0" w:space="0" w:color="auto"/>
      </w:divBdr>
      <w:divsChild>
        <w:div w:id="573122155">
          <w:marLeft w:val="0"/>
          <w:marRight w:val="0"/>
          <w:marTop w:val="0"/>
          <w:marBottom w:val="0"/>
          <w:divBdr>
            <w:top w:val="none" w:sz="0" w:space="0" w:color="auto"/>
            <w:left w:val="none" w:sz="0" w:space="0" w:color="auto"/>
            <w:bottom w:val="none" w:sz="0" w:space="0" w:color="auto"/>
            <w:right w:val="none" w:sz="0" w:space="0" w:color="auto"/>
          </w:divBdr>
        </w:div>
        <w:div w:id="787702230">
          <w:marLeft w:val="0"/>
          <w:marRight w:val="0"/>
          <w:marTop w:val="0"/>
          <w:marBottom w:val="0"/>
          <w:divBdr>
            <w:top w:val="none" w:sz="0" w:space="0" w:color="auto"/>
            <w:left w:val="none" w:sz="0" w:space="0" w:color="auto"/>
            <w:bottom w:val="none" w:sz="0" w:space="0" w:color="auto"/>
            <w:right w:val="none" w:sz="0" w:space="0" w:color="auto"/>
          </w:divBdr>
        </w:div>
        <w:div w:id="924995220">
          <w:marLeft w:val="0"/>
          <w:marRight w:val="0"/>
          <w:marTop w:val="0"/>
          <w:marBottom w:val="0"/>
          <w:divBdr>
            <w:top w:val="none" w:sz="0" w:space="0" w:color="auto"/>
            <w:left w:val="none" w:sz="0" w:space="0" w:color="auto"/>
            <w:bottom w:val="none" w:sz="0" w:space="0" w:color="auto"/>
            <w:right w:val="none" w:sz="0" w:space="0" w:color="auto"/>
          </w:divBdr>
        </w:div>
        <w:div w:id="1699042508">
          <w:marLeft w:val="0"/>
          <w:marRight w:val="0"/>
          <w:marTop w:val="0"/>
          <w:marBottom w:val="0"/>
          <w:divBdr>
            <w:top w:val="none" w:sz="0" w:space="0" w:color="auto"/>
            <w:left w:val="none" w:sz="0" w:space="0" w:color="auto"/>
            <w:bottom w:val="none" w:sz="0" w:space="0" w:color="auto"/>
            <w:right w:val="none" w:sz="0" w:space="0" w:color="auto"/>
          </w:divBdr>
        </w:div>
        <w:div w:id="1744793675">
          <w:marLeft w:val="0"/>
          <w:marRight w:val="0"/>
          <w:marTop w:val="0"/>
          <w:marBottom w:val="0"/>
          <w:divBdr>
            <w:top w:val="none" w:sz="0" w:space="0" w:color="auto"/>
            <w:left w:val="none" w:sz="0" w:space="0" w:color="auto"/>
            <w:bottom w:val="none" w:sz="0" w:space="0" w:color="auto"/>
            <w:right w:val="none" w:sz="0" w:space="0" w:color="auto"/>
          </w:divBdr>
        </w:div>
        <w:div w:id="18162157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0CAF7-6C7E-484C-A772-3BACF22EFF78}">
  <ds:schemaRefs>
    <ds:schemaRef ds:uri="http://schemas.openxmlformats.org/officeDocument/2006/bibliography"/>
  </ds:schemaRefs>
</ds:datastoreItem>
</file>

<file path=customXml/itemProps2.xml><?xml version="1.0" encoding="utf-8"?>
<ds:datastoreItem xmlns:ds="http://schemas.openxmlformats.org/officeDocument/2006/customXml" ds:itemID="{A6E95679-DE5E-4973-BAE4-0DB8F7C901DB}">
  <ds:schemaRefs>
    <ds:schemaRef ds:uri="http://schemas.microsoft.com/sharepoint/v3/contenttype/forms"/>
  </ds:schemaRefs>
</ds:datastoreItem>
</file>

<file path=customXml/itemProps3.xml><?xml version="1.0" encoding="utf-8"?>
<ds:datastoreItem xmlns:ds="http://schemas.openxmlformats.org/officeDocument/2006/customXml" ds:itemID="{27097611-E933-4BA8-A74D-E51800D08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9AA894-523B-4CDC-A2C7-C037B61A9734}"/>
</file>

<file path=docProps/app.xml><?xml version="1.0" encoding="utf-8"?>
<Properties xmlns="http://schemas.openxmlformats.org/officeDocument/2006/extended-properties" xmlns:vt="http://schemas.openxmlformats.org/officeDocument/2006/docPropsVTypes">
  <Template>Normal.dotm</Template>
  <TotalTime>17</TotalTime>
  <Pages>22</Pages>
  <Words>7177</Words>
  <Characters>38058</Characters>
  <Application>Microsoft Office Word</Application>
  <DocSecurity>0</DocSecurity>
  <Lines>1044</Lines>
  <Paragraphs>311</Paragraphs>
  <ScaleCrop>false</ScaleCrop>
  <Company/>
  <LinksUpToDate>false</LinksUpToDate>
  <CharactersWithSpaces>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3 – Rules of Origin</dc:title>
  <dc:creator>DFAT</dc:creator>
  <cp:keywords>[SEC=OFFICIAL:Sensitive]</cp:keywords>
  <cp:lastModifiedBy>AU</cp:lastModifiedBy>
  <cp:revision>5</cp:revision>
  <dcterms:created xsi:type="dcterms:W3CDTF">2024-09-24T11:51:00Z</dcterms:created>
  <dcterms:modified xsi:type="dcterms:W3CDTF">2024-09-24T23:17:00Z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ProtectiveMarkingValue_Header">
    <vt:lpwstr>OFFICIAL: Sensitive</vt:lpwstr>
  </property>
  <property fmtid="{D5CDD505-2E9C-101B-9397-08002B2CF9AE}" pid="9" name="PM_OriginationTimeStamp">
    <vt:lpwstr>2024-02-26T15:30:40Z</vt:lpwstr>
  </property>
  <property fmtid="{D5CDD505-2E9C-101B-9397-08002B2CF9AE}" pid="10" name="PM_Markers">
    <vt:lpwstr/>
  </property>
  <property fmtid="{D5CDD505-2E9C-101B-9397-08002B2CF9AE}" pid="11" name="PM_InsertionValue">
    <vt:lpwstr>OFFICIAL: Sensitive</vt:lpwstr>
  </property>
  <property fmtid="{D5CDD505-2E9C-101B-9397-08002B2CF9AE}" pid="12" name="PM_DisplayValueSecClassificationWithQualifier">
    <vt:lpwstr>OFFICIAL: Sensitive</vt:lpwstr>
  </property>
  <property fmtid="{D5CDD505-2E9C-101B-9397-08002B2CF9AE}" pid="13" name="PM_Originating_FileId">
    <vt:lpwstr>72F6EDC356694C148963ACDD65F62DB6</vt:lpwstr>
  </property>
  <property fmtid="{D5CDD505-2E9C-101B-9397-08002B2CF9AE}" pid="14" name="PM_ProtectiveMarkingValue_Footer">
    <vt:lpwstr>OFFICIAL: Sensitive</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 Sensitive</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ContentTypeId">
    <vt:lpwstr>0x010100A1DDFAC6AB8B644A99DC8F89F51DDD4D</vt:lpwstr>
  </property>
  <property fmtid="{D5CDD505-2E9C-101B-9397-08002B2CF9AE}" pid="22" name="MediaServiceImageTags">
    <vt:lpwstr/>
  </property>
  <property fmtid="{D5CDD505-2E9C-101B-9397-08002B2CF9AE}" pid="23" name="ClassificationContentMarkingHeaderShapeIds">
    <vt:lpwstr>3,8,9</vt:lpwstr>
  </property>
  <property fmtid="{D5CDD505-2E9C-101B-9397-08002B2CF9AE}" pid="24" name="ClassificationContentMarkingHeaderFontProps">
    <vt:lpwstr>#d90029,10,Verdana</vt:lpwstr>
  </property>
  <property fmtid="{D5CDD505-2E9C-101B-9397-08002B2CF9AE}" pid="25" name="ClassificationContentMarkingHeaderText">
    <vt:lpwstr>OFFICIAL</vt:lpwstr>
  </property>
  <property fmtid="{D5CDD505-2E9C-101B-9397-08002B2CF9AE}" pid="26" name="ClassificationContentMarkingFooterShapeIds">
    <vt:lpwstr>a,b,c</vt:lpwstr>
  </property>
  <property fmtid="{D5CDD505-2E9C-101B-9397-08002B2CF9AE}" pid="27" name="ClassificationContentMarkingFooterFontProps">
    <vt:lpwstr>#d90029,10,Verdana</vt:lpwstr>
  </property>
  <property fmtid="{D5CDD505-2E9C-101B-9397-08002B2CF9AE}" pid="28" name="ClassificationContentMarkingFooterText">
    <vt:lpwstr>OFFICIAL</vt:lpwstr>
  </property>
  <property fmtid="{D5CDD505-2E9C-101B-9397-08002B2CF9AE}" pid="29" name="MSIP_Label_20c00a0b-e56f-45b3-a4b1-c629917f42d6_Enabled">
    <vt:lpwstr>true</vt:lpwstr>
  </property>
  <property fmtid="{D5CDD505-2E9C-101B-9397-08002B2CF9AE}" pid="30" name="MSIP_Label_20c00a0b-e56f-45b3-a4b1-c629917f42d6_SetDate">
    <vt:lpwstr>2024-02-29T00:02:22Z</vt:lpwstr>
  </property>
  <property fmtid="{D5CDD505-2E9C-101B-9397-08002B2CF9AE}" pid="31" name="MSIP_Label_20c00a0b-e56f-45b3-a4b1-c629917f42d6_Method">
    <vt:lpwstr>Privileged</vt:lpwstr>
  </property>
  <property fmtid="{D5CDD505-2E9C-101B-9397-08002B2CF9AE}" pid="32" name="MSIP_Label_20c00a0b-e56f-45b3-a4b1-c629917f42d6_Name">
    <vt:lpwstr>OFFICIAL</vt:lpwstr>
  </property>
  <property fmtid="{D5CDD505-2E9C-101B-9397-08002B2CF9AE}" pid="33" name="MSIP_Label_20c00a0b-e56f-45b3-a4b1-c629917f42d6_SiteId">
    <vt:lpwstr>9b7f23b3-0e83-47a5-8a40-ffa8a6fea536</vt:lpwstr>
  </property>
  <property fmtid="{D5CDD505-2E9C-101B-9397-08002B2CF9AE}" pid="34" name="MSIP_Label_20c00a0b-e56f-45b3-a4b1-c629917f42d6_ActionId">
    <vt:lpwstr>f42668c6-5165-4c62-bbf4-92948553970c</vt:lpwstr>
  </property>
  <property fmtid="{D5CDD505-2E9C-101B-9397-08002B2CF9AE}" pid="35" name="MSIP_Label_20c00a0b-e56f-45b3-a4b1-c629917f42d6_ContentBits">
    <vt:lpwstr>3</vt:lpwstr>
  </property>
  <property fmtid="{D5CDD505-2E9C-101B-9397-08002B2CF9AE}" pid="36" name="PM_SecurityClassification_Prev">
    <vt:lpwstr>OFFICIAL:Sensitive</vt:lpwstr>
  </property>
  <property fmtid="{D5CDD505-2E9C-101B-9397-08002B2CF9AE}" pid="37" name="PM_Qualifier_Prev">
    <vt:lpwstr/>
  </property>
  <property fmtid="{D5CDD505-2E9C-101B-9397-08002B2CF9AE}" pid="38" name="GrammarlyDocumentId">
    <vt:lpwstr>9646cd4dc14c4ea2d9f9b106354cc610fb285e3d1f192519512d5a2f6c593a86</vt:lpwstr>
  </property>
  <property fmtid="{D5CDD505-2E9C-101B-9397-08002B2CF9AE}" pid="39" name="PM_Originator_Hash_SHA1">
    <vt:lpwstr>D0C70093F3185B8BFEFA238CD220CA3DFC61DECA</vt:lpwstr>
  </property>
  <property fmtid="{D5CDD505-2E9C-101B-9397-08002B2CF9AE}" pid="40" name="PM_OriginatorUserAccountName_SHA256">
    <vt:lpwstr>D50DD5EB594120DC7A2827AB0CC888AD08B6D06AEAA7057A8A5AFFF80168D9D0</vt:lpwstr>
  </property>
  <property fmtid="{D5CDD505-2E9C-101B-9397-08002B2CF9AE}" pid="41" name="PMHMAC">
    <vt:lpwstr>v=2022.1;a=SHA256;h=44AC7E98460F4067D7E75F8ABB05BDE5229F2494A62930D8487A3ABBF852B49D</vt:lpwstr>
  </property>
  <property fmtid="{D5CDD505-2E9C-101B-9397-08002B2CF9AE}" pid="42" name="PM_Hash_Salt_Prev">
    <vt:lpwstr>3E9CBB7BC03E285F000BCBCDE8461BD6</vt:lpwstr>
  </property>
  <property fmtid="{D5CDD505-2E9C-101B-9397-08002B2CF9AE}" pid="43" name="PM_Hash_Salt">
    <vt:lpwstr>4B6006CE86BE2E3BB8422EC053FF8D7D</vt:lpwstr>
  </property>
  <property fmtid="{D5CDD505-2E9C-101B-9397-08002B2CF9AE}" pid="44" name="PM_Hash_SHA1">
    <vt:lpwstr>76619EA8A47B85CB96D0D3182217596C4252E8AB</vt:lpwstr>
  </property>
</Properties>
</file>