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85039" w14:textId="361E0B4B" w:rsidR="00124379" w:rsidRDefault="00124379" w:rsidP="0032588E">
      <w:pPr>
        <w:spacing w:after="0"/>
        <w:jc w:val="center"/>
        <w:rPr>
          <w:rFonts w:ascii="Arial" w:eastAsia="Times New Roman" w:hAnsi="Arial" w:cs="Arial"/>
          <w:b/>
          <w:kern w:val="0"/>
          <w:lang w:val="en-GB" w:bidi="ar-SA"/>
        </w:rPr>
      </w:pPr>
      <w:r w:rsidRPr="005D72BF">
        <w:rPr>
          <w:rFonts w:ascii="Arial" w:eastAsia="Times New Roman" w:hAnsi="Arial" w:cs="Arial"/>
          <w:b/>
          <w:kern w:val="0"/>
          <w:lang w:val="en-GB" w:bidi="ar-SA"/>
        </w:rPr>
        <w:t xml:space="preserve">CHAPTER </w:t>
      </w:r>
      <w:r w:rsidR="00837CE7">
        <w:rPr>
          <w:rFonts w:ascii="Arial" w:eastAsia="Times New Roman" w:hAnsi="Arial" w:cs="Arial"/>
          <w:b/>
          <w:kern w:val="0"/>
          <w:lang w:val="en-GB" w:bidi="ar-SA"/>
        </w:rPr>
        <w:t>5</w:t>
      </w:r>
    </w:p>
    <w:p w14:paraId="653298AD" w14:textId="77777777" w:rsidR="000F49EC" w:rsidRPr="005D72BF" w:rsidRDefault="000F49EC" w:rsidP="0032588E">
      <w:pPr>
        <w:spacing w:after="0"/>
        <w:jc w:val="center"/>
        <w:rPr>
          <w:rFonts w:ascii="Arial" w:eastAsia="Times New Roman" w:hAnsi="Arial" w:cs="Arial"/>
          <w:b/>
          <w:kern w:val="0"/>
          <w:lang w:val="en-GB" w:bidi="ar-SA"/>
        </w:rPr>
      </w:pPr>
    </w:p>
    <w:p w14:paraId="1CFA6B85" w14:textId="77777777" w:rsidR="00124379" w:rsidRPr="005D72BF" w:rsidRDefault="00124379" w:rsidP="0032588E">
      <w:pPr>
        <w:spacing w:after="0"/>
        <w:jc w:val="center"/>
        <w:rPr>
          <w:rFonts w:ascii="Arial" w:eastAsia="Times New Roman" w:hAnsi="Arial" w:cs="Arial"/>
          <w:b/>
          <w:kern w:val="0"/>
          <w:lang w:val="en-GB" w:bidi="ar-SA"/>
        </w:rPr>
      </w:pPr>
      <w:r w:rsidRPr="005D72BF">
        <w:rPr>
          <w:rFonts w:ascii="Arial" w:eastAsia="Times New Roman" w:hAnsi="Arial" w:cs="Arial"/>
          <w:b/>
          <w:kern w:val="0"/>
          <w:lang w:val="en-GB" w:bidi="ar-SA"/>
        </w:rPr>
        <w:t>TRADE REMEDIES</w:t>
      </w:r>
    </w:p>
    <w:p w14:paraId="4DFB901D" w14:textId="77777777" w:rsidR="00124379" w:rsidRPr="005D72BF" w:rsidRDefault="00124379" w:rsidP="0032588E">
      <w:pPr>
        <w:spacing w:after="0"/>
        <w:jc w:val="center"/>
        <w:rPr>
          <w:rFonts w:ascii="Arial" w:eastAsia="Times New Roman" w:hAnsi="Arial" w:cs="Arial"/>
          <w:b/>
          <w:kern w:val="0"/>
          <w:lang w:val="en-GB" w:bidi="ar-SA"/>
        </w:rPr>
      </w:pPr>
      <w:bookmarkStart w:id="0" w:name="_Toc80650355"/>
    </w:p>
    <w:p w14:paraId="25D3A766" w14:textId="77777777" w:rsidR="008F044A" w:rsidRPr="005D72BF" w:rsidRDefault="008F044A" w:rsidP="0032588E">
      <w:pPr>
        <w:spacing w:after="0"/>
        <w:jc w:val="center"/>
        <w:rPr>
          <w:rFonts w:ascii="Arial" w:eastAsia="Times New Roman" w:hAnsi="Arial" w:cs="Arial"/>
          <w:b/>
          <w:kern w:val="0"/>
          <w:lang w:val="en-GB" w:bidi="ar-SA"/>
        </w:rPr>
      </w:pPr>
    </w:p>
    <w:p w14:paraId="48F51295" w14:textId="4D3D4A5C" w:rsidR="0032588E" w:rsidRDefault="00B40F08" w:rsidP="0032588E">
      <w:pPr>
        <w:spacing w:after="0"/>
        <w:jc w:val="center"/>
        <w:rPr>
          <w:rFonts w:ascii="Arial" w:eastAsia="Times New Roman" w:hAnsi="Arial" w:cs="Arial"/>
          <w:b/>
          <w:kern w:val="0"/>
          <w:lang w:val="en-GB" w:bidi="ar-SA"/>
        </w:rPr>
      </w:pPr>
      <w:r>
        <w:rPr>
          <w:rFonts w:ascii="Arial" w:eastAsia="Times New Roman" w:hAnsi="Arial" w:cs="Arial"/>
          <w:b/>
          <w:kern w:val="0"/>
          <w:lang w:val="en-GB" w:bidi="ar-SA"/>
        </w:rPr>
        <w:t>Article</w:t>
      </w:r>
      <w:r w:rsidRPr="005D72BF">
        <w:rPr>
          <w:rFonts w:ascii="Arial" w:eastAsia="Times New Roman" w:hAnsi="Arial" w:cs="Arial"/>
          <w:b/>
          <w:kern w:val="0"/>
          <w:lang w:val="en-GB" w:bidi="ar-SA"/>
        </w:rPr>
        <w:t xml:space="preserve"> </w:t>
      </w:r>
      <w:r w:rsidR="002A0748">
        <w:rPr>
          <w:rFonts w:ascii="Arial" w:eastAsia="Times New Roman" w:hAnsi="Arial" w:cs="Arial"/>
          <w:b/>
          <w:kern w:val="0"/>
          <w:lang w:val="en-GB" w:bidi="ar-SA"/>
        </w:rPr>
        <w:t>5</w:t>
      </w:r>
      <w:r w:rsidR="00124379" w:rsidRPr="005D72BF">
        <w:rPr>
          <w:rFonts w:ascii="Arial" w:eastAsia="Times New Roman" w:hAnsi="Arial" w:cs="Arial"/>
          <w:b/>
          <w:kern w:val="0"/>
          <w:lang w:val="en-GB" w:bidi="ar-SA"/>
        </w:rPr>
        <w:t>.1</w:t>
      </w:r>
      <w:bookmarkStart w:id="1" w:name="_Toc80650356"/>
      <w:bookmarkEnd w:id="0"/>
      <w:r w:rsidR="007A6363" w:rsidRPr="005D72BF">
        <w:rPr>
          <w:rFonts w:ascii="Arial" w:eastAsia="Times New Roman" w:hAnsi="Arial" w:cs="Arial"/>
          <w:b/>
          <w:kern w:val="0"/>
          <w:lang w:val="en-GB" w:bidi="ar-SA"/>
        </w:rPr>
        <w:t xml:space="preserve"> </w:t>
      </w:r>
    </w:p>
    <w:p w14:paraId="641721F0" w14:textId="52EF7F57" w:rsidR="00124379" w:rsidRDefault="00124379" w:rsidP="0032588E">
      <w:pPr>
        <w:spacing w:after="0"/>
        <w:jc w:val="center"/>
        <w:rPr>
          <w:rFonts w:ascii="Arial" w:eastAsia="Times New Roman" w:hAnsi="Arial" w:cs="Arial"/>
          <w:b/>
          <w:kern w:val="0"/>
          <w:lang w:val="en-GB" w:bidi="ar-SA"/>
        </w:rPr>
      </w:pPr>
      <w:r w:rsidRPr="005D72BF">
        <w:rPr>
          <w:rFonts w:ascii="Arial" w:eastAsia="Times New Roman" w:hAnsi="Arial" w:cs="Arial"/>
          <w:b/>
          <w:kern w:val="0"/>
          <w:lang w:val="en-GB" w:bidi="ar-SA"/>
        </w:rPr>
        <w:t>Scope</w:t>
      </w:r>
      <w:bookmarkEnd w:id="1"/>
    </w:p>
    <w:p w14:paraId="2C828831" w14:textId="77777777" w:rsidR="00082124" w:rsidRPr="005D72BF" w:rsidRDefault="00082124" w:rsidP="0032588E">
      <w:pPr>
        <w:spacing w:after="0"/>
        <w:jc w:val="center"/>
        <w:rPr>
          <w:rFonts w:ascii="Arial" w:eastAsia="Times New Roman" w:hAnsi="Arial" w:cs="Arial"/>
          <w:b/>
          <w:kern w:val="0"/>
          <w:lang w:val="en-GB" w:bidi="ar-SA"/>
        </w:rPr>
      </w:pPr>
    </w:p>
    <w:p w14:paraId="4EC20C9E" w14:textId="362BD075" w:rsidR="007A6363" w:rsidRPr="00B41BB0" w:rsidRDefault="00124379" w:rsidP="00B41BB0">
      <w:pPr>
        <w:pStyle w:val="ListParagraph"/>
        <w:numPr>
          <w:ilvl w:val="0"/>
          <w:numId w:val="20"/>
        </w:numPr>
        <w:spacing w:after="0"/>
        <w:ind w:left="567" w:hanging="567"/>
        <w:jc w:val="both"/>
        <w:rPr>
          <w:rFonts w:ascii="Arial" w:eastAsia="Times New Roman" w:hAnsi="Arial" w:cs="Arial"/>
          <w:kern w:val="0"/>
          <w:lang w:val="en-GB" w:bidi="ar-SA"/>
        </w:rPr>
      </w:pPr>
      <w:r w:rsidRPr="00B41BB0">
        <w:rPr>
          <w:rFonts w:ascii="Arial" w:eastAsia="Times New Roman" w:hAnsi="Arial" w:cs="Arial"/>
          <w:kern w:val="0"/>
          <w:lang w:val="en-GB" w:bidi="ar-SA"/>
        </w:rPr>
        <w:t xml:space="preserve">With respect to the UAE, this Chapter shall apply to investigations and measures taken </w:t>
      </w:r>
      <w:r w:rsidR="008815C7" w:rsidRPr="00B41BB0">
        <w:rPr>
          <w:rFonts w:ascii="Arial" w:eastAsia="Times New Roman" w:hAnsi="Arial" w:cs="Arial"/>
          <w:kern w:val="0"/>
          <w:lang w:val="en-GB" w:bidi="ar-SA"/>
        </w:rPr>
        <w:t xml:space="preserve">at the central level of government. </w:t>
      </w:r>
      <w:r w:rsidRPr="00B41BB0">
        <w:rPr>
          <w:rFonts w:ascii="Arial" w:eastAsia="Times New Roman" w:hAnsi="Arial" w:cs="Arial"/>
          <w:kern w:val="0"/>
          <w:lang w:val="en-GB" w:bidi="ar-SA"/>
        </w:rPr>
        <w:t xml:space="preserve">   </w:t>
      </w:r>
    </w:p>
    <w:p w14:paraId="6ED36164" w14:textId="424EB358" w:rsidR="007A6363" w:rsidRPr="005D72BF" w:rsidRDefault="007A6363" w:rsidP="0032588E">
      <w:pPr>
        <w:spacing w:after="0"/>
        <w:jc w:val="both"/>
        <w:rPr>
          <w:rFonts w:ascii="Arial" w:eastAsia="Times New Roman" w:hAnsi="Arial" w:cs="Arial"/>
          <w:kern w:val="0"/>
          <w:lang w:val="en-GB" w:bidi="ar-SA"/>
        </w:rPr>
      </w:pPr>
    </w:p>
    <w:p w14:paraId="160B2B2A" w14:textId="364A80EB" w:rsidR="00A053BA" w:rsidRPr="00B41BB0" w:rsidRDefault="00B41BB0" w:rsidP="00B41BB0">
      <w:pPr>
        <w:spacing w:after="0"/>
        <w:ind w:left="567" w:hanging="567"/>
        <w:jc w:val="both"/>
        <w:rPr>
          <w:rFonts w:ascii="Arial" w:eastAsia="Times New Roman" w:hAnsi="Arial" w:cs="Arial"/>
          <w:kern w:val="0"/>
          <w:lang w:val="en-GB" w:bidi="ar-SA"/>
        </w:rPr>
      </w:pPr>
      <w:r w:rsidRPr="00B41BB0">
        <w:rPr>
          <w:rFonts w:ascii="Arial" w:eastAsia="Times New Roman" w:hAnsi="Arial" w:cs="Arial"/>
          <w:kern w:val="0"/>
          <w:lang w:val="en-GB" w:bidi="ar-SA"/>
        </w:rPr>
        <w:t>2.</w:t>
      </w:r>
      <w:r>
        <w:rPr>
          <w:rFonts w:ascii="Arial" w:eastAsia="Times New Roman" w:hAnsi="Arial" w:cs="Arial"/>
          <w:kern w:val="0"/>
          <w:lang w:val="en-GB" w:bidi="ar-SA"/>
        </w:rPr>
        <w:tab/>
      </w:r>
      <w:r w:rsidR="00124379" w:rsidRPr="00B41BB0">
        <w:rPr>
          <w:rFonts w:ascii="Arial" w:eastAsia="Times New Roman" w:hAnsi="Arial" w:cs="Arial"/>
          <w:kern w:val="0"/>
          <w:lang w:val="en-GB" w:bidi="ar-SA"/>
        </w:rPr>
        <w:t>With respect to Australia, th</w:t>
      </w:r>
      <w:r w:rsidR="00A053BA" w:rsidRPr="00B41BB0">
        <w:rPr>
          <w:rFonts w:ascii="Arial" w:eastAsia="Times New Roman" w:hAnsi="Arial" w:cs="Arial"/>
          <w:kern w:val="0"/>
          <w:lang w:val="en-GB" w:bidi="ar-SA"/>
        </w:rPr>
        <w:t xml:space="preserve">is </w:t>
      </w:r>
      <w:r w:rsidR="00082124">
        <w:rPr>
          <w:rFonts w:ascii="Arial" w:eastAsia="Times New Roman" w:hAnsi="Arial" w:cs="Arial"/>
          <w:kern w:val="0"/>
          <w:lang w:val="en-GB" w:bidi="ar-SA"/>
        </w:rPr>
        <w:t>C</w:t>
      </w:r>
      <w:r w:rsidR="00A053BA" w:rsidRPr="00B41BB0">
        <w:rPr>
          <w:rFonts w:ascii="Arial" w:eastAsia="Times New Roman" w:hAnsi="Arial" w:cs="Arial"/>
          <w:kern w:val="0"/>
          <w:lang w:val="en-GB" w:bidi="ar-SA"/>
        </w:rPr>
        <w:t>hapter shall apply to investigations and measures taken</w:t>
      </w:r>
      <w:r w:rsidR="00C60A0D" w:rsidRPr="00B41BB0">
        <w:rPr>
          <w:rFonts w:ascii="Arial" w:eastAsia="Times New Roman" w:hAnsi="Arial" w:cs="Arial"/>
          <w:kern w:val="0"/>
          <w:lang w:val="en-GB" w:bidi="ar-SA"/>
        </w:rPr>
        <w:t xml:space="preserve"> </w:t>
      </w:r>
      <w:r w:rsidR="00A053BA" w:rsidRPr="00B41BB0">
        <w:rPr>
          <w:rFonts w:ascii="Arial" w:eastAsia="Times New Roman" w:hAnsi="Arial" w:cs="Arial"/>
          <w:kern w:val="0"/>
          <w:lang w:val="en-GB" w:bidi="ar-SA"/>
        </w:rPr>
        <w:t xml:space="preserve">at the central level of government. </w:t>
      </w:r>
    </w:p>
    <w:p w14:paraId="4140022E" w14:textId="77777777" w:rsidR="007A6363" w:rsidRDefault="007A6363" w:rsidP="0032588E">
      <w:pPr>
        <w:spacing w:after="0"/>
        <w:jc w:val="both"/>
        <w:rPr>
          <w:rFonts w:ascii="Arial" w:eastAsia="Times New Roman" w:hAnsi="Arial" w:cs="Arial"/>
          <w:kern w:val="0"/>
          <w:lang w:val="en-GB" w:bidi="ar-SA"/>
        </w:rPr>
      </w:pPr>
    </w:p>
    <w:p w14:paraId="3FADAF2D" w14:textId="77777777" w:rsidR="00082124" w:rsidRPr="005D72BF" w:rsidRDefault="00082124" w:rsidP="0032588E">
      <w:pPr>
        <w:spacing w:after="0"/>
        <w:jc w:val="both"/>
        <w:rPr>
          <w:rFonts w:ascii="Arial" w:eastAsia="Times New Roman" w:hAnsi="Arial" w:cs="Arial"/>
          <w:kern w:val="0"/>
          <w:lang w:val="en-GB" w:bidi="ar-SA"/>
        </w:rPr>
      </w:pPr>
    </w:p>
    <w:p w14:paraId="4CDCB608" w14:textId="7D48AC68" w:rsidR="002A0748" w:rsidRDefault="00B40F08" w:rsidP="0032588E">
      <w:pPr>
        <w:spacing w:after="0"/>
        <w:jc w:val="center"/>
        <w:rPr>
          <w:rFonts w:ascii="Arial" w:eastAsia="Times New Roman" w:hAnsi="Arial" w:cs="Arial"/>
          <w:b/>
          <w:kern w:val="0"/>
          <w:lang w:val="en-GB" w:bidi="ar-SA"/>
        </w:rPr>
      </w:pPr>
      <w:bookmarkStart w:id="2" w:name="_Toc80650357"/>
      <w:r>
        <w:rPr>
          <w:rFonts w:ascii="Arial" w:eastAsia="Times New Roman" w:hAnsi="Arial" w:cs="Arial"/>
          <w:b/>
          <w:kern w:val="0"/>
          <w:lang w:val="en-GB" w:bidi="ar-SA"/>
        </w:rPr>
        <w:t>Article</w:t>
      </w:r>
      <w:r w:rsidRPr="005D72BF">
        <w:rPr>
          <w:rFonts w:ascii="Arial" w:eastAsia="Times New Roman" w:hAnsi="Arial" w:cs="Arial"/>
          <w:b/>
          <w:kern w:val="0"/>
          <w:lang w:val="en-GB" w:bidi="ar-SA"/>
        </w:rPr>
        <w:t xml:space="preserve"> </w:t>
      </w:r>
      <w:r>
        <w:rPr>
          <w:rFonts w:ascii="Arial" w:eastAsia="Times New Roman" w:hAnsi="Arial" w:cs="Arial"/>
          <w:b/>
          <w:kern w:val="0"/>
          <w:lang w:val="en-GB" w:bidi="ar-SA"/>
        </w:rPr>
        <w:t>5</w:t>
      </w:r>
      <w:r w:rsidR="00124379" w:rsidRPr="005D72BF">
        <w:rPr>
          <w:rFonts w:ascii="Arial" w:eastAsia="Times New Roman" w:hAnsi="Arial" w:cs="Arial"/>
          <w:b/>
          <w:kern w:val="0"/>
          <w:lang w:val="en-GB" w:bidi="ar-SA"/>
        </w:rPr>
        <w:t>.2</w:t>
      </w:r>
      <w:bookmarkStart w:id="3" w:name="_Toc80650358"/>
      <w:bookmarkEnd w:id="2"/>
      <w:r w:rsidR="007A6363" w:rsidRPr="005D72BF">
        <w:rPr>
          <w:rFonts w:ascii="Arial" w:eastAsia="Times New Roman" w:hAnsi="Arial" w:cs="Arial"/>
          <w:b/>
          <w:kern w:val="0"/>
          <w:lang w:val="en-GB" w:bidi="ar-SA"/>
        </w:rPr>
        <w:t xml:space="preserve"> </w:t>
      </w:r>
    </w:p>
    <w:p w14:paraId="40F0E51D" w14:textId="77888ED7" w:rsidR="008815C7" w:rsidRPr="005D72BF" w:rsidRDefault="00124379" w:rsidP="0032588E">
      <w:pPr>
        <w:spacing w:after="0"/>
        <w:jc w:val="center"/>
        <w:rPr>
          <w:rFonts w:ascii="Arial" w:eastAsia="Times New Roman" w:hAnsi="Arial" w:cs="Arial"/>
          <w:b/>
          <w:kern w:val="0"/>
          <w:lang w:val="en-GB" w:bidi="ar-SA"/>
        </w:rPr>
      </w:pPr>
      <w:r w:rsidRPr="005D72BF">
        <w:rPr>
          <w:rFonts w:ascii="Arial" w:eastAsia="Times New Roman" w:hAnsi="Arial" w:cs="Arial"/>
          <w:b/>
          <w:kern w:val="0"/>
          <w:lang w:val="en-GB" w:bidi="ar-SA"/>
        </w:rPr>
        <w:t>Anti-Dumping and Countervailing Measures</w:t>
      </w:r>
      <w:bookmarkEnd w:id="3"/>
    </w:p>
    <w:p w14:paraId="1781125F" w14:textId="77777777" w:rsidR="007A6363" w:rsidRPr="005D72BF" w:rsidRDefault="007A6363" w:rsidP="0032588E">
      <w:pPr>
        <w:spacing w:after="0"/>
        <w:jc w:val="center"/>
        <w:rPr>
          <w:rFonts w:ascii="Arial" w:eastAsia="Times New Roman" w:hAnsi="Arial" w:cs="Arial"/>
          <w:b/>
          <w:kern w:val="0"/>
          <w:lang w:val="en-GB" w:bidi="ar-SA"/>
        </w:rPr>
      </w:pPr>
    </w:p>
    <w:p w14:paraId="6D8259F4" w14:textId="7FFDE7A4" w:rsidR="00724230" w:rsidRDefault="007A6363" w:rsidP="00B41BB0">
      <w:pPr>
        <w:tabs>
          <w:tab w:val="left" w:pos="567"/>
        </w:tabs>
        <w:spacing w:after="0"/>
        <w:ind w:left="567" w:hanging="567"/>
        <w:jc w:val="both"/>
        <w:rPr>
          <w:rFonts w:ascii="Arial" w:eastAsia="Times New Roman" w:hAnsi="Arial" w:cs="Arial"/>
          <w:kern w:val="0"/>
          <w:lang w:val="en-GB"/>
        </w:rPr>
      </w:pPr>
      <w:r w:rsidRPr="005D72BF">
        <w:rPr>
          <w:rFonts w:ascii="Arial" w:eastAsia="Times New Roman" w:hAnsi="Arial" w:cs="Arial"/>
          <w:kern w:val="0"/>
          <w:lang w:val="en-GB"/>
        </w:rPr>
        <w:t>1.</w:t>
      </w:r>
      <w:r w:rsidR="0095173B">
        <w:rPr>
          <w:rFonts w:ascii="Arial" w:eastAsia="Times New Roman" w:hAnsi="Arial" w:cs="Arial"/>
          <w:kern w:val="0"/>
          <w:lang w:val="en-GB"/>
        </w:rPr>
        <w:tab/>
      </w:r>
      <w:r w:rsidR="00724230" w:rsidRPr="005D72BF">
        <w:rPr>
          <w:rFonts w:ascii="Arial" w:eastAsia="Times New Roman" w:hAnsi="Arial" w:cs="Arial"/>
          <w:kern w:val="0"/>
          <w:lang w:val="en-GB"/>
        </w:rPr>
        <w:t xml:space="preserve">Except as provided for in this </w:t>
      </w:r>
      <w:r w:rsidR="00567329">
        <w:rPr>
          <w:rFonts w:ascii="Arial" w:eastAsia="Times New Roman" w:hAnsi="Arial" w:cs="Arial"/>
          <w:kern w:val="0"/>
          <w:lang w:val="en-GB"/>
        </w:rPr>
        <w:t>A</w:t>
      </w:r>
      <w:r w:rsidR="00567329" w:rsidRPr="005D72BF">
        <w:rPr>
          <w:rFonts w:ascii="Arial" w:eastAsia="Times New Roman" w:hAnsi="Arial" w:cs="Arial"/>
          <w:kern w:val="0"/>
          <w:lang w:val="en-GB"/>
        </w:rPr>
        <w:t>rticle</w:t>
      </w:r>
      <w:r w:rsidR="00724230" w:rsidRPr="005D72BF">
        <w:rPr>
          <w:rFonts w:ascii="Arial" w:eastAsia="Times New Roman" w:hAnsi="Arial" w:cs="Arial"/>
          <w:kern w:val="0"/>
          <w:lang w:val="en-GB"/>
        </w:rPr>
        <w:t xml:space="preserve">, nothing in this Agreement affects the rights and obligations of the Parties under Article VI of </w:t>
      </w:r>
      <w:r w:rsidR="0014611E">
        <w:rPr>
          <w:rFonts w:ascii="Arial" w:eastAsia="Times New Roman" w:hAnsi="Arial" w:cs="Arial"/>
          <w:kern w:val="0"/>
          <w:lang w:val="en-GB"/>
        </w:rPr>
        <w:t xml:space="preserve">the </w:t>
      </w:r>
      <w:r w:rsidR="00724230" w:rsidRPr="005D72BF">
        <w:rPr>
          <w:rFonts w:ascii="Arial" w:eastAsia="Times New Roman" w:hAnsi="Arial" w:cs="Arial"/>
          <w:kern w:val="0"/>
          <w:lang w:val="en-GB"/>
        </w:rPr>
        <w:t xml:space="preserve">GATT 1994, the SCM Agreement or the Anti-Dumping Agreement. </w:t>
      </w:r>
    </w:p>
    <w:p w14:paraId="35C48F7B" w14:textId="77777777" w:rsidR="0095173B" w:rsidRPr="005D72BF" w:rsidRDefault="0095173B" w:rsidP="00B41BB0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kern w:val="0"/>
          <w:lang w:val="en-GB" w:bidi="ar-SA"/>
        </w:rPr>
      </w:pPr>
    </w:p>
    <w:p w14:paraId="44EF8568" w14:textId="073B880D" w:rsidR="007A6363" w:rsidRPr="005D72BF" w:rsidRDefault="007A6363" w:rsidP="00B41BB0">
      <w:pPr>
        <w:spacing w:after="0"/>
        <w:ind w:left="567" w:hanging="567"/>
        <w:jc w:val="both"/>
        <w:rPr>
          <w:rFonts w:ascii="Arial" w:eastAsia="Times New Roman" w:hAnsi="Arial" w:cs="Arial"/>
          <w:kern w:val="0"/>
          <w:lang w:val="en-GB" w:bidi="ar-SA"/>
        </w:rPr>
      </w:pPr>
      <w:bookmarkStart w:id="4" w:name="_Ref80650293"/>
      <w:bookmarkStart w:id="5" w:name="_Ref80651299"/>
      <w:r w:rsidRPr="005D72BF">
        <w:rPr>
          <w:rFonts w:ascii="Arial" w:eastAsia="Times New Roman" w:hAnsi="Arial" w:cs="Arial"/>
          <w:kern w:val="0"/>
          <w:lang w:val="en-GB" w:bidi="ar-SA"/>
        </w:rPr>
        <w:t>2.</w:t>
      </w:r>
      <w:r w:rsidR="00217B78">
        <w:rPr>
          <w:rFonts w:ascii="Arial" w:eastAsia="Times New Roman" w:hAnsi="Arial" w:cs="Arial"/>
          <w:kern w:val="0"/>
          <w:lang w:val="en-GB" w:bidi="ar-SA"/>
        </w:rPr>
        <w:tab/>
      </w:r>
      <w:r w:rsidR="00124379" w:rsidRPr="005D72BF">
        <w:rPr>
          <w:rFonts w:ascii="Arial" w:eastAsia="Times New Roman" w:hAnsi="Arial" w:cs="Arial"/>
          <w:kern w:val="0"/>
          <w:lang w:val="en-GB" w:bidi="ar-SA"/>
        </w:rPr>
        <w:t>When the investigating authority of a Party receives a properly documented anti</w:t>
      </w:r>
      <w:r w:rsidR="00DD0A63">
        <w:rPr>
          <w:rFonts w:ascii="Arial" w:eastAsia="Times New Roman" w:hAnsi="Arial" w:cs="Arial"/>
          <w:kern w:val="0"/>
          <w:lang w:val="en-GB" w:bidi="ar-SA"/>
        </w:rPr>
        <w:t>-</w:t>
      </w:r>
      <w:r w:rsidR="00124379" w:rsidRPr="005D72BF">
        <w:rPr>
          <w:rFonts w:ascii="Arial" w:eastAsia="Times New Roman" w:hAnsi="Arial" w:cs="Arial"/>
          <w:kern w:val="0"/>
          <w:lang w:val="en-GB" w:bidi="ar-SA"/>
        </w:rPr>
        <w:t xml:space="preserve">dumping application by or on behalf of its domestic industry for the initiation of an anti-dumping investigation in respect of a product from the other Party, </w:t>
      </w:r>
      <w:r w:rsidR="00973582">
        <w:rPr>
          <w:rFonts w:ascii="Arial" w:eastAsia="Times New Roman" w:hAnsi="Arial" w:cs="Arial"/>
          <w:kern w:val="0"/>
          <w:lang w:val="en-GB" w:bidi="ar-SA"/>
        </w:rPr>
        <w:t>that</w:t>
      </w:r>
      <w:r w:rsidR="00124379" w:rsidRPr="005D72BF">
        <w:rPr>
          <w:rFonts w:ascii="Arial" w:eastAsia="Times New Roman" w:hAnsi="Arial" w:cs="Arial"/>
          <w:kern w:val="0"/>
          <w:lang w:val="en-GB" w:bidi="ar-SA"/>
        </w:rPr>
        <w:t xml:space="preserve"> Party shall notify the other Party of the application as far</w:t>
      </w:r>
      <w:r w:rsidR="00724230" w:rsidRPr="005D72BF">
        <w:rPr>
          <w:rFonts w:ascii="Arial" w:eastAsia="Times New Roman" w:hAnsi="Arial" w:cs="Arial"/>
          <w:kern w:val="0"/>
          <w:lang w:val="en-GB" w:bidi="ar-SA"/>
        </w:rPr>
        <w:t xml:space="preserve"> as possible</w:t>
      </w:r>
      <w:r w:rsidR="00124379" w:rsidRPr="005D72BF">
        <w:rPr>
          <w:rFonts w:ascii="Arial" w:eastAsia="Times New Roman" w:hAnsi="Arial" w:cs="Arial"/>
          <w:kern w:val="0"/>
          <w:lang w:val="en-GB" w:bidi="ar-SA"/>
        </w:rPr>
        <w:t xml:space="preserve"> in advance of the initiation of such investigation and by no later than </w:t>
      </w:r>
      <w:r w:rsidR="00236351">
        <w:rPr>
          <w:rFonts w:ascii="Arial" w:eastAsia="Times New Roman" w:hAnsi="Arial" w:cs="Arial"/>
          <w:kern w:val="0"/>
          <w:lang w:val="en-GB" w:bidi="ar-SA"/>
        </w:rPr>
        <w:t>seven</w:t>
      </w:r>
      <w:r w:rsidR="00724230" w:rsidRPr="005D72BF">
        <w:rPr>
          <w:rFonts w:ascii="Arial" w:eastAsia="Times New Roman" w:hAnsi="Arial" w:cs="Arial"/>
          <w:kern w:val="0"/>
          <w:lang w:val="en-GB" w:bidi="ar-SA"/>
        </w:rPr>
        <w:t xml:space="preserve"> </w:t>
      </w:r>
      <w:r w:rsidR="00124379" w:rsidRPr="005D72BF">
        <w:rPr>
          <w:rFonts w:ascii="Arial" w:eastAsia="Times New Roman" w:hAnsi="Arial" w:cs="Arial"/>
          <w:kern w:val="0"/>
          <w:lang w:val="en-GB" w:bidi="ar-SA"/>
        </w:rPr>
        <w:t xml:space="preserve">days before the date of initiation of the investigation.  </w:t>
      </w:r>
      <w:bookmarkStart w:id="6" w:name="_Toc80650361"/>
      <w:bookmarkEnd w:id="4"/>
      <w:bookmarkEnd w:id="5"/>
    </w:p>
    <w:p w14:paraId="5281C6AD" w14:textId="77777777" w:rsidR="007A6363" w:rsidRPr="005D72BF" w:rsidRDefault="007A6363" w:rsidP="0032588E">
      <w:pPr>
        <w:spacing w:after="0"/>
        <w:jc w:val="both"/>
        <w:rPr>
          <w:rFonts w:ascii="Arial" w:eastAsia="Times New Roman" w:hAnsi="Arial" w:cs="Arial"/>
          <w:kern w:val="0"/>
          <w:lang w:val="en-GB" w:bidi="ar-SA"/>
        </w:rPr>
      </w:pPr>
    </w:p>
    <w:p w14:paraId="4056E04E" w14:textId="77777777" w:rsidR="007A6363" w:rsidRPr="005D72BF" w:rsidRDefault="007A6363" w:rsidP="0032588E">
      <w:pPr>
        <w:spacing w:after="0"/>
        <w:jc w:val="both"/>
        <w:rPr>
          <w:rFonts w:ascii="Arial" w:eastAsia="Times New Roman" w:hAnsi="Arial" w:cs="Arial"/>
          <w:kern w:val="0"/>
          <w:lang w:val="en-GB" w:bidi="ar-SA"/>
        </w:rPr>
      </w:pPr>
    </w:p>
    <w:p w14:paraId="5C669981" w14:textId="024C244B" w:rsidR="002A0748" w:rsidRDefault="00B40F08" w:rsidP="0032588E">
      <w:pPr>
        <w:spacing w:after="0"/>
        <w:jc w:val="center"/>
        <w:rPr>
          <w:rFonts w:ascii="Arial" w:eastAsia="Times New Roman" w:hAnsi="Arial" w:cs="Arial"/>
          <w:b/>
          <w:kern w:val="0"/>
          <w:lang w:val="en-GB" w:bidi="ar-SA"/>
        </w:rPr>
      </w:pPr>
      <w:r>
        <w:rPr>
          <w:rFonts w:ascii="Arial" w:eastAsia="Times New Roman" w:hAnsi="Arial" w:cs="Arial"/>
          <w:b/>
          <w:kern w:val="0"/>
          <w:lang w:val="en-GB" w:bidi="ar-SA"/>
        </w:rPr>
        <w:t>Article</w:t>
      </w:r>
      <w:r w:rsidRPr="005D72BF">
        <w:rPr>
          <w:rFonts w:ascii="Arial" w:eastAsia="Times New Roman" w:hAnsi="Arial" w:cs="Arial"/>
          <w:b/>
          <w:kern w:val="0"/>
          <w:lang w:val="en-GB" w:bidi="ar-SA"/>
        </w:rPr>
        <w:t xml:space="preserve"> </w:t>
      </w:r>
      <w:r>
        <w:rPr>
          <w:rFonts w:ascii="Arial" w:eastAsia="Times New Roman" w:hAnsi="Arial" w:cs="Arial"/>
          <w:b/>
          <w:kern w:val="0"/>
          <w:lang w:val="en-GB" w:bidi="ar-SA"/>
        </w:rPr>
        <w:t>5</w:t>
      </w:r>
      <w:r w:rsidR="00124379" w:rsidRPr="005D72BF">
        <w:rPr>
          <w:rFonts w:ascii="Arial" w:eastAsia="Times New Roman" w:hAnsi="Arial" w:cs="Arial"/>
          <w:b/>
          <w:kern w:val="0"/>
          <w:lang w:val="en-GB" w:bidi="ar-SA"/>
        </w:rPr>
        <w:t>.</w:t>
      </w:r>
      <w:bookmarkEnd w:id="6"/>
      <w:r w:rsidR="009836E6" w:rsidRPr="005D72BF">
        <w:rPr>
          <w:rFonts w:ascii="Arial" w:eastAsia="Times New Roman" w:hAnsi="Arial" w:cs="Arial"/>
          <w:b/>
          <w:kern w:val="0"/>
          <w:lang w:val="en-GB" w:bidi="ar-SA"/>
        </w:rPr>
        <w:t>3</w:t>
      </w:r>
      <w:bookmarkStart w:id="7" w:name="_Toc80650362"/>
      <w:r w:rsidR="007A6363" w:rsidRPr="005D72BF">
        <w:rPr>
          <w:rFonts w:ascii="Arial" w:eastAsia="Times New Roman" w:hAnsi="Arial" w:cs="Arial"/>
          <w:b/>
          <w:kern w:val="0"/>
          <w:lang w:val="en-GB" w:bidi="ar-SA"/>
        </w:rPr>
        <w:t xml:space="preserve"> </w:t>
      </w:r>
    </w:p>
    <w:p w14:paraId="6E395D6E" w14:textId="663A0F37" w:rsidR="00124379" w:rsidRPr="005D72BF" w:rsidRDefault="00124379" w:rsidP="0032588E">
      <w:pPr>
        <w:spacing w:after="0"/>
        <w:jc w:val="center"/>
        <w:rPr>
          <w:rFonts w:ascii="Arial" w:eastAsia="Times New Roman" w:hAnsi="Arial" w:cs="Arial"/>
          <w:b/>
          <w:kern w:val="0"/>
          <w:lang w:val="en-GB" w:bidi="ar-SA"/>
        </w:rPr>
      </w:pPr>
      <w:r w:rsidRPr="005D72BF">
        <w:rPr>
          <w:rFonts w:ascii="Arial" w:eastAsia="Times New Roman" w:hAnsi="Arial" w:cs="Arial"/>
          <w:b/>
          <w:kern w:val="0"/>
          <w:lang w:val="en-GB" w:bidi="ar-SA"/>
        </w:rPr>
        <w:t>Global Safeguard Measures</w:t>
      </w:r>
      <w:bookmarkEnd w:id="7"/>
    </w:p>
    <w:p w14:paraId="29C22971" w14:textId="77777777" w:rsidR="00124379" w:rsidRPr="005D72BF" w:rsidRDefault="00124379" w:rsidP="0032588E">
      <w:pPr>
        <w:pStyle w:val="AGNormal"/>
        <w:rPr>
          <w:rFonts w:ascii="Arial" w:hAnsi="Arial" w:cs="Arial"/>
          <w:lang w:val="en-GB"/>
        </w:rPr>
      </w:pPr>
    </w:p>
    <w:p w14:paraId="3DDDB56E" w14:textId="29C8AD1D" w:rsidR="006A1E87" w:rsidRPr="00B41BB0" w:rsidRDefault="007A6363" w:rsidP="00B41BB0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lang w:val="en-GB"/>
        </w:rPr>
      </w:pPr>
      <w:r w:rsidRPr="005D72BF">
        <w:rPr>
          <w:rFonts w:ascii="Arial" w:hAnsi="Arial" w:cs="Arial"/>
          <w:lang w:val="en-GB"/>
        </w:rPr>
        <w:t>1.</w:t>
      </w:r>
      <w:r w:rsidR="0095173B">
        <w:rPr>
          <w:rFonts w:ascii="Arial" w:hAnsi="Arial" w:cs="Arial"/>
          <w:lang w:val="en-GB"/>
        </w:rPr>
        <w:tab/>
      </w:r>
      <w:r w:rsidR="00124379" w:rsidRPr="005D72BF">
        <w:rPr>
          <w:rFonts w:ascii="Arial" w:hAnsi="Arial" w:cs="Arial"/>
          <w:lang w:val="en-GB"/>
        </w:rPr>
        <w:t>E</w:t>
      </w:r>
      <w:r w:rsidR="00724230" w:rsidRPr="005D72BF">
        <w:rPr>
          <w:rFonts w:ascii="Arial" w:hAnsi="Arial" w:cs="Arial"/>
          <w:lang w:val="en-GB"/>
        </w:rPr>
        <w:t xml:space="preserve">xcept as provided for in this Article, nothing in this Agreement affects the rights and obligations of the Parties </w:t>
      </w:r>
      <w:r w:rsidR="00124379" w:rsidRPr="005D72BF">
        <w:rPr>
          <w:rFonts w:ascii="Arial" w:hAnsi="Arial" w:cs="Arial"/>
          <w:lang w:val="en-GB"/>
        </w:rPr>
        <w:t xml:space="preserve">under Article XIX of </w:t>
      </w:r>
      <w:r w:rsidR="0014611E">
        <w:rPr>
          <w:rFonts w:ascii="Arial" w:hAnsi="Arial" w:cs="Arial"/>
          <w:lang w:val="en-GB"/>
        </w:rPr>
        <w:t xml:space="preserve">the </w:t>
      </w:r>
      <w:r w:rsidR="00124379" w:rsidRPr="005D72BF">
        <w:rPr>
          <w:rFonts w:ascii="Arial" w:hAnsi="Arial" w:cs="Arial"/>
          <w:lang w:val="en-GB"/>
        </w:rPr>
        <w:t>GATT 1994 and the Safeguards Agreement</w:t>
      </w:r>
      <w:r w:rsidR="00124379" w:rsidRPr="00B84750">
        <w:rPr>
          <w:rFonts w:ascii="Arial" w:hAnsi="Arial" w:cs="Arial"/>
          <w:lang w:val="en-GB"/>
        </w:rPr>
        <w:t>.</w:t>
      </w:r>
    </w:p>
    <w:p w14:paraId="4561DFF8" w14:textId="77777777" w:rsidR="00E523D5" w:rsidRPr="00B41BB0" w:rsidRDefault="00E523D5" w:rsidP="00B41BB0">
      <w:pPr>
        <w:spacing w:after="0"/>
        <w:rPr>
          <w:rFonts w:ascii="Arial" w:eastAsia="Times New Roman" w:hAnsi="Arial" w:cs="Arial"/>
          <w:b/>
          <w:kern w:val="0"/>
          <w:lang w:val="en-GB" w:bidi="ar-SA"/>
        </w:rPr>
      </w:pPr>
    </w:p>
    <w:p w14:paraId="67595248" w14:textId="77E2D5E6" w:rsidR="00B22B38" w:rsidRPr="005D72BF" w:rsidRDefault="0095173B" w:rsidP="00B41BB0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w:t>2.</w:t>
      </w:r>
      <w:r>
        <w:rPr>
          <w:rFonts w:ascii="Arial" w:hAnsi="Arial" w:cs="Arial"/>
          <w:noProof/>
        </w:rPr>
        <w:tab/>
      </w:r>
      <w:r w:rsidR="00CD7847" w:rsidRPr="005D72BF">
        <w:rPr>
          <w:rFonts w:ascii="Arial" w:hAnsi="Arial" w:cs="Arial"/>
          <w:noProof/>
        </w:rPr>
        <w:t>A Party that initiates a safeguard investigation shall notify the other Party of such initiation by sending an electronic copy of the notification to the other Party</w:t>
      </w:r>
      <w:r w:rsidR="0001741E" w:rsidRPr="005D72BF">
        <w:rPr>
          <w:rFonts w:ascii="Arial" w:hAnsi="Arial" w:cs="Arial"/>
          <w:noProof/>
        </w:rPr>
        <w:t>,</w:t>
      </w:r>
      <w:r w:rsidR="00B22B38" w:rsidRPr="005D72BF">
        <w:rPr>
          <w:rFonts w:ascii="Arial" w:hAnsi="Arial" w:cs="Arial"/>
          <w:noProof/>
        </w:rPr>
        <w:t xml:space="preserve"> </w:t>
      </w:r>
      <w:r w:rsidR="0001741E" w:rsidRPr="005D72BF">
        <w:rPr>
          <w:rFonts w:ascii="Arial" w:hAnsi="Arial" w:cs="Arial"/>
          <w:noProof/>
        </w:rPr>
        <w:t>provided that the average value of imports of goods under investigation from the other Party for the most recent three-year period for which data is available places the other Party within the importing Party’s top five sources of imports.</w:t>
      </w:r>
    </w:p>
    <w:p w14:paraId="0535F569" w14:textId="77777777" w:rsidR="00124379" w:rsidRPr="005D72BF" w:rsidRDefault="00124379" w:rsidP="0032588E">
      <w:pPr>
        <w:spacing w:after="0"/>
        <w:rPr>
          <w:rFonts w:ascii="Arial" w:eastAsia="Times New Roman" w:hAnsi="Arial" w:cs="Arial"/>
          <w:b/>
          <w:kern w:val="0"/>
          <w:lang w:val="en-GB" w:bidi="ar-SA"/>
        </w:rPr>
      </w:pPr>
    </w:p>
    <w:p w14:paraId="3D290D3F" w14:textId="77777777" w:rsidR="00060BAD" w:rsidRPr="005D72BF" w:rsidRDefault="00060BAD" w:rsidP="0032588E">
      <w:pPr>
        <w:spacing w:after="0"/>
        <w:rPr>
          <w:rFonts w:ascii="Arial" w:eastAsia="Times New Roman" w:hAnsi="Arial" w:cs="Arial"/>
          <w:b/>
          <w:kern w:val="0"/>
          <w:lang w:val="en-GB" w:bidi="ar-SA"/>
        </w:rPr>
      </w:pPr>
    </w:p>
    <w:p w14:paraId="1BFE018C" w14:textId="77777777" w:rsidR="0014611E" w:rsidRDefault="0014611E" w:rsidP="0032588E">
      <w:pPr>
        <w:spacing w:after="0"/>
        <w:jc w:val="center"/>
        <w:rPr>
          <w:rFonts w:ascii="Arial" w:eastAsia="Times New Roman" w:hAnsi="Arial" w:cs="Arial"/>
          <w:b/>
          <w:kern w:val="0"/>
          <w:lang w:val="en-GB" w:bidi="ar-SA"/>
        </w:rPr>
      </w:pPr>
    </w:p>
    <w:p w14:paraId="38E7F64D" w14:textId="77777777" w:rsidR="0014611E" w:rsidRDefault="0014611E" w:rsidP="0032588E">
      <w:pPr>
        <w:spacing w:after="0"/>
        <w:jc w:val="center"/>
        <w:rPr>
          <w:rFonts w:ascii="Arial" w:eastAsia="Times New Roman" w:hAnsi="Arial" w:cs="Arial"/>
          <w:b/>
          <w:kern w:val="0"/>
          <w:lang w:val="en-GB" w:bidi="ar-SA"/>
        </w:rPr>
      </w:pPr>
    </w:p>
    <w:p w14:paraId="11DE9C50" w14:textId="7A8E1C7E" w:rsidR="00B40F08" w:rsidRDefault="00F530AF" w:rsidP="0032588E">
      <w:pPr>
        <w:spacing w:after="0"/>
        <w:jc w:val="center"/>
        <w:rPr>
          <w:rFonts w:ascii="Arial" w:eastAsia="Times New Roman" w:hAnsi="Arial" w:cs="Arial"/>
          <w:b/>
          <w:kern w:val="0"/>
          <w:lang w:val="en-GB" w:bidi="ar-SA"/>
        </w:rPr>
      </w:pPr>
      <w:r w:rsidRPr="005D72BF">
        <w:rPr>
          <w:rFonts w:ascii="Arial" w:eastAsia="Times New Roman" w:hAnsi="Arial" w:cs="Arial"/>
          <w:b/>
          <w:kern w:val="0"/>
          <w:lang w:val="en-GB" w:bidi="ar-SA"/>
        </w:rPr>
        <w:lastRenderedPageBreak/>
        <w:t xml:space="preserve">Article </w:t>
      </w:r>
      <w:r w:rsidR="00B40F08">
        <w:rPr>
          <w:rFonts w:ascii="Arial" w:eastAsia="Times New Roman" w:hAnsi="Arial" w:cs="Arial"/>
          <w:b/>
          <w:kern w:val="0"/>
          <w:lang w:val="en-GB" w:bidi="ar-SA"/>
        </w:rPr>
        <w:t>5</w:t>
      </w:r>
      <w:r w:rsidRPr="005D72BF">
        <w:rPr>
          <w:rFonts w:ascii="Arial" w:eastAsia="Times New Roman" w:hAnsi="Arial" w:cs="Arial"/>
          <w:b/>
          <w:kern w:val="0"/>
          <w:lang w:val="en-GB" w:bidi="ar-SA"/>
        </w:rPr>
        <w:t>.</w:t>
      </w:r>
      <w:r w:rsidR="009836E6" w:rsidRPr="005D72BF">
        <w:rPr>
          <w:rFonts w:ascii="Arial" w:eastAsia="Times New Roman" w:hAnsi="Arial" w:cs="Arial"/>
          <w:b/>
          <w:kern w:val="0"/>
          <w:lang w:val="en-GB" w:bidi="ar-SA"/>
        </w:rPr>
        <w:t>4</w:t>
      </w:r>
    </w:p>
    <w:p w14:paraId="5131D9AF" w14:textId="7A978939" w:rsidR="00AB00B5" w:rsidRPr="00B41BB0" w:rsidRDefault="00F530AF" w:rsidP="0032588E">
      <w:pPr>
        <w:spacing w:after="0"/>
        <w:jc w:val="center"/>
        <w:rPr>
          <w:rFonts w:ascii="Arial" w:eastAsia="Times New Roman" w:hAnsi="Arial" w:cs="Arial"/>
          <w:b/>
          <w:kern w:val="0"/>
          <w:lang w:val="en-GB" w:bidi="ar-SA"/>
        </w:rPr>
      </w:pPr>
      <w:r w:rsidRPr="00B84750">
        <w:rPr>
          <w:rFonts w:ascii="Arial" w:eastAsia="Times New Roman" w:hAnsi="Arial" w:cs="Arial"/>
          <w:b/>
          <w:kern w:val="0"/>
          <w:lang w:val="en-GB" w:bidi="ar-SA"/>
        </w:rPr>
        <w:t xml:space="preserve">Cooperation </w:t>
      </w:r>
    </w:p>
    <w:p w14:paraId="6E5C9D2E" w14:textId="77777777" w:rsidR="00711E43" w:rsidRPr="00B41BB0" w:rsidRDefault="00711E43" w:rsidP="00B41BB0">
      <w:pPr>
        <w:spacing w:after="0"/>
        <w:rPr>
          <w:rFonts w:ascii="Arial" w:eastAsia="Times New Roman" w:hAnsi="Arial" w:cs="Arial"/>
          <w:b/>
          <w:kern w:val="0"/>
          <w:lang w:val="en-GB" w:bidi="ar-SA"/>
        </w:rPr>
      </w:pPr>
    </w:p>
    <w:p w14:paraId="73EDF0F9" w14:textId="715990C4" w:rsidR="0099775F" w:rsidRDefault="00402673" w:rsidP="0032588E">
      <w:pPr>
        <w:pStyle w:val="BodyText"/>
        <w:spacing w:after="0"/>
        <w:jc w:val="both"/>
        <w:rPr>
          <w:rFonts w:ascii="Arial" w:hAnsi="Arial" w:cs="Arial"/>
          <w:lang w:val="en-GB"/>
        </w:rPr>
      </w:pPr>
      <w:r w:rsidRPr="005D72BF">
        <w:rPr>
          <w:rFonts w:ascii="Arial" w:hAnsi="Arial" w:cs="Arial"/>
          <w:lang w:val="en-GB"/>
        </w:rPr>
        <w:t>The Part</w:t>
      </w:r>
      <w:r w:rsidR="003C6C31" w:rsidRPr="005D72BF">
        <w:rPr>
          <w:rFonts w:ascii="Arial" w:hAnsi="Arial" w:cs="Arial"/>
          <w:lang w:val="en-GB"/>
        </w:rPr>
        <w:t>ie</w:t>
      </w:r>
      <w:r w:rsidRPr="005D72BF">
        <w:rPr>
          <w:rFonts w:ascii="Arial" w:hAnsi="Arial" w:cs="Arial"/>
          <w:lang w:val="en-GB"/>
        </w:rPr>
        <w:t>s shall endeavour to encourage cooperation between the relevant authorities of each Party</w:t>
      </w:r>
      <w:r w:rsidR="00B60D1A" w:rsidRPr="005D72BF">
        <w:rPr>
          <w:rFonts w:ascii="Arial" w:hAnsi="Arial" w:cs="Arial"/>
          <w:lang w:val="en-GB"/>
        </w:rPr>
        <w:t>,</w:t>
      </w:r>
      <w:r w:rsidRPr="005D72BF">
        <w:rPr>
          <w:rFonts w:ascii="Arial" w:hAnsi="Arial" w:cs="Arial"/>
          <w:lang w:val="en-GB"/>
        </w:rPr>
        <w:t xml:space="preserve"> </w:t>
      </w:r>
      <w:r w:rsidR="00531569" w:rsidRPr="005D72BF">
        <w:rPr>
          <w:rFonts w:ascii="Arial" w:hAnsi="Arial" w:cs="Arial"/>
          <w:lang w:val="en-GB"/>
        </w:rPr>
        <w:t xml:space="preserve">with a view to enhancing each Party’s understanding of the other Party’s trade remedies </w:t>
      </w:r>
      <w:r w:rsidR="005A69DB" w:rsidRPr="005D72BF">
        <w:rPr>
          <w:rFonts w:ascii="Arial" w:hAnsi="Arial" w:cs="Arial"/>
          <w:lang w:val="en-GB"/>
        </w:rPr>
        <w:t>laws, policies and practices.</w:t>
      </w:r>
    </w:p>
    <w:p w14:paraId="16B06DFA" w14:textId="77777777" w:rsidR="0099775F" w:rsidRPr="005D72BF" w:rsidRDefault="0099775F" w:rsidP="00B41BB0">
      <w:pPr>
        <w:pStyle w:val="BodyText"/>
        <w:spacing w:after="0"/>
        <w:jc w:val="both"/>
        <w:rPr>
          <w:rFonts w:ascii="Arial" w:hAnsi="Arial" w:cs="Arial"/>
          <w:lang w:val="en-GB"/>
        </w:rPr>
      </w:pPr>
    </w:p>
    <w:p w14:paraId="48ED25F8" w14:textId="77777777" w:rsidR="00F530AF" w:rsidRPr="0099775F" w:rsidRDefault="00F530AF" w:rsidP="00B41BB0">
      <w:pPr>
        <w:pStyle w:val="BodyText"/>
        <w:spacing w:after="0"/>
        <w:jc w:val="both"/>
        <w:rPr>
          <w:lang w:val="en-GB"/>
        </w:rPr>
      </w:pPr>
    </w:p>
    <w:p w14:paraId="568C7C66" w14:textId="2744E3EE" w:rsidR="00B40F08" w:rsidRDefault="00221297" w:rsidP="0032588E">
      <w:pPr>
        <w:spacing w:after="0"/>
        <w:jc w:val="center"/>
        <w:rPr>
          <w:rFonts w:ascii="Arial" w:eastAsia="Times New Roman" w:hAnsi="Arial" w:cs="Arial"/>
          <w:b/>
          <w:kern w:val="0"/>
          <w:lang w:val="en-GB" w:bidi="ar-SA"/>
        </w:rPr>
      </w:pPr>
      <w:r w:rsidRPr="005D72BF">
        <w:rPr>
          <w:rFonts w:ascii="Arial" w:eastAsia="Times New Roman" w:hAnsi="Arial" w:cs="Arial"/>
          <w:b/>
          <w:kern w:val="0"/>
          <w:lang w:val="en-GB" w:bidi="ar-SA"/>
        </w:rPr>
        <w:t xml:space="preserve">Article </w:t>
      </w:r>
      <w:r w:rsidR="00B40F08">
        <w:rPr>
          <w:rFonts w:ascii="Arial" w:eastAsia="Times New Roman" w:hAnsi="Arial" w:cs="Arial"/>
          <w:b/>
          <w:kern w:val="0"/>
          <w:lang w:val="en-GB" w:bidi="ar-SA"/>
        </w:rPr>
        <w:t>5</w:t>
      </w:r>
      <w:r w:rsidRPr="005D72BF">
        <w:rPr>
          <w:rFonts w:ascii="Arial" w:eastAsia="Times New Roman" w:hAnsi="Arial" w:cs="Arial"/>
          <w:b/>
          <w:kern w:val="0"/>
          <w:lang w:val="en-GB" w:bidi="ar-SA"/>
        </w:rPr>
        <w:t>.</w:t>
      </w:r>
      <w:r w:rsidR="009836E6" w:rsidRPr="005D72BF">
        <w:rPr>
          <w:rFonts w:ascii="Arial" w:eastAsia="Times New Roman" w:hAnsi="Arial" w:cs="Arial"/>
          <w:b/>
          <w:kern w:val="0"/>
          <w:lang w:val="en-GB" w:bidi="ar-SA"/>
        </w:rPr>
        <w:t>5</w:t>
      </w:r>
      <w:r w:rsidRPr="005D72BF">
        <w:rPr>
          <w:rFonts w:ascii="Arial" w:eastAsia="Times New Roman" w:hAnsi="Arial" w:cs="Arial"/>
          <w:b/>
          <w:kern w:val="0"/>
          <w:lang w:val="en-GB" w:bidi="ar-SA"/>
        </w:rPr>
        <w:t xml:space="preserve"> </w:t>
      </w:r>
    </w:p>
    <w:p w14:paraId="68813D79" w14:textId="47578EA0" w:rsidR="00221297" w:rsidRPr="005D72BF" w:rsidRDefault="00221297" w:rsidP="0032588E">
      <w:pPr>
        <w:spacing w:after="0"/>
        <w:jc w:val="center"/>
        <w:rPr>
          <w:rFonts w:ascii="Arial" w:eastAsia="Times New Roman" w:hAnsi="Arial" w:cs="Arial"/>
          <w:b/>
          <w:kern w:val="0"/>
          <w:lang w:val="en-GB" w:bidi="ar-SA"/>
        </w:rPr>
      </w:pPr>
      <w:r w:rsidRPr="005D72BF">
        <w:rPr>
          <w:rFonts w:ascii="Arial" w:eastAsia="Times New Roman" w:hAnsi="Arial" w:cs="Arial"/>
          <w:b/>
          <w:kern w:val="0"/>
          <w:lang w:val="en-GB" w:bidi="ar-SA"/>
        </w:rPr>
        <w:t xml:space="preserve">Contact </w:t>
      </w:r>
      <w:r w:rsidR="008D4B9B">
        <w:rPr>
          <w:rFonts w:ascii="Arial" w:eastAsia="Times New Roman" w:hAnsi="Arial" w:cs="Arial"/>
          <w:b/>
          <w:kern w:val="0"/>
          <w:lang w:val="en-GB" w:bidi="ar-SA"/>
        </w:rPr>
        <w:t>P</w:t>
      </w:r>
      <w:r w:rsidRPr="005D72BF">
        <w:rPr>
          <w:rFonts w:ascii="Arial" w:eastAsia="Times New Roman" w:hAnsi="Arial" w:cs="Arial"/>
          <w:b/>
          <w:kern w:val="0"/>
          <w:lang w:val="en-GB" w:bidi="ar-SA"/>
        </w:rPr>
        <w:t>oints</w:t>
      </w:r>
    </w:p>
    <w:p w14:paraId="08E5A696" w14:textId="72078F6B" w:rsidR="003C6C31" w:rsidRPr="005D72BF" w:rsidRDefault="003C6C31" w:rsidP="0032588E">
      <w:pPr>
        <w:spacing w:after="0"/>
        <w:rPr>
          <w:rFonts w:ascii="Arial" w:eastAsia="Times New Roman" w:hAnsi="Arial" w:cs="Arial"/>
          <w:bCs/>
          <w:kern w:val="0"/>
          <w:lang w:val="en-GB" w:bidi="ar-SA"/>
        </w:rPr>
      </w:pPr>
    </w:p>
    <w:p w14:paraId="4F89871E" w14:textId="507630F1" w:rsidR="0083604E" w:rsidRPr="005D72BF" w:rsidRDefault="0095173B" w:rsidP="00B41BB0">
      <w:pPr>
        <w:tabs>
          <w:tab w:val="left" w:pos="567"/>
        </w:tabs>
        <w:spacing w:after="0"/>
        <w:ind w:left="567" w:hanging="567"/>
        <w:jc w:val="both"/>
        <w:rPr>
          <w:rFonts w:ascii="Arial" w:eastAsia="Times New Roman" w:hAnsi="Arial" w:cs="Arial"/>
          <w:bCs/>
          <w:kern w:val="0"/>
          <w:lang w:val="en-GB" w:bidi="ar-SA"/>
        </w:rPr>
      </w:pPr>
      <w:r>
        <w:rPr>
          <w:rFonts w:ascii="Arial" w:eastAsia="Times New Roman" w:hAnsi="Arial" w:cs="Arial"/>
          <w:bCs/>
          <w:kern w:val="0"/>
          <w:lang w:val="en-GB" w:bidi="ar-SA"/>
        </w:rPr>
        <w:t>1.</w:t>
      </w:r>
      <w:r>
        <w:rPr>
          <w:rFonts w:ascii="Arial" w:eastAsia="Times New Roman" w:hAnsi="Arial" w:cs="Arial"/>
          <w:bCs/>
          <w:kern w:val="0"/>
          <w:lang w:val="en-GB" w:bidi="ar-SA"/>
        </w:rPr>
        <w:tab/>
      </w:r>
      <w:r w:rsidR="008D377A" w:rsidRPr="005D72BF">
        <w:rPr>
          <w:rFonts w:ascii="Arial" w:eastAsia="Times New Roman" w:hAnsi="Arial" w:cs="Arial"/>
          <w:bCs/>
          <w:kern w:val="0"/>
          <w:lang w:val="en-GB" w:bidi="ar-SA"/>
        </w:rPr>
        <w:t>E</w:t>
      </w:r>
      <w:r w:rsidR="0083604E" w:rsidRPr="005D72BF">
        <w:rPr>
          <w:rFonts w:ascii="Arial" w:eastAsia="Times New Roman" w:hAnsi="Arial" w:cs="Arial"/>
          <w:bCs/>
          <w:kern w:val="0"/>
          <w:lang w:val="en-GB" w:bidi="ar-SA"/>
        </w:rPr>
        <w:t xml:space="preserve">ach Party shall designate a </w:t>
      </w:r>
      <w:r w:rsidR="00703458">
        <w:rPr>
          <w:rFonts w:ascii="Arial" w:eastAsia="Times New Roman" w:hAnsi="Arial" w:cs="Arial"/>
          <w:bCs/>
          <w:kern w:val="0"/>
          <w:lang w:val="en-GB" w:bidi="ar-SA"/>
        </w:rPr>
        <w:t>c</w:t>
      </w:r>
      <w:r w:rsidR="0083604E" w:rsidRPr="005D72BF">
        <w:rPr>
          <w:rFonts w:ascii="Arial" w:eastAsia="Times New Roman" w:hAnsi="Arial" w:cs="Arial"/>
          <w:bCs/>
          <w:kern w:val="0"/>
          <w:lang w:val="en-GB" w:bidi="ar-SA"/>
        </w:rPr>
        <w:t xml:space="preserve">ontact </w:t>
      </w:r>
      <w:r w:rsidR="00703458">
        <w:rPr>
          <w:rFonts w:ascii="Arial" w:eastAsia="Times New Roman" w:hAnsi="Arial" w:cs="Arial"/>
          <w:bCs/>
          <w:kern w:val="0"/>
          <w:lang w:val="en-GB" w:bidi="ar-SA"/>
        </w:rPr>
        <w:t>p</w:t>
      </w:r>
      <w:r w:rsidR="0083604E" w:rsidRPr="005D72BF">
        <w:rPr>
          <w:rFonts w:ascii="Arial" w:eastAsia="Times New Roman" w:hAnsi="Arial" w:cs="Arial"/>
          <w:bCs/>
          <w:kern w:val="0"/>
          <w:lang w:val="en-GB" w:bidi="ar-SA"/>
        </w:rPr>
        <w:t xml:space="preserve">oint to facilitate communication and the exchange of information on matters covered by this </w:t>
      </w:r>
      <w:r w:rsidR="00612CC0">
        <w:rPr>
          <w:rFonts w:ascii="Arial" w:eastAsia="Times New Roman" w:hAnsi="Arial" w:cs="Arial"/>
          <w:bCs/>
          <w:kern w:val="0"/>
          <w:lang w:val="en-GB" w:bidi="ar-SA"/>
        </w:rPr>
        <w:t>C</w:t>
      </w:r>
      <w:r w:rsidR="00612CC0" w:rsidRPr="005D72BF">
        <w:rPr>
          <w:rFonts w:ascii="Arial" w:eastAsia="Times New Roman" w:hAnsi="Arial" w:cs="Arial"/>
          <w:bCs/>
          <w:kern w:val="0"/>
          <w:lang w:val="en-GB" w:bidi="ar-SA"/>
        </w:rPr>
        <w:t xml:space="preserve">hapter </w:t>
      </w:r>
      <w:r w:rsidR="0083604E" w:rsidRPr="005D72BF">
        <w:rPr>
          <w:rFonts w:ascii="Arial" w:eastAsia="Times New Roman" w:hAnsi="Arial" w:cs="Arial"/>
          <w:bCs/>
          <w:kern w:val="0"/>
          <w:lang w:val="en-GB" w:bidi="ar-SA"/>
        </w:rPr>
        <w:t xml:space="preserve">and promptly notify the other Party no later than </w:t>
      </w:r>
      <w:r w:rsidR="008D377A" w:rsidRPr="005D72BF">
        <w:rPr>
          <w:rFonts w:ascii="Arial" w:eastAsia="Times New Roman" w:hAnsi="Arial" w:cs="Arial"/>
          <w:bCs/>
          <w:kern w:val="0"/>
          <w:lang w:val="en-GB" w:bidi="ar-SA"/>
        </w:rPr>
        <w:t>6</w:t>
      </w:r>
      <w:r w:rsidR="0083604E" w:rsidRPr="005D72BF">
        <w:rPr>
          <w:rFonts w:ascii="Arial" w:eastAsia="Times New Roman" w:hAnsi="Arial" w:cs="Arial"/>
          <w:bCs/>
          <w:kern w:val="0"/>
          <w:lang w:val="en-GB" w:bidi="ar-SA"/>
        </w:rPr>
        <w:t>0 days after the entry into force of this Agreement.</w:t>
      </w:r>
    </w:p>
    <w:p w14:paraId="6A116FCC" w14:textId="77777777" w:rsidR="0083604E" w:rsidRPr="005D72BF" w:rsidRDefault="0083604E" w:rsidP="0032588E">
      <w:pPr>
        <w:spacing w:after="0"/>
        <w:rPr>
          <w:rFonts w:ascii="Arial" w:eastAsia="Times New Roman" w:hAnsi="Arial" w:cs="Arial"/>
          <w:bCs/>
          <w:kern w:val="0"/>
          <w:lang w:val="en-GB" w:bidi="ar-SA"/>
        </w:rPr>
      </w:pPr>
    </w:p>
    <w:p w14:paraId="569CDA7D" w14:textId="78AFAE0E" w:rsidR="0083604E" w:rsidRPr="005D72BF" w:rsidRDefault="0095173B" w:rsidP="00B41BB0">
      <w:pPr>
        <w:tabs>
          <w:tab w:val="left" w:pos="567"/>
        </w:tabs>
        <w:spacing w:after="0"/>
        <w:ind w:left="567" w:hanging="567"/>
        <w:jc w:val="both"/>
        <w:rPr>
          <w:rFonts w:ascii="Arial" w:eastAsia="Times New Roman" w:hAnsi="Arial" w:cs="Arial"/>
          <w:bCs/>
          <w:kern w:val="0"/>
          <w:lang w:val="en-GB" w:bidi="ar-SA"/>
        </w:rPr>
      </w:pPr>
      <w:r>
        <w:rPr>
          <w:rFonts w:ascii="Arial" w:eastAsia="Times New Roman" w:hAnsi="Arial" w:cs="Arial"/>
          <w:bCs/>
          <w:kern w:val="0"/>
          <w:lang w:val="en-GB" w:bidi="ar-SA"/>
        </w:rPr>
        <w:t>2.</w:t>
      </w:r>
      <w:r>
        <w:rPr>
          <w:rFonts w:ascii="Arial" w:eastAsia="Times New Roman" w:hAnsi="Arial" w:cs="Arial"/>
          <w:bCs/>
          <w:kern w:val="0"/>
          <w:lang w:val="en-GB" w:bidi="ar-SA"/>
        </w:rPr>
        <w:tab/>
      </w:r>
      <w:r w:rsidR="0083604E" w:rsidRPr="005D72BF">
        <w:rPr>
          <w:rFonts w:ascii="Arial" w:eastAsia="Times New Roman" w:hAnsi="Arial" w:cs="Arial"/>
          <w:bCs/>
          <w:kern w:val="0"/>
          <w:lang w:val="en-GB" w:bidi="ar-SA"/>
        </w:rPr>
        <w:t xml:space="preserve">Each Party shall keep the information on </w:t>
      </w:r>
      <w:r w:rsidR="00703458">
        <w:rPr>
          <w:rFonts w:ascii="Arial" w:eastAsia="Times New Roman" w:hAnsi="Arial" w:cs="Arial"/>
          <w:bCs/>
          <w:kern w:val="0"/>
          <w:lang w:val="en-GB" w:bidi="ar-SA"/>
        </w:rPr>
        <w:t>c</w:t>
      </w:r>
      <w:r w:rsidR="0083604E" w:rsidRPr="005D72BF">
        <w:rPr>
          <w:rFonts w:ascii="Arial" w:eastAsia="Times New Roman" w:hAnsi="Arial" w:cs="Arial"/>
          <w:bCs/>
          <w:kern w:val="0"/>
          <w:lang w:val="en-GB" w:bidi="ar-SA"/>
        </w:rPr>
        <w:t xml:space="preserve">ontact </w:t>
      </w:r>
      <w:r w:rsidR="00703458">
        <w:rPr>
          <w:rFonts w:ascii="Arial" w:eastAsia="Times New Roman" w:hAnsi="Arial" w:cs="Arial"/>
          <w:bCs/>
          <w:kern w:val="0"/>
          <w:lang w:val="en-GB" w:bidi="ar-SA"/>
        </w:rPr>
        <w:t>p</w:t>
      </w:r>
      <w:r w:rsidR="0083604E" w:rsidRPr="005D72BF">
        <w:rPr>
          <w:rFonts w:ascii="Arial" w:eastAsia="Times New Roman" w:hAnsi="Arial" w:cs="Arial"/>
          <w:bCs/>
          <w:kern w:val="0"/>
          <w:lang w:val="en-GB" w:bidi="ar-SA"/>
        </w:rPr>
        <w:t>oints up to date by promptly informing the other Party of any change.</w:t>
      </w:r>
    </w:p>
    <w:p w14:paraId="22CA3B03" w14:textId="77777777" w:rsidR="00221297" w:rsidRPr="005D72BF" w:rsidRDefault="00221297" w:rsidP="0032588E">
      <w:pPr>
        <w:tabs>
          <w:tab w:val="left" w:pos="567"/>
        </w:tabs>
        <w:spacing w:after="0"/>
        <w:jc w:val="both"/>
        <w:rPr>
          <w:rFonts w:ascii="Arial" w:eastAsia="Batang" w:hAnsi="Arial" w:cs="Arial"/>
          <w:b/>
          <w:lang w:val="en-GB" w:eastAsia="ko-KR" w:bidi="ar-SA"/>
        </w:rPr>
      </w:pPr>
    </w:p>
    <w:p w14:paraId="03831086" w14:textId="77777777" w:rsidR="00124379" w:rsidRPr="005D72BF" w:rsidRDefault="00124379" w:rsidP="002D2078">
      <w:pPr>
        <w:tabs>
          <w:tab w:val="left" w:pos="567"/>
        </w:tabs>
        <w:spacing w:after="0"/>
        <w:jc w:val="both"/>
        <w:rPr>
          <w:rFonts w:ascii="Arial" w:eastAsiaTheme="majorEastAsia" w:hAnsi="Arial" w:cs="Arial"/>
          <w:b/>
          <w:bCs/>
          <w:strike/>
          <w:lang w:val="en-GB" w:bidi="ar-SA"/>
        </w:rPr>
      </w:pPr>
    </w:p>
    <w:p w14:paraId="6039F9ED" w14:textId="1AFA9376" w:rsidR="00B40F08" w:rsidRDefault="00221297" w:rsidP="0032588E">
      <w:pPr>
        <w:spacing w:after="0"/>
        <w:jc w:val="center"/>
        <w:rPr>
          <w:rFonts w:ascii="Arial" w:eastAsia="Times New Roman" w:hAnsi="Arial" w:cs="Arial"/>
          <w:b/>
          <w:kern w:val="0"/>
          <w:lang w:val="en-GB" w:bidi="ar-SA"/>
        </w:rPr>
      </w:pPr>
      <w:r w:rsidRPr="005D72BF">
        <w:rPr>
          <w:rFonts w:ascii="Arial" w:eastAsia="Times New Roman" w:hAnsi="Arial" w:cs="Arial"/>
          <w:b/>
          <w:kern w:val="0"/>
          <w:lang w:val="en-GB" w:bidi="ar-SA"/>
        </w:rPr>
        <w:t xml:space="preserve">Article </w:t>
      </w:r>
      <w:r w:rsidR="00B40F08">
        <w:rPr>
          <w:rFonts w:ascii="Arial" w:eastAsia="Times New Roman" w:hAnsi="Arial" w:cs="Arial"/>
          <w:b/>
          <w:kern w:val="0"/>
          <w:lang w:val="en-GB" w:bidi="ar-SA"/>
        </w:rPr>
        <w:t>5</w:t>
      </w:r>
      <w:r w:rsidRPr="005D72BF">
        <w:rPr>
          <w:rFonts w:ascii="Arial" w:eastAsia="Times New Roman" w:hAnsi="Arial" w:cs="Arial"/>
          <w:b/>
          <w:kern w:val="0"/>
          <w:lang w:val="en-GB" w:bidi="ar-SA"/>
        </w:rPr>
        <w:t>.</w:t>
      </w:r>
      <w:r w:rsidR="009836E6" w:rsidRPr="005D72BF">
        <w:rPr>
          <w:rFonts w:ascii="Arial" w:eastAsia="Times New Roman" w:hAnsi="Arial" w:cs="Arial"/>
          <w:b/>
          <w:kern w:val="0"/>
          <w:lang w:val="en-GB" w:bidi="ar-SA"/>
        </w:rPr>
        <w:t>6</w:t>
      </w:r>
    </w:p>
    <w:p w14:paraId="5707275F" w14:textId="19F7DF3A" w:rsidR="006A1E87" w:rsidRPr="005D72BF" w:rsidRDefault="0020189F" w:rsidP="0032588E">
      <w:pPr>
        <w:spacing w:after="0"/>
        <w:jc w:val="center"/>
        <w:rPr>
          <w:rFonts w:ascii="Arial" w:eastAsia="Times New Roman" w:hAnsi="Arial" w:cs="Arial"/>
          <w:b/>
          <w:kern w:val="0"/>
          <w:lang w:val="en-GB" w:bidi="ar-SA"/>
        </w:rPr>
      </w:pPr>
      <w:r>
        <w:rPr>
          <w:rFonts w:ascii="Arial" w:eastAsia="Times New Roman" w:hAnsi="Arial" w:cs="Arial"/>
          <w:b/>
          <w:kern w:val="0"/>
          <w:lang w:val="en-GB" w:bidi="ar-SA"/>
        </w:rPr>
        <w:t xml:space="preserve">Non-Application of </w:t>
      </w:r>
      <w:r w:rsidR="00221297" w:rsidRPr="005D72BF">
        <w:rPr>
          <w:rFonts w:ascii="Arial" w:eastAsia="Times New Roman" w:hAnsi="Arial" w:cs="Arial"/>
          <w:b/>
          <w:kern w:val="0"/>
          <w:lang w:val="en-GB" w:bidi="ar-SA"/>
        </w:rPr>
        <w:t xml:space="preserve">Dispute Settlement </w:t>
      </w:r>
    </w:p>
    <w:p w14:paraId="2983F2E1" w14:textId="77777777" w:rsidR="00A27BFB" w:rsidRPr="002D2078" w:rsidRDefault="00A27BFB" w:rsidP="002D2078">
      <w:pPr>
        <w:tabs>
          <w:tab w:val="left" w:pos="567"/>
        </w:tabs>
        <w:spacing w:after="0"/>
        <w:jc w:val="both"/>
        <w:rPr>
          <w:rFonts w:ascii="Arial" w:eastAsia="Batang" w:hAnsi="Arial" w:cs="Arial"/>
          <w:b/>
          <w:lang w:val="en-GB" w:eastAsia="ko-KR" w:bidi="ar-SA"/>
        </w:rPr>
      </w:pPr>
    </w:p>
    <w:p w14:paraId="487E57AE" w14:textId="26124C28" w:rsidR="006A1E87" w:rsidRPr="002D2078" w:rsidRDefault="000D5259" w:rsidP="0032588E">
      <w:pPr>
        <w:spacing w:after="0"/>
        <w:jc w:val="both"/>
        <w:rPr>
          <w:rFonts w:ascii="Arial" w:eastAsia="Times New Roman" w:hAnsi="Arial" w:cs="Arial"/>
          <w:kern w:val="0"/>
          <w:lang w:val="en-GB" w:bidi="ar-SA"/>
        </w:rPr>
      </w:pPr>
      <w:r>
        <w:rPr>
          <w:rFonts w:ascii="Arial" w:eastAsia="Times New Roman" w:hAnsi="Arial" w:cs="Arial"/>
          <w:kern w:val="0"/>
          <w:lang w:val="en-GB" w:bidi="ar-SA"/>
        </w:rPr>
        <w:t>The Parties</w:t>
      </w:r>
      <w:r w:rsidR="006A1E87" w:rsidRPr="005D72BF">
        <w:rPr>
          <w:rFonts w:ascii="Arial" w:eastAsia="Times New Roman" w:hAnsi="Arial" w:cs="Arial"/>
          <w:kern w:val="0"/>
          <w:lang w:val="en-GB" w:bidi="ar-SA"/>
        </w:rPr>
        <w:t xml:space="preserve"> shall </w:t>
      </w:r>
      <w:r>
        <w:rPr>
          <w:rFonts w:ascii="Arial" w:eastAsia="Times New Roman" w:hAnsi="Arial" w:cs="Arial"/>
          <w:kern w:val="0"/>
          <w:lang w:val="en-GB" w:bidi="ar-SA"/>
        </w:rPr>
        <w:t xml:space="preserve">not </w:t>
      </w:r>
      <w:r w:rsidR="006A1E87" w:rsidRPr="005D72BF">
        <w:rPr>
          <w:rFonts w:ascii="Arial" w:eastAsia="Times New Roman" w:hAnsi="Arial" w:cs="Arial"/>
          <w:kern w:val="0"/>
          <w:lang w:val="en-GB" w:bidi="ar-SA"/>
        </w:rPr>
        <w:t xml:space="preserve">have recourse to </w:t>
      </w:r>
      <w:r w:rsidR="00DF64B3">
        <w:rPr>
          <w:rFonts w:ascii="Arial" w:eastAsia="Times New Roman" w:hAnsi="Arial" w:cs="Arial"/>
          <w:kern w:val="0"/>
          <w:lang w:val="en-GB" w:bidi="ar-SA"/>
        </w:rPr>
        <w:t xml:space="preserve">dispute settlement under </w:t>
      </w:r>
      <w:r w:rsidR="006A1E87" w:rsidRPr="005D72BF">
        <w:rPr>
          <w:rFonts w:ascii="Arial" w:eastAsia="Times New Roman" w:hAnsi="Arial" w:cs="Arial"/>
          <w:kern w:val="0"/>
          <w:lang w:val="en-GB" w:bidi="ar-SA"/>
        </w:rPr>
        <w:t xml:space="preserve">Chapter </w:t>
      </w:r>
      <w:r w:rsidR="002B1E77">
        <w:rPr>
          <w:rFonts w:ascii="Arial" w:eastAsia="Times New Roman" w:hAnsi="Arial" w:cs="Arial"/>
          <w:kern w:val="0"/>
          <w:lang w:val="en-GB" w:bidi="ar-SA"/>
        </w:rPr>
        <w:t>25</w:t>
      </w:r>
      <w:r w:rsidR="002B1E77" w:rsidRPr="005D72BF">
        <w:rPr>
          <w:rFonts w:ascii="Arial" w:eastAsia="Times New Roman" w:hAnsi="Arial" w:cs="Arial"/>
          <w:kern w:val="0"/>
          <w:lang w:val="en-GB" w:bidi="ar-SA"/>
        </w:rPr>
        <w:t xml:space="preserve"> </w:t>
      </w:r>
      <w:r w:rsidR="006A1E87" w:rsidRPr="005D72BF">
        <w:rPr>
          <w:rFonts w:ascii="Arial" w:eastAsia="Times New Roman" w:hAnsi="Arial" w:cs="Arial"/>
          <w:kern w:val="0"/>
          <w:lang w:val="en-GB" w:bidi="ar-SA"/>
        </w:rPr>
        <w:t>(Dispute Settlement) for any matter arising under this Chapter.</w:t>
      </w:r>
      <w:r w:rsidR="006A1E87" w:rsidRPr="005D72BF">
        <w:rPr>
          <w:rFonts w:ascii="Arial" w:eastAsia="Times New Roman" w:hAnsi="Arial" w:cs="Arial"/>
          <w:color w:val="0070C0"/>
          <w:kern w:val="0"/>
          <w:lang w:val="en-GB" w:bidi="ar-SA"/>
        </w:rPr>
        <w:t xml:space="preserve"> </w:t>
      </w:r>
    </w:p>
    <w:p w14:paraId="6288ACE0" w14:textId="77777777" w:rsidR="00221297" w:rsidRPr="005D72BF" w:rsidRDefault="00221297" w:rsidP="0032588E">
      <w:pPr>
        <w:tabs>
          <w:tab w:val="left" w:pos="567"/>
        </w:tabs>
        <w:spacing w:after="0"/>
        <w:jc w:val="both"/>
        <w:rPr>
          <w:rFonts w:ascii="Arial" w:eastAsia="Batang" w:hAnsi="Arial" w:cs="Arial"/>
          <w:b/>
          <w:lang w:val="en-GB" w:eastAsia="ko-KR" w:bidi="ar-SA"/>
        </w:rPr>
      </w:pPr>
    </w:p>
    <w:p w14:paraId="3FE0A667" w14:textId="77777777" w:rsidR="009F6F51" w:rsidRPr="00B41BB0" w:rsidRDefault="009F6F51" w:rsidP="00B41BB0">
      <w:pPr>
        <w:tabs>
          <w:tab w:val="left" w:pos="567"/>
        </w:tabs>
        <w:spacing w:after="0"/>
        <w:jc w:val="both"/>
        <w:rPr>
          <w:rFonts w:ascii="Arial" w:eastAsiaTheme="majorEastAsia" w:hAnsi="Arial" w:cs="Arial"/>
          <w:b/>
          <w:bCs/>
          <w:strike/>
          <w:lang w:val="en-GB" w:bidi="ar-SA"/>
        </w:rPr>
      </w:pPr>
    </w:p>
    <w:sectPr w:rsidR="009F6F51" w:rsidRPr="00B41BB0" w:rsidSect="002D2078">
      <w:footerReference w:type="default" r:id="rId11"/>
      <w:pgSz w:w="12240" w:h="15840"/>
      <w:pgMar w:top="1440" w:right="1440" w:bottom="1440" w:left="1440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6CE0F" w14:textId="77777777" w:rsidR="00F01B29" w:rsidRDefault="00F01B29">
      <w:pPr>
        <w:spacing w:after="0"/>
      </w:pPr>
      <w:r>
        <w:separator/>
      </w:r>
    </w:p>
  </w:endnote>
  <w:endnote w:type="continuationSeparator" w:id="0">
    <w:p w14:paraId="70D0AC08" w14:textId="77777777" w:rsidR="00F01B29" w:rsidRDefault="00F01B29">
      <w:pPr>
        <w:spacing w:after="0"/>
      </w:pPr>
      <w:r>
        <w:continuationSeparator/>
      </w:r>
    </w:p>
  </w:endnote>
  <w:endnote w:type="continuationNotice" w:id="1">
    <w:p w14:paraId="02341033" w14:textId="77777777" w:rsidR="00F01B29" w:rsidRDefault="00F01B2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154879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C5D17D" w14:textId="1B6764D6" w:rsidR="00281C88" w:rsidRPr="0014611E" w:rsidRDefault="00A61E94">
        <w:pPr>
          <w:pStyle w:val="Footer"/>
          <w:jc w:val="center"/>
          <w:rPr>
            <w:rFonts w:ascii="Arial" w:hAnsi="Arial" w:cs="Arial"/>
          </w:rPr>
        </w:pPr>
        <w:r w:rsidRPr="0014611E">
          <w:rPr>
            <w:rFonts w:ascii="Arial" w:hAnsi="Arial" w:cs="Arial"/>
          </w:rPr>
          <w:t xml:space="preserve">5 – </w:t>
        </w:r>
        <w:r w:rsidR="00F74EE4" w:rsidRPr="0014611E">
          <w:rPr>
            <w:rFonts w:ascii="Arial" w:hAnsi="Arial" w:cs="Arial"/>
          </w:rPr>
          <w:fldChar w:fldCharType="begin"/>
        </w:r>
        <w:r w:rsidR="00F74EE4" w:rsidRPr="0014611E">
          <w:rPr>
            <w:rFonts w:ascii="Arial" w:hAnsi="Arial" w:cs="Arial"/>
          </w:rPr>
          <w:instrText xml:space="preserve"> PAGE   \* MERGEFORMAT </w:instrText>
        </w:r>
        <w:r w:rsidR="00F74EE4" w:rsidRPr="0014611E">
          <w:rPr>
            <w:rFonts w:ascii="Arial" w:hAnsi="Arial" w:cs="Arial"/>
          </w:rPr>
          <w:fldChar w:fldCharType="separate"/>
        </w:r>
        <w:r w:rsidR="00F74EE4" w:rsidRPr="0014611E">
          <w:rPr>
            <w:rFonts w:ascii="Arial" w:hAnsi="Arial" w:cs="Arial"/>
            <w:noProof/>
          </w:rPr>
          <w:t>7</w:t>
        </w:r>
        <w:r w:rsidR="00F74EE4" w:rsidRPr="0014611E">
          <w:rPr>
            <w:rFonts w:ascii="Arial" w:hAnsi="Arial" w:cs="Arial"/>
            <w:noProof/>
          </w:rPr>
          <w:fldChar w:fldCharType="end"/>
        </w:r>
      </w:p>
    </w:sdtContent>
  </w:sdt>
  <w:p w14:paraId="300275D0" w14:textId="77777777" w:rsidR="00281C88" w:rsidRPr="00B41BB0" w:rsidRDefault="00281C88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E7099" w14:textId="77777777" w:rsidR="00F01B29" w:rsidRDefault="00F01B29">
      <w:pPr>
        <w:spacing w:after="0"/>
      </w:pPr>
      <w:r>
        <w:separator/>
      </w:r>
    </w:p>
  </w:footnote>
  <w:footnote w:type="continuationSeparator" w:id="0">
    <w:p w14:paraId="2D64F67A" w14:textId="77777777" w:rsidR="00F01B29" w:rsidRDefault="00F01B29">
      <w:pPr>
        <w:spacing w:after="0"/>
      </w:pPr>
      <w:r>
        <w:continuationSeparator/>
      </w:r>
    </w:p>
  </w:footnote>
  <w:footnote w:type="continuationNotice" w:id="1">
    <w:p w14:paraId="494F193A" w14:textId="77777777" w:rsidR="00F01B29" w:rsidRDefault="00F01B2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1BFD"/>
    <w:multiLevelType w:val="multilevel"/>
    <w:tmpl w:val="BF4C3F2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433B4D"/>
    <w:multiLevelType w:val="hybridMultilevel"/>
    <w:tmpl w:val="F8D0EFDC"/>
    <w:lvl w:ilvl="0" w:tplc="203C25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831B1"/>
    <w:multiLevelType w:val="multilevel"/>
    <w:tmpl w:val="1194B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0" w:hanging="360"/>
      </w:pPr>
      <w:rPr>
        <w:rFonts w:hint="default"/>
      </w:rPr>
    </w:lvl>
    <w:lvl w:ilvl="5">
      <w:start w:val="2"/>
      <w:numFmt w:val="lowerLetter"/>
      <w:lvlText w:val="(%6)"/>
      <w:lvlJc w:val="left"/>
      <w:pPr>
        <w:ind w:left="16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372051"/>
    <w:multiLevelType w:val="multilevel"/>
    <w:tmpl w:val="BF4C3F2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D436A9B"/>
    <w:multiLevelType w:val="hybridMultilevel"/>
    <w:tmpl w:val="A2F4E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C40B4"/>
    <w:multiLevelType w:val="multilevel"/>
    <w:tmpl w:val="BF4C3F2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CD0007C"/>
    <w:multiLevelType w:val="multilevel"/>
    <w:tmpl w:val="BF4C3F2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617059D"/>
    <w:multiLevelType w:val="multilevel"/>
    <w:tmpl w:val="BF4C3F2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1FF492B"/>
    <w:multiLevelType w:val="multilevel"/>
    <w:tmpl w:val="BF4C3F28"/>
    <w:lvl w:ilvl="0">
      <w:start w:val="1"/>
      <w:numFmt w:val="decimal"/>
      <w:lvlText w:val="%1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16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" w15:restartNumberingAfterBreak="0">
    <w:nsid w:val="3C2768BB"/>
    <w:multiLevelType w:val="multilevel"/>
    <w:tmpl w:val="BF4C3F2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4336456"/>
    <w:multiLevelType w:val="hybridMultilevel"/>
    <w:tmpl w:val="9F8EA510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A44B6"/>
    <w:multiLevelType w:val="hybridMultilevel"/>
    <w:tmpl w:val="0E482AE4"/>
    <w:lvl w:ilvl="0" w:tplc="788E4F5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B5A72"/>
    <w:multiLevelType w:val="hybridMultilevel"/>
    <w:tmpl w:val="7616A550"/>
    <w:lvl w:ilvl="0" w:tplc="B89A87E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B89A87E0">
      <w:start w:val="1"/>
      <w:numFmt w:val="lowerLetter"/>
      <w:lvlText w:val="(%2)"/>
      <w:lvlJc w:val="left"/>
      <w:pPr>
        <w:ind w:left="720" w:hanging="360"/>
      </w:pPr>
      <w:rPr>
        <w:rFonts w:hint="default"/>
        <w:color w:val="auto"/>
      </w:rPr>
    </w:lvl>
    <w:lvl w:ilvl="2" w:tplc="5F2A4E8C">
      <w:start w:val="1"/>
      <w:numFmt w:val="decimal"/>
      <w:lvlText w:val="%3."/>
      <w:lvlJc w:val="left"/>
      <w:pPr>
        <w:ind w:left="2340" w:hanging="360"/>
      </w:pPr>
      <w:rPr>
        <w:rFonts w:eastAsia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97B7C"/>
    <w:multiLevelType w:val="multilevel"/>
    <w:tmpl w:val="BF4C3F2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09B670B"/>
    <w:multiLevelType w:val="multilevel"/>
    <w:tmpl w:val="65F00CE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DFF263A"/>
    <w:multiLevelType w:val="multilevel"/>
    <w:tmpl w:val="BF4C3F2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F2D5417"/>
    <w:multiLevelType w:val="multilevel"/>
    <w:tmpl w:val="5722346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4FE0667"/>
    <w:multiLevelType w:val="multilevel"/>
    <w:tmpl w:val="BF4C3F2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27781897">
    <w:abstractNumId w:val="14"/>
  </w:num>
  <w:num w:numId="2" w16cid:durableId="1003513831">
    <w:abstractNumId w:val="3"/>
  </w:num>
  <w:num w:numId="3" w16cid:durableId="623342227">
    <w:abstractNumId w:val="17"/>
  </w:num>
  <w:num w:numId="4" w16cid:durableId="1309018989">
    <w:abstractNumId w:val="6"/>
  </w:num>
  <w:num w:numId="5" w16cid:durableId="305622485">
    <w:abstractNumId w:val="5"/>
  </w:num>
  <w:num w:numId="6" w16cid:durableId="974027029">
    <w:abstractNumId w:val="9"/>
  </w:num>
  <w:num w:numId="7" w16cid:durableId="1825050239">
    <w:abstractNumId w:val="16"/>
  </w:num>
  <w:num w:numId="8" w16cid:durableId="396249382">
    <w:abstractNumId w:val="15"/>
  </w:num>
  <w:num w:numId="9" w16cid:durableId="2021463472">
    <w:abstractNumId w:val="12"/>
  </w:num>
  <w:num w:numId="10" w16cid:durableId="270867718">
    <w:abstractNumId w:val="13"/>
  </w:num>
  <w:num w:numId="11" w16cid:durableId="871187155">
    <w:abstractNumId w:val="8"/>
  </w:num>
  <w:num w:numId="12" w16cid:durableId="77561203">
    <w:abstractNumId w:val="7"/>
  </w:num>
  <w:num w:numId="13" w16cid:durableId="250743705">
    <w:abstractNumId w:val="2"/>
  </w:num>
  <w:num w:numId="14" w16cid:durableId="299456207">
    <w:abstractNumId w:val="1"/>
  </w:num>
  <w:num w:numId="15" w16cid:durableId="2107727015">
    <w:abstractNumId w:val="0"/>
  </w:num>
  <w:num w:numId="16" w16cid:durableId="1548086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25965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670471">
    <w:abstractNumId w:val="11"/>
  </w:num>
  <w:num w:numId="19" w16cid:durableId="644971422">
    <w:abstractNumId w:val="4"/>
  </w:num>
  <w:num w:numId="20" w16cid:durableId="961436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79"/>
    <w:rsid w:val="0001741E"/>
    <w:rsid w:val="00024898"/>
    <w:rsid w:val="00060BAD"/>
    <w:rsid w:val="000610EE"/>
    <w:rsid w:val="000660BE"/>
    <w:rsid w:val="00082124"/>
    <w:rsid w:val="000B153E"/>
    <w:rsid w:val="000B3D9C"/>
    <w:rsid w:val="000D5259"/>
    <w:rsid w:val="000E38F6"/>
    <w:rsid w:val="000F49EC"/>
    <w:rsid w:val="00124379"/>
    <w:rsid w:val="00130973"/>
    <w:rsid w:val="00135664"/>
    <w:rsid w:val="0014611E"/>
    <w:rsid w:val="001523A6"/>
    <w:rsid w:val="00161784"/>
    <w:rsid w:val="00162299"/>
    <w:rsid w:val="00173F6A"/>
    <w:rsid w:val="00187CE8"/>
    <w:rsid w:val="0019532F"/>
    <w:rsid w:val="00197959"/>
    <w:rsid w:val="001A4E15"/>
    <w:rsid w:val="001B7E5E"/>
    <w:rsid w:val="001C6676"/>
    <w:rsid w:val="001D3B4A"/>
    <w:rsid w:val="001D68CF"/>
    <w:rsid w:val="0020189F"/>
    <w:rsid w:val="00202177"/>
    <w:rsid w:val="00211EAA"/>
    <w:rsid w:val="00213695"/>
    <w:rsid w:val="00217B78"/>
    <w:rsid w:val="00221297"/>
    <w:rsid w:val="0022473A"/>
    <w:rsid w:val="00236351"/>
    <w:rsid w:val="002365A4"/>
    <w:rsid w:val="00240246"/>
    <w:rsid w:val="00261AC3"/>
    <w:rsid w:val="00276B14"/>
    <w:rsid w:val="00281C88"/>
    <w:rsid w:val="00284AC3"/>
    <w:rsid w:val="00295495"/>
    <w:rsid w:val="00297160"/>
    <w:rsid w:val="002A0748"/>
    <w:rsid w:val="002B1E77"/>
    <w:rsid w:val="002C1A11"/>
    <w:rsid w:val="002D2078"/>
    <w:rsid w:val="0031662A"/>
    <w:rsid w:val="00323A58"/>
    <w:rsid w:val="0032588E"/>
    <w:rsid w:val="00327612"/>
    <w:rsid w:val="00333945"/>
    <w:rsid w:val="00346A85"/>
    <w:rsid w:val="003523CD"/>
    <w:rsid w:val="00363898"/>
    <w:rsid w:val="00377C6D"/>
    <w:rsid w:val="00383684"/>
    <w:rsid w:val="00393E5F"/>
    <w:rsid w:val="00394B86"/>
    <w:rsid w:val="003A2DBF"/>
    <w:rsid w:val="003C6C31"/>
    <w:rsid w:val="003E16E0"/>
    <w:rsid w:val="003E52AD"/>
    <w:rsid w:val="003F7A0E"/>
    <w:rsid w:val="00402673"/>
    <w:rsid w:val="00407239"/>
    <w:rsid w:val="004074FD"/>
    <w:rsid w:val="00416336"/>
    <w:rsid w:val="00416EC1"/>
    <w:rsid w:val="00433865"/>
    <w:rsid w:val="004520A3"/>
    <w:rsid w:val="00453710"/>
    <w:rsid w:val="00455E6F"/>
    <w:rsid w:val="0047395A"/>
    <w:rsid w:val="004C0FC8"/>
    <w:rsid w:val="004C6517"/>
    <w:rsid w:val="004C7384"/>
    <w:rsid w:val="004E00F8"/>
    <w:rsid w:val="004E6AB3"/>
    <w:rsid w:val="004F15ED"/>
    <w:rsid w:val="00531569"/>
    <w:rsid w:val="00536C52"/>
    <w:rsid w:val="005520FF"/>
    <w:rsid w:val="00553BE6"/>
    <w:rsid w:val="00567329"/>
    <w:rsid w:val="00592B71"/>
    <w:rsid w:val="00592DB8"/>
    <w:rsid w:val="00596A31"/>
    <w:rsid w:val="005A49E1"/>
    <w:rsid w:val="005A69DB"/>
    <w:rsid w:val="005C0702"/>
    <w:rsid w:val="005D72BF"/>
    <w:rsid w:val="005F7350"/>
    <w:rsid w:val="00600097"/>
    <w:rsid w:val="00601103"/>
    <w:rsid w:val="00607854"/>
    <w:rsid w:val="00612CC0"/>
    <w:rsid w:val="00635134"/>
    <w:rsid w:val="00657AC4"/>
    <w:rsid w:val="00666642"/>
    <w:rsid w:val="00693775"/>
    <w:rsid w:val="00697488"/>
    <w:rsid w:val="006A1E87"/>
    <w:rsid w:val="006C0805"/>
    <w:rsid w:val="006D54E8"/>
    <w:rsid w:val="006E2B01"/>
    <w:rsid w:val="00703458"/>
    <w:rsid w:val="00711E43"/>
    <w:rsid w:val="00724230"/>
    <w:rsid w:val="007265FD"/>
    <w:rsid w:val="007305BE"/>
    <w:rsid w:val="007411DF"/>
    <w:rsid w:val="007A6363"/>
    <w:rsid w:val="007B6EB6"/>
    <w:rsid w:val="007C22BC"/>
    <w:rsid w:val="00817818"/>
    <w:rsid w:val="0083604E"/>
    <w:rsid w:val="00837CE7"/>
    <w:rsid w:val="00857798"/>
    <w:rsid w:val="008815C7"/>
    <w:rsid w:val="008846F9"/>
    <w:rsid w:val="00886866"/>
    <w:rsid w:val="008B4324"/>
    <w:rsid w:val="008D3354"/>
    <w:rsid w:val="008D377A"/>
    <w:rsid w:val="008D4B9B"/>
    <w:rsid w:val="008D5195"/>
    <w:rsid w:val="008F044A"/>
    <w:rsid w:val="008F578E"/>
    <w:rsid w:val="008F6972"/>
    <w:rsid w:val="00922EF3"/>
    <w:rsid w:val="0092669A"/>
    <w:rsid w:val="00926D2B"/>
    <w:rsid w:val="00934338"/>
    <w:rsid w:val="00936293"/>
    <w:rsid w:val="00943985"/>
    <w:rsid w:val="0095173B"/>
    <w:rsid w:val="00956CE0"/>
    <w:rsid w:val="009638E0"/>
    <w:rsid w:val="0096747B"/>
    <w:rsid w:val="00973582"/>
    <w:rsid w:val="0097598C"/>
    <w:rsid w:val="009836E6"/>
    <w:rsid w:val="00990F7C"/>
    <w:rsid w:val="0099775F"/>
    <w:rsid w:val="00997B26"/>
    <w:rsid w:val="009A7E13"/>
    <w:rsid w:val="009C51CD"/>
    <w:rsid w:val="009C7A6B"/>
    <w:rsid w:val="009F4511"/>
    <w:rsid w:val="009F6F51"/>
    <w:rsid w:val="009F7CE8"/>
    <w:rsid w:val="00A053BA"/>
    <w:rsid w:val="00A22B9A"/>
    <w:rsid w:val="00A27BFB"/>
    <w:rsid w:val="00A54D0B"/>
    <w:rsid w:val="00A61E94"/>
    <w:rsid w:val="00A7456D"/>
    <w:rsid w:val="00A779AB"/>
    <w:rsid w:val="00A860F2"/>
    <w:rsid w:val="00AA5F8D"/>
    <w:rsid w:val="00AB00B5"/>
    <w:rsid w:val="00AF246D"/>
    <w:rsid w:val="00AF737F"/>
    <w:rsid w:val="00B02C6F"/>
    <w:rsid w:val="00B109AF"/>
    <w:rsid w:val="00B14430"/>
    <w:rsid w:val="00B22B38"/>
    <w:rsid w:val="00B2416F"/>
    <w:rsid w:val="00B36273"/>
    <w:rsid w:val="00B40F08"/>
    <w:rsid w:val="00B41BB0"/>
    <w:rsid w:val="00B60D1A"/>
    <w:rsid w:val="00B81C03"/>
    <w:rsid w:val="00B84750"/>
    <w:rsid w:val="00B85347"/>
    <w:rsid w:val="00BC5920"/>
    <w:rsid w:val="00BF3D85"/>
    <w:rsid w:val="00C562B7"/>
    <w:rsid w:val="00C60A0D"/>
    <w:rsid w:val="00C72F4F"/>
    <w:rsid w:val="00C75E8D"/>
    <w:rsid w:val="00CA6960"/>
    <w:rsid w:val="00CC4714"/>
    <w:rsid w:val="00CD7847"/>
    <w:rsid w:val="00CF5FE8"/>
    <w:rsid w:val="00D05ABC"/>
    <w:rsid w:val="00D14133"/>
    <w:rsid w:val="00D3178F"/>
    <w:rsid w:val="00D33B10"/>
    <w:rsid w:val="00D62CC6"/>
    <w:rsid w:val="00D66C2A"/>
    <w:rsid w:val="00DC19EF"/>
    <w:rsid w:val="00DD0A63"/>
    <w:rsid w:val="00DF64B3"/>
    <w:rsid w:val="00E328D6"/>
    <w:rsid w:val="00E37F06"/>
    <w:rsid w:val="00E523D5"/>
    <w:rsid w:val="00E87EB3"/>
    <w:rsid w:val="00EA4630"/>
    <w:rsid w:val="00ED7A27"/>
    <w:rsid w:val="00EE1FD9"/>
    <w:rsid w:val="00EF78D6"/>
    <w:rsid w:val="00F01B29"/>
    <w:rsid w:val="00F24C0B"/>
    <w:rsid w:val="00F40906"/>
    <w:rsid w:val="00F51808"/>
    <w:rsid w:val="00F530AF"/>
    <w:rsid w:val="00F73C63"/>
    <w:rsid w:val="00F74831"/>
    <w:rsid w:val="00F74EE4"/>
    <w:rsid w:val="00FA021F"/>
    <w:rsid w:val="00FA4D0B"/>
    <w:rsid w:val="00FC7BEB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DC91DC"/>
  <w15:chartTrackingRefBased/>
  <w15:docId w15:val="{333D45CA-CF4A-499D-B295-9B6F79D1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124379"/>
    <w:pPr>
      <w:spacing w:after="240" w:line="240" w:lineRule="auto"/>
    </w:pPr>
    <w:rPr>
      <w:rFonts w:ascii="Times New Roman" w:hAnsi="Times New Roman" w:cs="Times New Roman"/>
      <w:kern w:val="24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3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3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3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3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3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3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3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379"/>
    <w:rPr>
      <w:i/>
      <w:iCs/>
      <w:color w:val="404040" w:themeColor="text1" w:themeTint="BF"/>
    </w:rPr>
  </w:style>
  <w:style w:type="paragraph" w:styleId="ListParagraph">
    <w:name w:val="List Paragraph"/>
    <w:aliases w:val="List Paragraph1,Recommendation,List Paragraph11,Bulleted Para,NFP GP Bulleted List,FooterText,numbered,Paragraphe de liste1,Bulletr List Paragraph,列出段落1,List Paragraph2,List Paragraph21,Listeafsnit1,Parágrafo da Lista1,リスト段落1,L,Text,列出段落"/>
    <w:basedOn w:val="Normal"/>
    <w:link w:val="ListParagraphChar"/>
    <w:uiPriority w:val="34"/>
    <w:qFormat/>
    <w:rsid w:val="001243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3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3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379"/>
    <w:rPr>
      <w:b/>
      <w:bCs/>
      <w:smallCaps/>
      <w:color w:val="0F4761" w:themeColor="accent1" w:themeShade="BF"/>
      <w:spacing w:val="5"/>
    </w:rPr>
  </w:style>
  <w:style w:type="paragraph" w:customStyle="1" w:styleId="AGNormal">
    <w:name w:val="AGNormal"/>
    <w:rsid w:val="00124379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odyText">
    <w:name w:val="Body Text"/>
    <w:basedOn w:val="AGNormal"/>
    <w:link w:val="BodyTextChar"/>
    <w:qFormat/>
    <w:rsid w:val="00124379"/>
    <w:pPr>
      <w:spacing w:after="24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124379"/>
    <w:rPr>
      <w:rFonts w:ascii="Times New Roman" w:eastAsia="Times New Roman" w:hAnsi="Times New Roman"/>
      <w:kern w:val="24"/>
      <w:sz w:val="24"/>
      <w:szCs w:val="24"/>
    </w:rPr>
  </w:style>
  <w:style w:type="paragraph" w:styleId="Footer">
    <w:name w:val="footer"/>
    <w:basedOn w:val="AGNormal"/>
    <w:link w:val="FooterChar"/>
    <w:uiPriority w:val="99"/>
    <w:rsid w:val="00124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79"/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ListParagraphChar">
    <w:name w:val="List Paragraph Char"/>
    <w:aliases w:val="List Paragraph1 Char,Recommendation Char,List Paragraph11 Char,Bulleted Para Char,NFP GP Bulleted List Char,FooterText Char,numbered Char,Paragraphe de liste1 Char,Bulletr List Paragraph Char,列出段落1 Char,List Paragraph2 Char,L Char"/>
    <w:link w:val="ListParagraph"/>
    <w:uiPriority w:val="34"/>
    <w:qFormat/>
    <w:locked/>
    <w:rsid w:val="00124379"/>
    <w:rPr>
      <w:rFonts w:ascii="Times New Roman" w:hAnsi="Times New Roman" w:cs="Times New Roman"/>
      <w:kern w:val="24"/>
      <w:sz w:val="24"/>
      <w:szCs w:val="24"/>
      <w:lang w:bidi="en-US"/>
    </w:rPr>
  </w:style>
  <w:style w:type="paragraph" w:styleId="NoSpacing">
    <w:name w:val="No Spacing"/>
    <w:uiPriority w:val="1"/>
    <w:qFormat/>
    <w:rsid w:val="00124379"/>
    <w:pPr>
      <w:spacing w:after="0" w:line="240" w:lineRule="auto"/>
    </w:pPr>
    <w:rPr>
      <w:rFonts w:eastAsiaTheme="minorEastAsia"/>
      <w:kern w:val="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D7847"/>
    <w:rPr>
      <w:sz w:val="16"/>
      <w:szCs w:val="16"/>
    </w:rPr>
  </w:style>
  <w:style w:type="paragraph" w:styleId="CommentText">
    <w:name w:val="annotation text"/>
    <w:basedOn w:val="AGNormal"/>
    <w:link w:val="CommentTextChar"/>
    <w:unhideWhenUsed/>
    <w:rsid w:val="00CD78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7847"/>
    <w:rPr>
      <w:rFonts w:ascii="Times New Roman" w:eastAsia="Times New Roman" w:hAnsi="Times New Roman" w:cs="Times New Roman"/>
      <w:kern w:val="24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212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29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7F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7F06"/>
    <w:rPr>
      <w:rFonts w:ascii="Times New Roman" w:hAnsi="Times New Roman" w:cs="Times New Roman"/>
      <w:kern w:val="24"/>
      <w:sz w:val="24"/>
      <w:szCs w:val="24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BE6"/>
    <w:pPr>
      <w:spacing w:after="240"/>
    </w:pPr>
    <w:rPr>
      <w:rFonts w:eastAsiaTheme="minorHAnsi"/>
      <w:b/>
      <w:bCs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BE6"/>
    <w:rPr>
      <w:rFonts w:ascii="Times New Roman" w:eastAsia="Times New Roman" w:hAnsi="Times New Roman" w:cs="Times New Roman"/>
      <w:b/>
      <w:bCs/>
      <w:kern w:val="24"/>
      <w:sz w:val="20"/>
      <w:szCs w:val="20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3D8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3D85"/>
    <w:rPr>
      <w:rFonts w:ascii="Times New Roman" w:hAnsi="Times New Roman" w:cs="Times New Roman"/>
      <w:kern w:val="24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F3D85"/>
    <w:rPr>
      <w:vertAlign w:val="superscript"/>
    </w:rPr>
  </w:style>
  <w:style w:type="paragraph" w:styleId="Revision">
    <w:name w:val="Revision"/>
    <w:hidden/>
    <w:uiPriority w:val="99"/>
    <w:semiHidden/>
    <w:rsid w:val="00A053BA"/>
    <w:pPr>
      <w:spacing w:after="0" w:line="240" w:lineRule="auto"/>
    </w:pPr>
    <w:rPr>
      <w:rFonts w:ascii="Times New Roman" w:hAnsi="Times New Roman" w:cs="Times New Roman"/>
      <w:kern w:val="24"/>
      <w:sz w:val="24"/>
      <w:szCs w:val="24"/>
      <w:lang w:bidi="en-US"/>
    </w:rPr>
  </w:style>
  <w:style w:type="paragraph" w:customStyle="1" w:styleId="paragraph">
    <w:name w:val="paragraph"/>
    <w:basedOn w:val="Normal"/>
    <w:rsid w:val="00596A31"/>
    <w:pPr>
      <w:spacing w:before="100" w:beforeAutospacing="1" w:after="100" w:afterAutospacing="1"/>
    </w:pPr>
    <w:rPr>
      <w:rFonts w:eastAsia="Times New Roman"/>
      <w:kern w:val="0"/>
      <w:lang w:val="en-AU" w:eastAsia="en-AU" w:bidi="ar-SA"/>
      <w14:ligatures w14:val="none"/>
    </w:rPr>
  </w:style>
  <w:style w:type="character" w:customStyle="1" w:styleId="normaltextrun">
    <w:name w:val="normaltextrun"/>
    <w:basedOn w:val="DefaultParagraphFont"/>
    <w:rsid w:val="00596A31"/>
  </w:style>
  <w:style w:type="character" w:customStyle="1" w:styleId="eop">
    <w:name w:val="eop"/>
    <w:basedOn w:val="DefaultParagraphFont"/>
    <w:rsid w:val="00596A31"/>
  </w:style>
  <w:style w:type="table" w:styleId="TableGrid">
    <w:name w:val="Table Grid"/>
    <w:basedOn w:val="TableNormal"/>
    <w:rsid w:val="00596A31"/>
    <w:pPr>
      <w:spacing w:after="0" w:line="240" w:lineRule="auto"/>
    </w:pPr>
    <w:rPr>
      <w:rFonts w:ascii="Times New Roman" w:hAnsi="Times New Roman" w:cs="Times New Roman"/>
      <w:kern w:val="24"/>
      <w:sz w:val="24"/>
      <w:szCs w:val="20"/>
      <w:lang w:bidi="en-US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DFAC6AB8B644A99DC8F89F51DDD4D" ma:contentTypeVersion="16" ma:contentTypeDescription="Create a new document." ma:contentTypeScope="" ma:versionID="f04985c032445aae7ef63df8033841db">
  <xsd:schema xmlns:xsd="http://www.w3.org/2001/XMLSchema" xmlns:xs="http://www.w3.org/2001/XMLSchema" xmlns:p="http://schemas.microsoft.com/office/2006/metadata/properties" xmlns:ns2="fd553ead-1a80-496c-9811-84850591db5e" xmlns:ns3="de1d7913-2b48-4fb4-9e5c-239c7c65333c" targetNamespace="http://schemas.microsoft.com/office/2006/metadata/properties" ma:root="true" ma:fieldsID="b7861867155f092131375c2e294d4719" ns2:_="" ns3:_="">
    <xsd:import namespace="fd553ead-1a80-496c-9811-84850591db5e"/>
    <xsd:import namespace="de1d7913-2b48-4fb4-9e5c-239c7c653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53ead-1a80-496c-9811-84850591d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d7913-2b48-4fb4-9e5c-239c7c65333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e5ed46b-0b5f-43cc-8916-9ece6f7854f0}" ma:internalName="TaxCatchAll" ma:showField="CatchAllData" ma:web="de1d7913-2b48-4fb4-9e5c-239c7c653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d7913-2b48-4fb4-9e5c-239c7c65333c" xsi:nil="true"/>
    <lcf76f155ced4ddcb4097134ff3c332f xmlns="fd553ead-1a80-496c-9811-84850591db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EDCD78-C398-4420-B8B9-7937C36078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FDC9B8-D8EA-46CF-AAB5-707360F70C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D78DD8-CAFC-4B3F-A5E1-BE00552F5045}"/>
</file>

<file path=customXml/itemProps4.xml><?xml version="1.0" encoding="utf-8"?>
<ds:datastoreItem xmlns:ds="http://schemas.openxmlformats.org/officeDocument/2006/customXml" ds:itemID="{9AD41F52-D4AC-42D2-AFD1-C1F4FB33AD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400</Words>
  <Characters>2106</Characters>
  <Application>Microsoft Office Word</Application>
  <DocSecurity>0</DocSecurity>
  <Lines>72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Australia-UAE CEPA Official Text - Chapter 5 – Trade Remedies</dc:title>
  <dc:subject/>
  <dc:creator>DFAT</dc:creator>
  <cp:keywords>[SEC=OFFICIAL:Sensitive]</cp:keywords>
  <dc:description/>
  <cp:lastModifiedBy> UAE</cp:lastModifiedBy>
  <cp:revision>8</cp:revision>
  <dcterms:created xsi:type="dcterms:W3CDTF">2024-09-16T12:12:00Z</dcterms:created>
  <dcterms:modified xsi:type="dcterms:W3CDTF">2024-09-20T11:32:00Z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0x010100A1DDFAC6AB8B644A99DC8F89F51DDD4D</vt:lpwstr>
  </property>
  <property fmtid="{D5CDD505-2E9C-101B-9397-08002B2CF9AE}" pid="3" name="MediaServiceImageTags">
    <vt:lpwstr/>
  </property>
  <property fmtid="{D5CDD505-2E9C-101B-9397-08002B2CF9AE}" pid="4" name="PM_Namespace">
    <vt:lpwstr>gov.au</vt:lpwstr>
  </property>
  <property fmtid="{D5CDD505-2E9C-101B-9397-08002B2CF9AE}" pid="5" name="PM_Caveats_Count">
    <vt:lpwstr>0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PMHMAC">
    <vt:lpwstr>v=2022.1;a=SHA256;h=8047D65AFA592978C28009B6649E5B2CFAE8855D018EADCFB977A641E4374570</vt:lpwstr>
  </property>
  <property fmtid="{D5CDD505-2E9C-101B-9397-08002B2CF9AE}" pid="9" name="PM_Qualifier">
    <vt:lpwstr/>
  </property>
  <property fmtid="{D5CDD505-2E9C-101B-9397-08002B2CF9AE}" pid="10" name="PM_SecurityClassification">
    <vt:lpwstr>OFFICIAL:Sensitive</vt:lpwstr>
  </property>
  <property fmtid="{D5CDD505-2E9C-101B-9397-08002B2CF9AE}" pid="11" name="PM_ProtectiveMarkingValue_Header">
    <vt:lpwstr>OFFICIAL: Sensitive</vt:lpwstr>
  </property>
  <property fmtid="{D5CDD505-2E9C-101B-9397-08002B2CF9AE}" pid="12" name="PM_OriginationTimeStamp">
    <vt:lpwstr>2024-04-18T03:12:20Z</vt:lpwstr>
  </property>
  <property fmtid="{D5CDD505-2E9C-101B-9397-08002B2CF9AE}" pid="13" name="PM_Markers">
    <vt:lpwstr/>
  </property>
  <property fmtid="{D5CDD505-2E9C-101B-9397-08002B2CF9AE}" pid="14" name="PM_InsertionValue">
    <vt:lpwstr>OFFICIAL: Sensitive</vt:lpwstr>
  </property>
  <property fmtid="{D5CDD505-2E9C-101B-9397-08002B2CF9AE}" pid="15" name="PM_Originator_Hash_SHA1">
    <vt:lpwstr>BE0798CF55D785EC913A14B8449C91E3C59BC075</vt:lpwstr>
  </property>
  <property fmtid="{D5CDD505-2E9C-101B-9397-08002B2CF9AE}" pid="16" name="PM_DisplayValueSecClassificationWithQualifier">
    <vt:lpwstr>OFFICIAL: Sensitive</vt:lpwstr>
  </property>
  <property fmtid="{D5CDD505-2E9C-101B-9397-08002B2CF9AE}" pid="17" name="PM_Originating_FileId">
    <vt:lpwstr>4C5A0E00897B4BAE8EFDD7DC3E13B3C2</vt:lpwstr>
  </property>
  <property fmtid="{D5CDD505-2E9C-101B-9397-08002B2CF9AE}" pid="18" name="PM_ProtectiveMarkingValue_Footer">
    <vt:lpwstr>OFFICIAL: Sensitive</vt:lpwstr>
  </property>
  <property fmtid="{D5CDD505-2E9C-101B-9397-08002B2CF9AE}" pid="19" name="PM_ProtectiveMarkingImage_Header">
    <vt:lpwstr>C:\Program Files (x86)\Common Files\janusNET Shared\janusSEAL\Images\DocumentSlashBlue.png</vt:lpwstr>
  </property>
  <property fmtid="{D5CDD505-2E9C-101B-9397-08002B2CF9AE}" pid="20" name="PM_ProtectiveMarkingImage_Footer">
    <vt:lpwstr>C:\Program Files (x86)\Common Files\janusNET Shared\janusSEAL\Images\DocumentSlashBlue.png</vt:lpwstr>
  </property>
  <property fmtid="{D5CDD505-2E9C-101B-9397-08002B2CF9AE}" pid="21" name="PM_Display">
    <vt:lpwstr>OFFICIAL: Sensitive</vt:lpwstr>
  </property>
  <property fmtid="{D5CDD505-2E9C-101B-9397-08002B2CF9AE}" pid="22" name="PM_OriginatorUserAccountName_SHA256">
    <vt:lpwstr>CD35A0F3192511A25551DF6A04E266BF28C61CF457ABA1D436173773BD35E4F6</vt:lpwstr>
  </property>
  <property fmtid="{D5CDD505-2E9C-101B-9397-08002B2CF9AE}" pid="23" name="PM_OriginatorDomainName_SHA256">
    <vt:lpwstr>6F3591835F3B2A8A025B00B5BA6418010DA3A17C9C26EA9C049FFD28039489A2</vt:lpwstr>
  </property>
  <property fmtid="{D5CDD505-2E9C-101B-9397-08002B2CF9AE}" pid="24" name="PMUuid">
    <vt:lpwstr>v=2022.2;d=gov.au;g=ABA70C08-925C-5FA3-8765-3178156983AC</vt:lpwstr>
  </property>
  <property fmtid="{D5CDD505-2E9C-101B-9397-08002B2CF9AE}" pid="25" name="PM_Hash_Version">
    <vt:lpwstr>2022.1</vt:lpwstr>
  </property>
  <property fmtid="{D5CDD505-2E9C-101B-9397-08002B2CF9AE}" pid="26" name="PM_Hash_Salt_Prev">
    <vt:lpwstr>E2E6FD8AD5F3225B7A430F9434DA9A79</vt:lpwstr>
  </property>
  <property fmtid="{D5CDD505-2E9C-101B-9397-08002B2CF9AE}" pid="27" name="PM_Hash_Salt">
    <vt:lpwstr>2C15EEFC9227F5A7C641E7123419C355</vt:lpwstr>
  </property>
  <property fmtid="{D5CDD505-2E9C-101B-9397-08002B2CF9AE}" pid="28" name="PM_Hash_SHA1">
    <vt:lpwstr>55B9CC5E3EDCA9EFFC991BB1419A816568381684</vt:lpwstr>
  </property>
  <property fmtid="{D5CDD505-2E9C-101B-9397-08002B2CF9AE}" pid="29" name="PM_SecurityClassification_Prev">
    <vt:lpwstr>OFFICIAL:Sensitive</vt:lpwstr>
  </property>
  <property fmtid="{D5CDD505-2E9C-101B-9397-08002B2CF9AE}" pid="30" name="PM_Qualifier_Prev">
    <vt:lpwstr/>
  </property>
  <property fmtid="{D5CDD505-2E9C-101B-9397-08002B2CF9AE}" pid="31" name="GrammarlyDocumentId">
    <vt:lpwstr>17c52f5fa5805120de30ce6bb8cf02707783c45483c111f8ac0dc095ee150003</vt:lpwstr>
  </property>
</Properties>
</file>