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4E11" w14:textId="0C76AE19" w:rsidR="00263261" w:rsidRPr="00DD0997" w:rsidRDefault="00263261"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iCs/>
          <w:sz w:val="24"/>
          <w:szCs w:val="24"/>
          <w:lang w:val="en-GB"/>
        </w:rPr>
      </w:pPr>
      <w:r w:rsidRPr="00DD0997">
        <w:rPr>
          <w:rFonts w:ascii="Arial" w:hAnsi="Arial" w:cs="Arial"/>
          <w:iCs/>
          <w:sz w:val="24"/>
          <w:szCs w:val="24"/>
          <w:lang w:val="en-GB"/>
        </w:rPr>
        <w:t xml:space="preserve">CHAPTER </w:t>
      </w:r>
      <w:r w:rsidR="003D5992">
        <w:rPr>
          <w:rFonts w:ascii="Arial" w:hAnsi="Arial" w:cs="Arial"/>
          <w:iCs/>
          <w:sz w:val="24"/>
          <w:szCs w:val="24"/>
          <w:lang w:val="en-GB"/>
        </w:rPr>
        <w:t>1</w:t>
      </w:r>
      <w:r w:rsidR="00CC670B">
        <w:rPr>
          <w:rFonts w:ascii="Arial" w:hAnsi="Arial" w:cs="Arial"/>
          <w:iCs/>
          <w:sz w:val="24"/>
          <w:szCs w:val="24"/>
          <w:lang w:val="en-GB"/>
        </w:rPr>
        <w:t>3</w:t>
      </w:r>
    </w:p>
    <w:p w14:paraId="1CA6BD6A" w14:textId="77777777" w:rsidR="00CD0FB8" w:rsidRPr="00DD0997" w:rsidRDefault="00CD0FB8"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iCs/>
          <w:sz w:val="24"/>
          <w:szCs w:val="24"/>
          <w:lang w:val="en-GB"/>
        </w:rPr>
      </w:pPr>
    </w:p>
    <w:p w14:paraId="4D3385E0" w14:textId="1DE9C670" w:rsidR="00192FC1" w:rsidRPr="00DD0997" w:rsidRDefault="00853AD2"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iCs/>
          <w:color w:val="000000" w:themeColor="text1"/>
          <w:sz w:val="24"/>
          <w:szCs w:val="24"/>
          <w:lang w:val="en-GB"/>
        </w:rPr>
        <w:t>COMPETITION</w:t>
      </w:r>
      <w:r w:rsidR="00B93291" w:rsidRPr="00DD0997">
        <w:rPr>
          <w:rFonts w:ascii="Arial" w:hAnsi="Arial" w:cs="Arial"/>
          <w:iCs/>
          <w:color w:val="000000" w:themeColor="text1"/>
          <w:sz w:val="24"/>
          <w:szCs w:val="24"/>
          <w:lang w:val="en-GB"/>
        </w:rPr>
        <w:t xml:space="preserve"> </w:t>
      </w:r>
      <w:r w:rsidRPr="00DD0997">
        <w:rPr>
          <w:rFonts w:ascii="Arial" w:hAnsi="Arial" w:cs="Arial"/>
          <w:iCs/>
          <w:color w:val="000000" w:themeColor="text1"/>
          <w:sz w:val="24"/>
          <w:szCs w:val="24"/>
          <w:lang w:val="en-GB"/>
        </w:rPr>
        <w:t xml:space="preserve">AND CONSUMER </w:t>
      </w:r>
      <w:r w:rsidRPr="00DD0997">
        <w:rPr>
          <w:rFonts w:ascii="Arial" w:hAnsi="Arial" w:cs="Arial"/>
          <w:iCs/>
          <w:sz w:val="24"/>
          <w:szCs w:val="24"/>
          <w:lang w:val="en-GB"/>
        </w:rPr>
        <w:t>PROTECTION</w:t>
      </w:r>
    </w:p>
    <w:p w14:paraId="45D17DB2" w14:textId="77777777" w:rsidR="00A74B68" w:rsidRPr="00DD0997" w:rsidRDefault="00A74B68"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p>
    <w:p w14:paraId="161EAF20" w14:textId="77777777" w:rsidR="00A34070" w:rsidRPr="00DD0997" w:rsidRDefault="00A34070"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p>
    <w:p w14:paraId="26B4A0C4" w14:textId="4001A21D" w:rsidR="003D5992" w:rsidRDefault="00751796"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3D5992">
        <w:rPr>
          <w:rFonts w:ascii="Arial" w:hAnsi="Arial" w:cs="Arial"/>
          <w:sz w:val="24"/>
          <w:szCs w:val="24"/>
          <w:lang w:val="en-GB"/>
        </w:rPr>
        <w:t>1</w:t>
      </w:r>
      <w:r w:rsidR="00CC670B">
        <w:rPr>
          <w:rFonts w:ascii="Arial" w:hAnsi="Arial" w:cs="Arial"/>
          <w:sz w:val="24"/>
          <w:szCs w:val="24"/>
          <w:lang w:val="en-GB"/>
        </w:rPr>
        <w:t>3</w:t>
      </w:r>
      <w:r w:rsidR="0091573A" w:rsidRPr="00DD0997">
        <w:rPr>
          <w:rFonts w:ascii="Arial" w:hAnsi="Arial" w:cs="Arial"/>
          <w:sz w:val="24"/>
          <w:szCs w:val="24"/>
          <w:lang w:val="en-GB"/>
        </w:rPr>
        <w:t>.</w:t>
      </w:r>
      <w:r w:rsidRPr="00DD0997">
        <w:rPr>
          <w:rFonts w:ascii="Arial" w:hAnsi="Arial" w:cs="Arial"/>
          <w:sz w:val="24"/>
          <w:szCs w:val="24"/>
          <w:lang w:val="en-GB"/>
        </w:rPr>
        <w:t>1</w:t>
      </w:r>
    </w:p>
    <w:p w14:paraId="3232CB28" w14:textId="19B512BF" w:rsidR="00751796" w:rsidRPr="00DD0997" w:rsidRDefault="00F54F96"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bCs w:val="0"/>
          <w:iCs/>
          <w:sz w:val="24"/>
          <w:szCs w:val="24"/>
          <w:lang w:val="en-GB"/>
        </w:rPr>
      </w:pPr>
      <w:r w:rsidRPr="00DD0997">
        <w:rPr>
          <w:rFonts w:ascii="Arial" w:hAnsi="Arial" w:cs="Arial"/>
          <w:iCs/>
          <w:sz w:val="24"/>
          <w:szCs w:val="24"/>
          <w:lang w:val="en-GB"/>
        </w:rPr>
        <w:t>Objectives</w:t>
      </w:r>
    </w:p>
    <w:p w14:paraId="61A8835D" w14:textId="77777777" w:rsidR="00751796" w:rsidRPr="00DD0997" w:rsidRDefault="00751796" w:rsidP="00E17BE1">
      <w:pPr>
        <w:widowControl w:val="0"/>
        <w:tabs>
          <w:tab w:val="left" w:pos="709"/>
          <w:tab w:val="left" w:pos="2127"/>
          <w:tab w:val="left" w:pos="2835"/>
        </w:tabs>
        <w:spacing w:after="0" w:line="240" w:lineRule="auto"/>
        <w:ind w:left="709" w:hanging="709"/>
        <w:jc w:val="both"/>
        <w:rPr>
          <w:rFonts w:ascii="Arial" w:hAnsi="Arial" w:cs="Arial"/>
          <w:sz w:val="24"/>
          <w:szCs w:val="24"/>
          <w:lang w:val="en-GB"/>
        </w:rPr>
      </w:pPr>
    </w:p>
    <w:p w14:paraId="503C8A39" w14:textId="228285CF" w:rsidR="002749BD" w:rsidRPr="00DD0997" w:rsidRDefault="000E5841" w:rsidP="00E17BE1">
      <w:pPr>
        <w:widowControl w:val="0"/>
        <w:tabs>
          <w:tab w:val="left" w:pos="709"/>
          <w:tab w:val="left" w:pos="1418"/>
          <w:tab w:val="left" w:pos="2127"/>
          <w:tab w:val="left" w:pos="2835"/>
        </w:tabs>
        <w:spacing w:after="0" w:line="240" w:lineRule="auto"/>
        <w:jc w:val="both"/>
        <w:rPr>
          <w:rFonts w:ascii="Arial" w:eastAsia="Arial" w:hAnsi="Arial" w:cs="Arial"/>
          <w:sz w:val="24"/>
          <w:szCs w:val="24"/>
          <w:lang w:val="en-GB"/>
        </w:rPr>
      </w:pPr>
      <w:r w:rsidRPr="00DD0997">
        <w:rPr>
          <w:rFonts w:ascii="Arial" w:eastAsia="Arial" w:hAnsi="Arial" w:cs="Arial"/>
          <w:sz w:val="24"/>
          <w:szCs w:val="24"/>
          <w:lang w:val="en-GB"/>
        </w:rPr>
        <w:t>The objectives of this Chapter are to</w:t>
      </w:r>
      <w:r w:rsidR="00D8474A" w:rsidRPr="00DD0997">
        <w:rPr>
          <w:rFonts w:ascii="Arial" w:eastAsia="Arial" w:hAnsi="Arial" w:cs="Arial"/>
          <w:sz w:val="24"/>
          <w:szCs w:val="24"/>
          <w:lang w:val="en-GB"/>
        </w:rPr>
        <w:t xml:space="preserve"> </w:t>
      </w:r>
      <w:r w:rsidRPr="00DD0997">
        <w:rPr>
          <w:rFonts w:ascii="Arial" w:eastAsia="Arial" w:hAnsi="Arial" w:cs="Arial"/>
          <w:sz w:val="24"/>
          <w:szCs w:val="24"/>
          <w:lang w:val="en-GB"/>
        </w:rPr>
        <w:t xml:space="preserve">promote competition, and enhance economic </w:t>
      </w:r>
      <w:r w:rsidRPr="00DD0997">
        <w:rPr>
          <w:rFonts w:ascii="Arial" w:hAnsi="Arial" w:cs="Arial"/>
          <w:sz w:val="24"/>
          <w:szCs w:val="24"/>
          <w:lang w:val="en-GB"/>
        </w:rPr>
        <w:t>efficiency</w:t>
      </w:r>
      <w:r w:rsidRPr="00DD0997">
        <w:rPr>
          <w:rFonts w:ascii="Arial" w:eastAsia="Arial" w:hAnsi="Arial" w:cs="Arial"/>
          <w:sz w:val="24"/>
          <w:szCs w:val="24"/>
          <w:lang w:val="en-GB"/>
        </w:rPr>
        <w:t xml:space="preserve"> and consumer welfare, through the adoption and maintenance of laws</w:t>
      </w:r>
      <w:r w:rsidR="004F0BA8" w:rsidRPr="00DD0997">
        <w:rPr>
          <w:rFonts w:ascii="Arial" w:eastAsia="Arial" w:hAnsi="Arial" w:cs="Arial"/>
          <w:sz w:val="24"/>
          <w:szCs w:val="24"/>
          <w:lang w:val="en-GB"/>
        </w:rPr>
        <w:t xml:space="preserve"> </w:t>
      </w:r>
      <w:r w:rsidR="00D52C10" w:rsidRPr="00DD0997">
        <w:rPr>
          <w:rFonts w:ascii="Arial" w:eastAsia="Arial" w:hAnsi="Arial" w:cs="Arial"/>
          <w:sz w:val="24"/>
          <w:szCs w:val="24"/>
          <w:lang w:val="en-GB"/>
        </w:rPr>
        <w:t>and</w:t>
      </w:r>
      <w:r w:rsidR="005A6C78" w:rsidRPr="00DD0997">
        <w:rPr>
          <w:rFonts w:ascii="Arial" w:eastAsia="Arial" w:hAnsi="Arial" w:cs="Arial"/>
          <w:sz w:val="24"/>
          <w:szCs w:val="24"/>
          <w:lang w:val="en-GB"/>
        </w:rPr>
        <w:t xml:space="preserve"> </w:t>
      </w:r>
      <w:r w:rsidRPr="00DD0997">
        <w:rPr>
          <w:rFonts w:ascii="Arial" w:eastAsia="Arial" w:hAnsi="Arial" w:cs="Arial"/>
          <w:sz w:val="24"/>
          <w:szCs w:val="24"/>
          <w:lang w:val="en-GB"/>
        </w:rPr>
        <w:t>regulations t</w:t>
      </w:r>
      <w:r w:rsidR="001F1396" w:rsidRPr="00DD0997">
        <w:rPr>
          <w:rFonts w:ascii="Arial" w:eastAsia="Arial" w:hAnsi="Arial" w:cs="Arial"/>
          <w:sz w:val="24"/>
          <w:szCs w:val="24"/>
          <w:lang w:val="en-GB"/>
        </w:rPr>
        <w:t>hat</w:t>
      </w:r>
      <w:r w:rsidRPr="00DD0997">
        <w:rPr>
          <w:rFonts w:ascii="Arial" w:eastAsia="Arial" w:hAnsi="Arial" w:cs="Arial"/>
          <w:sz w:val="24"/>
          <w:szCs w:val="24"/>
          <w:lang w:val="en-GB"/>
        </w:rPr>
        <w:t xml:space="preserve"> </w:t>
      </w:r>
      <w:r w:rsidR="0044108A" w:rsidRPr="00DD0997">
        <w:rPr>
          <w:rFonts w:ascii="Arial" w:eastAsia="Arial" w:hAnsi="Arial" w:cs="Arial"/>
          <w:sz w:val="24"/>
          <w:szCs w:val="24"/>
          <w:lang w:val="en-GB"/>
        </w:rPr>
        <w:t>proscribe</w:t>
      </w:r>
      <w:r w:rsidRPr="00DD0997">
        <w:rPr>
          <w:rFonts w:ascii="Arial" w:eastAsia="Arial" w:hAnsi="Arial" w:cs="Arial"/>
          <w:sz w:val="24"/>
          <w:szCs w:val="24"/>
          <w:lang w:val="en-GB"/>
        </w:rPr>
        <w:t xml:space="preserve"> anti</w:t>
      </w:r>
      <w:r w:rsidR="003E49EA" w:rsidRPr="00DD0997">
        <w:rPr>
          <w:rFonts w:ascii="Arial" w:eastAsia="Arial" w:hAnsi="Arial" w:cs="Arial"/>
          <w:sz w:val="24"/>
          <w:szCs w:val="24"/>
          <w:lang w:val="en-GB"/>
        </w:rPr>
        <w:noBreakHyphen/>
      </w:r>
      <w:r w:rsidRPr="00DD0997">
        <w:rPr>
          <w:rFonts w:ascii="Arial" w:eastAsia="Arial" w:hAnsi="Arial" w:cs="Arial"/>
          <w:sz w:val="24"/>
          <w:szCs w:val="24"/>
          <w:lang w:val="en-GB"/>
        </w:rPr>
        <w:t xml:space="preserve">competitive </w:t>
      </w:r>
      <w:r w:rsidR="00D8474A" w:rsidRPr="00DD0997">
        <w:rPr>
          <w:rFonts w:ascii="Arial" w:eastAsia="Arial" w:hAnsi="Arial" w:cs="Arial"/>
          <w:sz w:val="24"/>
          <w:szCs w:val="24"/>
          <w:lang w:val="en-GB"/>
        </w:rPr>
        <w:t>behaviour</w:t>
      </w:r>
      <w:r w:rsidR="00F54F96" w:rsidRPr="00DD0997">
        <w:rPr>
          <w:rFonts w:ascii="Arial" w:eastAsia="Arial" w:hAnsi="Arial" w:cs="Arial"/>
          <w:sz w:val="24"/>
          <w:szCs w:val="24"/>
          <w:lang w:val="en-GB"/>
        </w:rPr>
        <w:t xml:space="preserve"> and protect consumers</w:t>
      </w:r>
      <w:r w:rsidR="00D8474A" w:rsidRPr="00DD0997">
        <w:rPr>
          <w:rFonts w:ascii="Arial" w:eastAsia="Arial" w:hAnsi="Arial" w:cs="Arial"/>
          <w:sz w:val="24"/>
          <w:szCs w:val="24"/>
          <w:lang w:val="en-GB"/>
        </w:rPr>
        <w:t>.</w:t>
      </w:r>
    </w:p>
    <w:p w14:paraId="66C9B67F" w14:textId="2B140BC7" w:rsidR="00C61321" w:rsidRPr="00DD0997" w:rsidRDefault="00C61321" w:rsidP="00EA6238">
      <w:pPr>
        <w:widowControl w:val="0"/>
        <w:tabs>
          <w:tab w:val="left" w:pos="1516"/>
          <w:tab w:val="left" w:pos="1517"/>
        </w:tabs>
        <w:autoSpaceDE w:val="0"/>
        <w:autoSpaceDN w:val="0"/>
        <w:spacing w:after="0" w:line="240" w:lineRule="auto"/>
        <w:ind w:right="116"/>
        <w:jc w:val="both"/>
        <w:rPr>
          <w:rFonts w:ascii="Arial" w:eastAsia="Arial" w:hAnsi="Arial" w:cs="Arial"/>
          <w:sz w:val="24"/>
          <w:szCs w:val="24"/>
          <w:lang w:val="en-GB"/>
        </w:rPr>
      </w:pPr>
    </w:p>
    <w:p w14:paraId="1404B3A1" w14:textId="77777777" w:rsidR="00EB10A0" w:rsidRPr="00DD0997" w:rsidRDefault="00EB10A0" w:rsidP="00EA6238">
      <w:pPr>
        <w:widowControl w:val="0"/>
        <w:tabs>
          <w:tab w:val="left" w:pos="1516"/>
          <w:tab w:val="left" w:pos="1517"/>
        </w:tabs>
        <w:autoSpaceDE w:val="0"/>
        <w:autoSpaceDN w:val="0"/>
        <w:spacing w:after="0" w:line="240" w:lineRule="auto"/>
        <w:ind w:right="116"/>
        <w:jc w:val="both"/>
        <w:rPr>
          <w:rFonts w:ascii="Arial" w:eastAsia="Arial" w:hAnsi="Arial" w:cs="Arial"/>
          <w:sz w:val="24"/>
          <w:szCs w:val="24"/>
          <w:lang w:val="en-GB"/>
        </w:rPr>
      </w:pPr>
    </w:p>
    <w:p w14:paraId="08DDE42A" w14:textId="3D0936DA" w:rsidR="0092276C" w:rsidRDefault="00C61321"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92276C">
        <w:rPr>
          <w:rFonts w:ascii="Arial" w:hAnsi="Arial" w:cs="Arial"/>
          <w:sz w:val="24"/>
          <w:szCs w:val="24"/>
          <w:lang w:val="en-GB"/>
        </w:rPr>
        <w:t>1</w:t>
      </w:r>
      <w:r w:rsidR="00CC670B">
        <w:rPr>
          <w:rFonts w:ascii="Arial" w:hAnsi="Arial" w:cs="Arial"/>
          <w:sz w:val="24"/>
          <w:szCs w:val="24"/>
          <w:lang w:val="en-GB"/>
        </w:rPr>
        <w:t>3</w:t>
      </w:r>
      <w:r w:rsidRPr="00DD0997">
        <w:rPr>
          <w:rFonts w:ascii="Arial" w:hAnsi="Arial" w:cs="Arial"/>
          <w:sz w:val="24"/>
          <w:szCs w:val="24"/>
          <w:lang w:val="en-GB"/>
        </w:rPr>
        <w:t>.</w:t>
      </w:r>
      <w:r w:rsidR="00BD7755" w:rsidRPr="00DD0997">
        <w:rPr>
          <w:rFonts w:ascii="Arial" w:hAnsi="Arial" w:cs="Arial"/>
          <w:sz w:val="24"/>
          <w:szCs w:val="24"/>
          <w:lang w:val="en-GB"/>
        </w:rPr>
        <w:t>2</w:t>
      </w:r>
    </w:p>
    <w:p w14:paraId="4CE372B0" w14:textId="258A0BF5" w:rsidR="00C61321" w:rsidRPr="00DD0997" w:rsidRDefault="00D52C10"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Scope</w:t>
      </w:r>
    </w:p>
    <w:p w14:paraId="6ECE23E4" w14:textId="77777777" w:rsidR="00E63740" w:rsidRPr="00DD0997" w:rsidRDefault="00E63740" w:rsidP="00EA6238">
      <w:pPr>
        <w:pStyle w:val="ListParagraph"/>
        <w:widowControl w:val="0"/>
        <w:tabs>
          <w:tab w:val="left" w:pos="1516"/>
          <w:tab w:val="left" w:pos="1517"/>
        </w:tabs>
        <w:autoSpaceDE w:val="0"/>
        <w:autoSpaceDN w:val="0"/>
        <w:spacing w:after="0" w:line="240" w:lineRule="auto"/>
        <w:ind w:left="1065" w:right="116"/>
        <w:contextualSpacing w:val="0"/>
        <w:jc w:val="both"/>
        <w:rPr>
          <w:rFonts w:ascii="Arial" w:eastAsia="Arial" w:hAnsi="Arial" w:cs="Arial"/>
          <w:color w:val="4472C4" w:themeColor="accent1"/>
          <w:sz w:val="24"/>
          <w:szCs w:val="24"/>
          <w:lang w:val="en-GB"/>
        </w:rPr>
      </w:pPr>
    </w:p>
    <w:p w14:paraId="53FD33D6" w14:textId="4EDADDFE" w:rsidR="00D345EA" w:rsidRPr="00DD0997" w:rsidRDefault="00362177" w:rsidP="00E17BE1">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1.</w:t>
      </w:r>
      <w:r w:rsidR="00D345EA" w:rsidRPr="00DD0997">
        <w:rPr>
          <w:rFonts w:ascii="Arial" w:hAnsi="Arial" w:cs="Arial"/>
          <w:sz w:val="24"/>
          <w:szCs w:val="24"/>
          <w:lang w:val="en-GB"/>
        </w:rPr>
        <w:tab/>
        <w:t xml:space="preserve">The Parties affirm their rights and obligations </w:t>
      </w:r>
      <w:r w:rsidR="00041DB3">
        <w:rPr>
          <w:rFonts w:ascii="Arial" w:hAnsi="Arial" w:cs="Arial"/>
          <w:sz w:val="24"/>
          <w:szCs w:val="24"/>
          <w:lang w:val="en-GB"/>
        </w:rPr>
        <w:t>under</w:t>
      </w:r>
      <w:r w:rsidR="00D345EA" w:rsidRPr="00DD0997">
        <w:rPr>
          <w:rFonts w:ascii="Arial" w:hAnsi="Arial" w:cs="Arial"/>
          <w:sz w:val="24"/>
          <w:szCs w:val="24"/>
          <w:lang w:val="en-GB"/>
        </w:rPr>
        <w:t xml:space="preserve"> </w:t>
      </w:r>
      <w:r w:rsidR="00D345EA" w:rsidRPr="00EA6238">
        <w:rPr>
          <w:rFonts w:ascii="Arial" w:hAnsi="Arial" w:cs="Arial"/>
          <w:sz w:val="24"/>
          <w:szCs w:val="24"/>
          <w:lang w:val="en-GB"/>
        </w:rPr>
        <w:t>Article XVII of</w:t>
      </w:r>
      <w:r w:rsidR="00D345EA" w:rsidRPr="00DD0997">
        <w:rPr>
          <w:rFonts w:ascii="Arial" w:hAnsi="Arial" w:cs="Arial"/>
          <w:i/>
          <w:iCs/>
          <w:sz w:val="24"/>
          <w:szCs w:val="24"/>
          <w:lang w:val="en-GB"/>
        </w:rPr>
        <w:t xml:space="preserve"> </w:t>
      </w:r>
      <w:r w:rsidR="00EA6238">
        <w:rPr>
          <w:rFonts w:ascii="Arial" w:hAnsi="Arial" w:cs="Arial"/>
          <w:sz w:val="24"/>
          <w:szCs w:val="24"/>
          <w:lang w:val="en-GB"/>
        </w:rPr>
        <w:t xml:space="preserve">the </w:t>
      </w:r>
      <w:r w:rsidR="00D345EA" w:rsidRPr="00DD0997">
        <w:rPr>
          <w:rFonts w:ascii="Arial" w:hAnsi="Arial" w:cs="Arial"/>
          <w:sz w:val="24"/>
          <w:szCs w:val="24"/>
          <w:lang w:val="en-GB"/>
        </w:rPr>
        <w:t xml:space="preserve">GATT 1994, </w:t>
      </w:r>
      <w:r w:rsidR="00D52C10" w:rsidRPr="00DD0997">
        <w:rPr>
          <w:rFonts w:ascii="Arial" w:hAnsi="Arial" w:cs="Arial"/>
          <w:sz w:val="24"/>
          <w:szCs w:val="24"/>
          <w:lang w:val="en-GB"/>
        </w:rPr>
        <w:t xml:space="preserve">and </w:t>
      </w:r>
      <w:r w:rsidR="00D345EA" w:rsidRPr="00DD0997">
        <w:rPr>
          <w:rFonts w:ascii="Arial" w:hAnsi="Arial" w:cs="Arial"/>
          <w:sz w:val="24"/>
          <w:szCs w:val="24"/>
          <w:lang w:val="en-GB"/>
        </w:rPr>
        <w:t xml:space="preserve">the </w:t>
      </w:r>
      <w:r w:rsidR="00D345EA" w:rsidRPr="00DD0997">
        <w:rPr>
          <w:rFonts w:ascii="Arial" w:hAnsi="Arial" w:cs="Arial"/>
          <w:i/>
          <w:iCs/>
          <w:sz w:val="24"/>
          <w:szCs w:val="24"/>
          <w:lang w:val="en-GB"/>
        </w:rPr>
        <w:t xml:space="preserve">Understanding on the Interpretation of Article XVII </w:t>
      </w:r>
      <w:r w:rsidR="00D345EA" w:rsidRPr="003C3A32">
        <w:rPr>
          <w:rFonts w:ascii="Arial" w:hAnsi="Arial" w:cs="Arial"/>
          <w:i/>
          <w:iCs/>
          <w:sz w:val="24"/>
          <w:szCs w:val="24"/>
          <w:lang w:val="en-GB"/>
        </w:rPr>
        <w:t xml:space="preserve">of </w:t>
      </w:r>
      <w:r w:rsidR="00EA6238" w:rsidRPr="003C3A32">
        <w:rPr>
          <w:rFonts w:ascii="Arial" w:hAnsi="Arial" w:cs="Arial"/>
          <w:i/>
          <w:iCs/>
          <w:sz w:val="24"/>
          <w:szCs w:val="24"/>
          <w:lang w:val="en-GB"/>
        </w:rPr>
        <w:t>the</w:t>
      </w:r>
      <w:r w:rsidR="00EA6238">
        <w:rPr>
          <w:rFonts w:ascii="Arial" w:hAnsi="Arial" w:cs="Arial"/>
          <w:i/>
          <w:iCs/>
          <w:sz w:val="24"/>
          <w:szCs w:val="24"/>
          <w:lang w:val="en-GB"/>
        </w:rPr>
        <w:t xml:space="preserve"> </w:t>
      </w:r>
      <w:r w:rsidR="00D345EA" w:rsidRPr="00DD0997">
        <w:rPr>
          <w:rFonts w:ascii="Arial" w:hAnsi="Arial" w:cs="Arial"/>
          <w:i/>
          <w:iCs/>
          <w:sz w:val="24"/>
          <w:szCs w:val="24"/>
          <w:lang w:val="en-GB"/>
        </w:rPr>
        <w:t>GATT 1994</w:t>
      </w:r>
      <w:r w:rsidR="00D52C10" w:rsidRPr="00DD0997">
        <w:rPr>
          <w:rFonts w:ascii="Arial" w:hAnsi="Arial" w:cs="Arial"/>
          <w:i/>
          <w:iCs/>
          <w:sz w:val="24"/>
          <w:szCs w:val="24"/>
          <w:lang w:val="en-GB"/>
        </w:rPr>
        <w:t>.</w:t>
      </w:r>
    </w:p>
    <w:p w14:paraId="33BA8A56" w14:textId="77777777" w:rsidR="00D345EA" w:rsidRPr="00DD0997" w:rsidRDefault="00D345EA" w:rsidP="004F5082">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p>
    <w:p w14:paraId="3BEFBF6D" w14:textId="3E8617AE" w:rsidR="00BD0F75" w:rsidRPr="00DD0997" w:rsidRDefault="00362177" w:rsidP="004F5082">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2.</w:t>
      </w:r>
      <w:r w:rsidR="00BD0F75" w:rsidRPr="00DD0997">
        <w:rPr>
          <w:rFonts w:ascii="Arial" w:hAnsi="Arial" w:cs="Arial"/>
          <w:sz w:val="24"/>
          <w:szCs w:val="24"/>
          <w:lang w:val="en-GB"/>
        </w:rPr>
        <w:tab/>
      </w:r>
      <w:r w:rsidR="00D52C10" w:rsidRPr="00DD0997">
        <w:rPr>
          <w:rFonts w:ascii="Arial" w:hAnsi="Arial" w:cs="Arial"/>
          <w:sz w:val="24"/>
          <w:szCs w:val="24"/>
          <w:lang w:val="en-GB"/>
        </w:rPr>
        <w:t>T</w:t>
      </w:r>
      <w:r w:rsidR="00BD0F75" w:rsidRPr="00DD0997">
        <w:rPr>
          <w:rFonts w:ascii="Arial" w:hAnsi="Arial" w:cs="Arial"/>
          <w:sz w:val="24"/>
          <w:szCs w:val="24"/>
          <w:lang w:val="en-GB"/>
        </w:rPr>
        <w:t xml:space="preserve">he Parties recognise the sovereign rights of each Party to develop, administer, and enforce its competition and consumer </w:t>
      </w:r>
      <w:r w:rsidR="00C5176D">
        <w:rPr>
          <w:rFonts w:ascii="Arial" w:hAnsi="Arial" w:cs="Arial"/>
          <w:sz w:val="24"/>
          <w:szCs w:val="24"/>
          <w:lang w:val="en-GB"/>
        </w:rPr>
        <w:t xml:space="preserve">protection </w:t>
      </w:r>
      <w:r w:rsidR="00BD0F75" w:rsidRPr="00DD0997">
        <w:rPr>
          <w:rFonts w:ascii="Arial" w:hAnsi="Arial" w:cs="Arial"/>
          <w:sz w:val="24"/>
          <w:szCs w:val="24"/>
          <w:lang w:val="en-GB"/>
        </w:rPr>
        <w:t xml:space="preserve">laws, </w:t>
      </w:r>
      <w:proofErr w:type="gramStart"/>
      <w:r w:rsidR="00BD0F75" w:rsidRPr="00DD0997">
        <w:rPr>
          <w:rFonts w:ascii="Arial" w:hAnsi="Arial" w:cs="Arial"/>
          <w:sz w:val="24"/>
          <w:szCs w:val="24"/>
          <w:lang w:val="en-GB"/>
        </w:rPr>
        <w:t>regulations</w:t>
      </w:r>
      <w:proofErr w:type="gramEnd"/>
      <w:r w:rsidR="00BD0F75" w:rsidRPr="00DD0997">
        <w:rPr>
          <w:rFonts w:ascii="Arial" w:hAnsi="Arial" w:cs="Arial"/>
          <w:sz w:val="24"/>
          <w:szCs w:val="24"/>
          <w:lang w:val="en-GB"/>
        </w:rPr>
        <w:t xml:space="preserve"> and policies.</w:t>
      </w:r>
    </w:p>
    <w:p w14:paraId="639CAFB8" w14:textId="77777777" w:rsidR="000E4EA9" w:rsidRPr="00DD0997" w:rsidRDefault="000E4EA9" w:rsidP="004F5082">
      <w:pPr>
        <w:widowControl w:val="0"/>
        <w:tabs>
          <w:tab w:val="left" w:pos="851"/>
          <w:tab w:val="left" w:pos="2127"/>
          <w:tab w:val="left" w:pos="2835"/>
        </w:tabs>
        <w:spacing w:after="0" w:line="240" w:lineRule="auto"/>
        <w:ind w:left="567" w:hanging="567"/>
        <w:jc w:val="both"/>
        <w:rPr>
          <w:rFonts w:ascii="Arial" w:hAnsi="Arial" w:cs="Arial"/>
          <w:color w:val="4472C4" w:themeColor="accent1"/>
          <w:sz w:val="24"/>
          <w:szCs w:val="24"/>
          <w:lang w:val="en-GB"/>
        </w:rPr>
      </w:pPr>
    </w:p>
    <w:p w14:paraId="6CC96857" w14:textId="11BE7DAB" w:rsidR="00777137" w:rsidRPr="00DD0997" w:rsidRDefault="000E4EA9" w:rsidP="00EA6238">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3.</w:t>
      </w:r>
      <w:r w:rsidRPr="00DD0997">
        <w:rPr>
          <w:rFonts w:ascii="Arial" w:hAnsi="Arial" w:cs="Arial"/>
          <w:sz w:val="24"/>
          <w:szCs w:val="24"/>
          <w:lang w:val="en-GB"/>
        </w:rPr>
        <w:tab/>
      </w:r>
      <w:r w:rsidR="00777137" w:rsidRPr="00DD0997">
        <w:rPr>
          <w:rFonts w:ascii="Arial" w:hAnsi="Arial" w:cs="Arial"/>
          <w:sz w:val="24"/>
          <w:szCs w:val="24"/>
          <w:lang w:val="en-GB"/>
        </w:rPr>
        <w:t xml:space="preserve">Nothing in this Chapter shall apply with respect to a state-owned enterprise owned or controlled by a central, </w:t>
      </w:r>
      <w:proofErr w:type="gramStart"/>
      <w:r w:rsidR="00777137" w:rsidRPr="00DD0997">
        <w:rPr>
          <w:rFonts w:ascii="Arial" w:hAnsi="Arial" w:cs="Arial"/>
          <w:sz w:val="24"/>
          <w:szCs w:val="24"/>
          <w:lang w:val="en-GB"/>
        </w:rPr>
        <w:t>regional</w:t>
      </w:r>
      <w:proofErr w:type="gramEnd"/>
      <w:r w:rsidR="00777137" w:rsidRPr="00DD0997">
        <w:rPr>
          <w:rFonts w:ascii="Arial" w:hAnsi="Arial" w:cs="Arial"/>
          <w:sz w:val="24"/>
          <w:szCs w:val="24"/>
          <w:lang w:val="en-GB"/>
        </w:rPr>
        <w:t xml:space="preserve"> or local level of government, except as prescribed by a Party’s laws and regulations</w:t>
      </w:r>
      <w:r w:rsidR="00567191" w:rsidRPr="00DD0997">
        <w:rPr>
          <w:rFonts w:ascii="Arial" w:hAnsi="Arial" w:cs="Arial"/>
          <w:sz w:val="24"/>
          <w:szCs w:val="24"/>
          <w:lang w:val="en-GB"/>
        </w:rPr>
        <w:t>.</w:t>
      </w:r>
      <w:r w:rsidR="00567191" w:rsidRPr="00DD0997">
        <w:rPr>
          <w:rStyle w:val="FootnoteReference"/>
          <w:rFonts w:ascii="Arial" w:hAnsi="Arial" w:cs="Arial"/>
          <w:sz w:val="24"/>
          <w:szCs w:val="24"/>
          <w:lang w:val="en-GB"/>
        </w:rPr>
        <w:footnoteReference w:id="2"/>
      </w:r>
    </w:p>
    <w:p w14:paraId="29E9E1E9" w14:textId="77777777" w:rsidR="00BD0F75" w:rsidRPr="00DD0997" w:rsidRDefault="00BD0F75" w:rsidP="00EA6238">
      <w:pPr>
        <w:widowControl w:val="0"/>
        <w:tabs>
          <w:tab w:val="left" w:pos="851"/>
          <w:tab w:val="left" w:pos="2127"/>
          <w:tab w:val="left" w:pos="2835"/>
        </w:tabs>
        <w:spacing w:after="0" w:line="240" w:lineRule="auto"/>
        <w:ind w:left="567" w:hanging="567"/>
        <w:jc w:val="both"/>
        <w:rPr>
          <w:rFonts w:ascii="Arial" w:hAnsi="Arial" w:cs="Arial"/>
          <w:color w:val="4472C4" w:themeColor="accent1"/>
          <w:sz w:val="24"/>
          <w:szCs w:val="24"/>
          <w:lang w:val="en-GB"/>
        </w:rPr>
      </w:pPr>
    </w:p>
    <w:p w14:paraId="7988574C" w14:textId="2415BAC7" w:rsidR="000E4EA9" w:rsidRPr="00DD0997" w:rsidRDefault="000E4EA9" w:rsidP="00EA6238">
      <w:pPr>
        <w:widowControl w:val="0"/>
        <w:tabs>
          <w:tab w:val="left" w:pos="851"/>
          <w:tab w:val="left" w:pos="2127"/>
          <w:tab w:val="left" w:pos="2835"/>
        </w:tabs>
        <w:spacing w:after="0" w:line="240" w:lineRule="auto"/>
        <w:ind w:left="567" w:hanging="567"/>
        <w:jc w:val="both"/>
        <w:rPr>
          <w:rFonts w:ascii="Arial" w:hAnsi="Arial" w:cs="Arial"/>
          <w:color w:val="4472C4" w:themeColor="accent1"/>
          <w:sz w:val="24"/>
          <w:szCs w:val="24"/>
          <w:lang w:val="en-GB"/>
        </w:rPr>
      </w:pPr>
      <w:r w:rsidRPr="00DD0997">
        <w:rPr>
          <w:rFonts w:ascii="Arial" w:hAnsi="Arial" w:cs="Arial"/>
          <w:sz w:val="24"/>
          <w:szCs w:val="24"/>
          <w:lang w:val="en-GB"/>
        </w:rPr>
        <w:t>4.</w:t>
      </w:r>
      <w:r w:rsidR="00F47DF3" w:rsidRPr="00DD0997">
        <w:rPr>
          <w:rFonts w:ascii="Arial" w:hAnsi="Arial" w:cs="Arial"/>
          <w:sz w:val="24"/>
          <w:szCs w:val="24"/>
          <w:lang w:val="en-GB"/>
        </w:rPr>
        <w:t xml:space="preserve">  </w:t>
      </w:r>
      <w:r w:rsidR="00F47DF3" w:rsidRPr="00DD0997">
        <w:rPr>
          <w:rFonts w:ascii="Arial" w:hAnsi="Arial" w:cs="Arial"/>
          <w:sz w:val="24"/>
          <w:szCs w:val="24"/>
          <w:lang w:val="en-GB"/>
        </w:rPr>
        <w:tab/>
      </w:r>
      <w:r w:rsidRPr="00DD0997">
        <w:rPr>
          <w:rFonts w:ascii="Arial" w:hAnsi="Arial" w:cs="Arial"/>
          <w:sz w:val="24"/>
          <w:szCs w:val="24"/>
          <w:lang w:val="en-GB"/>
        </w:rPr>
        <w:t xml:space="preserve">Nothing in this Chapter </w:t>
      </w:r>
      <w:r w:rsidR="0092276C">
        <w:rPr>
          <w:rFonts w:ascii="Arial" w:hAnsi="Arial" w:cs="Arial"/>
          <w:sz w:val="24"/>
          <w:szCs w:val="24"/>
          <w:lang w:val="en-GB"/>
        </w:rPr>
        <w:t xml:space="preserve">shall </w:t>
      </w:r>
      <w:r w:rsidRPr="00DD0997">
        <w:rPr>
          <w:rFonts w:ascii="Arial" w:hAnsi="Arial" w:cs="Arial"/>
          <w:sz w:val="24"/>
          <w:szCs w:val="24"/>
          <w:lang w:val="en-GB"/>
        </w:rPr>
        <w:t xml:space="preserve">prevent a Party from establishing or maintaining state-owned </w:t>
      </w:r>
      <w:proofErr w:type="gramStart"/>
      <w:r w:rsidRPr="00DD0997">
        <w:rPr>
          <w:rFonts w:ascii="Arial" w:hAnsi="Arial" w:cs="Arial"/>
          <w:sz w:val="24"/>
          <w:szCs w:val="24"/>
          <w:lang w:val="en-GB"/>
        </w:rPr>
        <w:t>enterprises, or</w:t>
      </w:r>
      <w:proofErr w:type="gramEnd"/>
      <w:r w:rsidRPr="00DD0997">
        <w:rPr>
          <w:rFonts w:ascii="Arial" w:hAnsi="Arial" w:cs="Arial"/>
          <w:sz w:val="24"/>
          <w:szCs w:val="24"/>
          <w:lang w:val="en-GB"/>
        </w:rPr>
        <w:t xml:space="preserve"> granting enterprises special rights or privileges.</w:t>
      </w:r>
    </w:p>
    <w:p w14:paraId="370E0B62" w14:textId="77777777" w:rsidR="00085ED6" w:rsidRPr="00DD0997" w:rsidRDefault="00085ED6" w:rsidP="00EA6238">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p>
    <w:p w14:paraId="04A430CB" w14:textId="15E77E21" w:rsidR="00D345EA" w:rsidRPr="00DD0997" w:rsidRDefault="00875DCA" w:rsidP="00EA6238">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5</w:t>
      </w:r>
      <w:r w:rsidR="00085ED6" w:rsidRPr="00DD0997">
        <w:rPr>
          <w:rFonts w:ascii="Arial" w:hAnsi="Arial" w:cs="Arial"/>
          <w:sz w:val="24"/>
          <w:szCs w:val="24"/>
          <w:lang w:val="en-GB"/>
        </w:rPr>
        <w:t>.</w:t>
      </w:r>
      <w:r w:rsidR="00910C4C">
        <w:rPr>
          <w:rFonts w:ascii="Arial" w:hAnsi="Arial" w:cs="Arial"/>
          <w:sz w:val="24"/>
          <w:szCs w:val="24"/>
          <w:lang w:val="en-GB"/>
        </w:rPr>
        <w:tab/>
      </w:r>
      <w:r w:rsidR="00D345EA" w:rsidRPr="00DD0997">
        <w:rPr>
          <w:rFonts w:ascii="Arial" w:hAnsi="Arial" w:cs="Arial"/>
          <w:sz w:val="24"/>
          <w:szCs w:val="24"/>
          <w:lang w:val="en-GB"/>
        </w:rPr>
        <w:t>This Chapter shall not apply to government procurement.</w:t>
      </w:r>
    </w:p>
    <w:p w14:paraId="4BB4B44A" w14:textId="72BE2517" w:rsidR="00980BB2" w:rsidRPr="00DD0997" w:rsidRDefault="00980BB2" w:rsidP="00E17BE1">
      <w:pPr>
        <w:widowControl w:val="0"/>
        <w:tabs>
          <w:tab w:val="left" w:pos="851"/>
          <w:tab w:val="left" w:pos="2127"/>
          <w:tab w:val="left" w:pos="2835"/>
        </w:tabs>
        <w:spacing w:after="0" w:line="240" w:lineRule="auto"/>
        <w:ind w:left="709" w:hanging="709"/>
        <w:jc w:val="both"/>
        <w:rPr>
          <w:rFonts w:ascii="Arial" w:hAnsi="Arial" w:cs="Arial"/>
          <w:sz w:val="24"/>
          <w:szCs w:val="24"/>
          <w:lang w:val="en-GB"/>
        </w:rPr>
      </w:pPr>
    </w:p>
    <w:p w14:paraId="2E5F8903" w14:textId="77777777" w:rsidR="00EB10A0" w:rsidRPr="00DD0997" w:rsidRDefault="00EB10A0" w:rsidP="00E17BE1">
      <w:pPr>
        <w:widowControl w:val="0"/>
        <w:tabs>
          <w:tab w:val="left" w:pos="851"/>
          <w:tab w:val="left" w:pos="2127"/>
          <w:tab w:val="left" w:pos="2835"/>
        </w:tabs>
        <w:spacing w:after="0" w:line="240" w:lineRule="auto"/>
        <w:ind w:left="709" w:hanging="709"/>
        <w:jc w:val="both"/>
        <w:rPr>
          <w:rFonts w:ascii="Arial" w:hAnsi="Arial" w:cs="Arial"/>
          <w:sz w:val="24"/>
          <w:szCs w:val="24"/>
          <w:lang w:val="en-GB"/>
        </w:rPr>
      </w:pPr>
    </w:p>
    <w:p w14:paraId="574BC6E3" w14:textId="342719CA" w:rsidR="0092276C" w:rsidRDefault="00751796"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92276C">
        <w:rPr>
          <w:rFonts w:ascii="Arial" w:hAnsi="Arial" w:cs="Arial"/>
          <w:sz w:val="24"/>
          <w:szCs w:val="24"/>
          <w:lang w:val="en-GB"/>
        </w:rPr>
        <w:t>1</w:t>
      </w:r>
      <w:r w:rsidR="00CC670B">
        <w:rPr>
          <w:rFonts w:ascii="Arial" w:hAnsi="Arial" w:cs="Arial"/>
          <w:sz w:val="24"/>
          <w:szCs w:val="24"/>
          <w:lang w:val="en-GB"/>
        </w:rPr>
        <w:t>3</w:t>
      </w:r>
      <w:r w:rsidR="0091573A" w:rsidRPr="00DD0997">
        <w:rPr>
          <w:rFonts w:ascii="Arial" w:hAnsi="Arial" w:cs="Arial"/>
          <w:sz w:val="24"/>
          <w:szCs w:val="24"/>
          <w:lang w:val="en-GB"/>
        </w:rPr>
        <w:t>.</w:t>
      </w:r>
      <w:r w:rsidR="00BD7755" w:rsidRPr="00DD0997">
        <w:rPr>
          <w:rFonts w:ascii="Arial" w:hAnsi="Arial" w:cs="Arial"/>
          <w:sz w:val="24"/>
          <w:szCs w:val="24"/>
          <w:lang w:val="en-GB"/>
        </w:rPr>
        <w:t>3</w:t>
      </w:r>
    </w:p>
    <w:p w14:paraId="5FBC4906" w14:textId="3C9AA52F" w:rsidR="00751796" w:rsidRPr="00DD0997" w:rsidRDefault="00BA4763"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bCs w:val="0"/>
          <w:iCs/>
          <w:sz w:val="24"/>
          <w:szCs w:val="24"/>
          <w:lang w:val="en-GB"/>
        </w:rPr>
      </w:pPr>
      <w:r w:rsidRPr="00DD0997">
        <w:rPr>
          <w:rFonts w:ascii="Arial" w:hAnsi="Arial" w:cs="Arial"/>
          <w:iCs/>
          <w:sz w:val="24"/>
          <w:szCs w:val="24"/>
          <w:lang w:val="en-GB"/>
        </w:rPr>
        <w:t>Anti-Competitive Behaviour</w:t>
      </w:r>
    </w:p>
    <w:p w14:paraId="554A52A8" w14:textId="77777777" w:rsidR="00751796" w:rsidRPr="00DD0997" w:rsidRDefault="00751796"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5E83916A" w14:textId="64EBD993" w:rsidR="00EB1667" w:rsidRPr="00DD0997" w:rsidRDefault="00B5038A" w:rsidP="00EA6238">
      <w:pPr>
        <w:widowControl w:val="0"/>
        <w:tabs>
          <w:tab w:val="left" w:pos="851"/>
          <w:tab w:val="left" w:pos="2127"/>
          <w:tab w:val="left" w:pos="2835"/>
        </w:tabs>
        <w:spacing w:after="0" w:line="240" w:lineRule="auto"/>
        <w:ind w:left="567" w:hanging="567"/>
        <w:jc w:val="both"/>
        <w:rPr>
          <w:rFonts w:ascii="Arial" w:hAnsi="Arial" w:cs="Arial"/>
          <w:sz w:val="24"/>
          <w:szCs w:val="24"/>
          <w:lang w:val="en-GB"/>
        </w:rPr>
      </w:pPr>
      <w:r>
        <w:rPr>
          <w:rFonts w:ascii="Arial" w:hAnsi="Arial" w:cs="Arial"/>
          <w:sz w:val="24"/>
          <w:szCs w:val="24"/>
          <w:lang w:val="en-GB"/>
        </w:rPr>
        <w:t xml:space="preserve">1. </w:t>
      </w:r>
      <w:r>
        <w:rPr>
          <w:rFonts w:ascii="Arial" w:hAnsi="Arial" w:cs="Arial"/>
          <w:sz w:val="24"/>
          <w:szCs w:val="24"/>
          <w:lang w:val="en-GB"/>
        </w:rPr>
        <w:tab/>
      </w:r>
      <w:r w:rsidR="00EB1667" w:rsidRPr="00DD0997">
        <w:rPr>
          <w:rFonts w:ascii="Arial" w:hAnsi="Arial" w:cs="Arial"/>
          <w:sz w:val="24"/>
          <w:szCs w:val="24"/>
          <w:lang w:val="en-GB"/>
        </w:rPr>
        <w:t xml:space="preserve">Each Party shall maintain </w:t>
      </w:r>
      <w:r w:rsidR="00F521AF" w:rsidRPr="00DD0997">
        <w:rPr>
          <w:rFonts w:ascii="Arial" w:hAnsi="Arial" w:cs="Arial"/>
          <w:sz w:val="24"/>
          <w:szCs w:val="24"/>
          <w:lang w:val="en-GB"/>
        </w:rPr>
        <w:t xml:space="preserve">competition </w:t>
      </w:r>
      <w:r w:rsidR="00EB1667" w:rsidRPr="00DD0997">
        <w:rPr>
          <w:rFonts w:ascii="Arial" w:hAnsi="Arial" w:cs="Arial"/>
          <w:sz w:val="24"/>
          <w:szCs w:val="24"/>
          <w:lang w:val="en-GB"/>
        </w:rPr>
        <w:t xml:space="preserve">laws </w:t>
      </w:r>
      <w:r w:rsidR="00F521AF" w:rsidRPr="00DD0997">
        <w:rPr>
          <w:rFonts w:ascii="Arial" w:hAnsi="Arial" w:cs="Arial"/>
          <w:sz w:val="24"/>
          <w:szCs w:val="24"/>
          <w:lang w:val="en-GB"/>
        </w:rPr>
        <w:t xml:space="preserve">and regulations </w:t>
      </w:r>
      <w:r w:rsidR="00EB1667" w:rsidRPr="00DD0997">
        <w:rPr>
          <w:rFonts w:ascii="Arial" w:hAnsi="Arial" w:cs="Arial"/>
          <w:sz w:val="24"/>
          <w:szCs w:val="24"/>
          <w:lang w:val="en-GB"/>
        </w:rPr>
        <w:t>which:</w:t>
      </w:r>
    </w:p>
    <w:p w14:paraId="086FE7C9" w14:textId="5B942CB2" w:rsidR="00EB1667" w:rsidRPr="00DD0997" w:rsidRDefault="00EB1667" w:rsidP="00E17BE1">
      <w:pPr>
        <w:widowControl w:val="0"/>
        <w:tabs>
          <w:tab w:val="left" w:pos="851"/>
          <w:tab w:val="left" w:pos="2127"/>
          <w:tab w:val="left" w:pos="2835"/>
        </w:tabs>
        <w:spacing w:after="0" w:line="240" w:lineRule="auto"/>
        <w:ind w:left="709" w:hanging="709"/>
        <w:jc w:val="both"/>
        <w:rPr>
          <w:rFonts w:ascii="Arial" w:hAnsi="Arial" w:cs="Arial"/>
          <w:sz w:val="24"/>
          <w:szCs w:val="24"/>
          <w:lang w:val="en-GB"/>
        </w:rPr>
      </w:pPr>
      <w:r w:rsidRPr="00DD0997">
        <w:rPr>
          <w:rFonts w:ascii="Arial" w:hAnsi="Arial" w:cs="Arial"/>
          <w:sz w:val="24"/>
          <w:szCs w:val="24"/>
          <w:lang w:val="en-GB"/>
        </w:rPr>
        <w:t xml:space="preserve">  </w:t>
      </w:r>
    </w:p>
    <w:p w14:paraId="147824E8" w14:textId="597F003C" w:rsidR="006B7F21" w:rsidRPr="00B5038A" w:rsidRDefault="00DC2DF2" w:rsidP="00EA6238">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r>
        <w:rPr>
          <w:rFonts w:ascii="Arial" w:hAnsi="Arial" w:cs="Arial"/>
          <w:sz w:val="24"/>
          <w:szCs w:val="24"/>
          <w:lang w:val="en-GB"/>
        </w:rPr>
        <w:tab/>
        <w:t>(a)</w:t>
      </w:r>
      <w:r>
        <w:rPr>
          <w:rFonts w:ascii="Arial" w:hAnsi="Arial" w:cs="Arial"/>
          <w:sz w:val="24"/>
          <w:szCs w:val="24"/>
          <w:lang w:val="en-GB"/>
        </w:rPr>
        <w:tab/>
      </w:r>
      <w:r w:rsidR="0044108A" w:rsidRPr="00B5038A">
        <w:rPr>
          <w:rFonts w:ascii="Arial" w:hAnsi="Arial" w:cs="Arial"/>
          <w:sz w:val="24"/>
          <w:szCs w:val="24"/>
          <w:lang w:val="en-GB"/>
        </w:rPr>
        <w:t>proscribe</w:t>
      </w:r>
      <w:r w:rsidR="00EB1667" w:rsidRPr="00B5038A">
        <w:rPr>
          <w:rFonts w:ascii="Arial" w:hAnsi="Arial" w:cs="Arial"/>
          <w:sz w:val="24"/>
          <w:szCs w:val="24"/>
          <w:lang w:val="en-GB"/>
        </w:rPr>
        <w:t xml:space="preserve"> anti-competitive </w:t>
      </w:r>
      <w:r w:rsidR="00F521AF" w:rsidRPr="00B5038A">
        <w:rPr>
          <w:rFonts w:ascii="Arial" w:hAnsi="Arial" w:cs="Arial"/>
          <w:sz w:val="24"/>
          <w:szCs w:val="24"/>
          <w:lang w:val="en-GB"/>
        </w:rPr>
        <w:t xml:space="preserve">restrictive </w:t>
      </w:r>
      <w:r w:rsidR="00EB1667" w:rsidRPr="00B5038A">
        <w:rPr>
          <w:rFonts w:ascii="Arial" w:hAnsi="Arial" w:cs="Arial"/>
          <w:sz w:val="24"/>
          <w:szCs w:val="24"/>
          <w:lang w:val="en-GB"/>
        </w:rPr>
        <w:t>agreements</w:t>
      </w:r>
      <w:r w:rsidR="00F521AF" w:rsidRPr="00B5038A">
        <w:rPr>
          <w:rFonts w:ascii="Arial" w:hAnsi="Arial" w:cs="Arial"/>
          <w:sz w:val="24"/>
          <w:szCs w:val="24"/>
          <w:lang w:val="en-GB"/>
        </w:rPr>
        <w:t xml:space="preserve">, which have as their object or effect the prevention, restriction or distortion of </w:t>
      </w:r>
      <w:proofErr w:type="gramStart"/>
      <w:r w:rsidR="00F521AF" w:rsidRPr="00B5038A">
        <w:rPr>
          <w:rFonts w:ascii="Arial" w:hAnsi="Arial" w:cs="Arial"/>
          <w:sz w:val="24"/>
          <w:szCs w:val="24"/>
          <w:lang w:val="en-GB"/>
        </w:rPr>
        <w:t>competition</w:t>
      </w:r>
      <w:r w:rsidR="00EB1667" w:rsidRPr="00B5038A">
        <w:rPr>
          <w:rFonts w:ascii="Arial" w:hAnsi="Arial" w:cs="Arial"/>
          <w:sz w:val="24"/>
          <w:szCs w:val="24"/>
          <w:lang w:val="en-GB"/>
        </w:rPr>
        <w:t>;</w:t>
      </w:r>
      <w:proofErr w:type="gramEnd"/>
    </w:p>
    <w:p w14:paraId="3A0940FC" w14:textId="77777777" w:rsidR="006B7F21" w:rsidRPr="00DD0997" w:rsidRDefault="006B7F21" w:rsidP="00E17BE1">
      <w:pPr>
        <w:widowControl w:val="0"/>
        <w:tabs>
          <w:tab w:val="left" w:pos="709"/>
          <w:tab w:val="left" w:pos="2127"/>
          <w:tab w:val="left" w:pos="2835"/>
        </w:tabs>
        <w:spacing w:after="0" w:line="240" w:lineRule="auto"/>
        <w:jc w:val="both"/>
        <w:rPr>
          <w:rFonts w:ascii="Arial" w:hAnsi="Arial" w:cs="Arial"/>
          <w:sz w:val="24"/>
          <w:szCs w:val="24"/>
          <w:lang w:val="en-GB"/>
        </w:rPr>
      </w:pPr>
    </w:p>
    <w:p w14:paraId="6DBCC63A" w14:textId="642BA775" w:rsidR="00EB1667" w:rsidRPr="00DC2DF2" w:rsidRDefault="00DC2DF2" w:rsidP="00EA6238">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r>
        <w:rPr>
          <w:rFonts w:ascii="Arial" w:hAnsi="Arial" w:cs="Arial"/>
          <w:sz w:val="24"/>
          <w:szCs w:val="24"/>
          <w:lang w:val="en-GB"/>
        </w:rPr>
        <w:tab/>
        <w:t>(b)</w:t>
      </w:r>
      <w:r>
        <w:rPr>
          <w:rFonts w:ascii="Arial" w:hAnsi="Arial" w:cs="Arial"/>
          <w:sz w:val="24"/>
          <w:szCs w:val="24"/>
          <w:lang w:val="en-GB"/>
        </w:rPr>
        <w:tab/>
      </w:r>
      <w:r w:rsidR="0044108A" w:rsidRPr="00DC2DF2">
        <w:rPr>
          <w:rFonts w:ascii="Arial" w:hAnsi="Arial" w:cs="Arial"/>
          <w:sz w:val="24"/>
          <w:szCs w:val="24"/>
          <w:lang w:val="en-GB"/>
        </w:rPr>
        <w:t>proscribe</w:t>
      </w:r>
      <w:r w:rsidR="00EB1667" w:rsidRPr="00DC2DF2">
        <w:rPr>
          <w:rFonts w:ascii="Arial" w:hAnsi="Arial" w:cs="Arial"/>
          <w:sz w:val="24"/>
          <w:szCs w:val="24"/>
          <w:lang w:val="en-GB"/>
        </w:rPr>
        <w:t xml:space="preserve"> </w:t>
      </w:r>
      <w:r w:rsidR="00F521AF" w:rsidRPr="00DC2DF2">
        <w:rPr>
          <w:rFonts w:ascii="Arial" w:hAnsi="Arial" w:cs="Arial"/>
          <w:sz w:val="24"/>
          <w:szCs w:val="24"/>
          <w:lang w:val="en-GB"/>
        </w:rPr>
        <w:t>abuse of a dominant position</w:t>
      </w:r>
      <w:r w:rsidR="00EB1667" w:rsidRPr="00DC2DF2">
        <w:rPr>
          <w:rFonts w:ascii="Arial" w:hAnsi="Arial" w:cs="Arial"/>
          <w:sz w:val="24"/>
          <w:szCs w:val="24"/>
          <w:lang w:val="en-GB"/>
        </w:rPr>
        <w:t>; and</w:t>
      </w:r>
    </w:p>
    <w:p w14:paraId="7900E95C" w14:textId="77777777" w:rsidR="00125769" w:rsidRPr="00DD0997" w:rsidRDefault="00125769" w:rsidP="00EA6238">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p>
    <w:p w14:paraId="7E0D826C" w14:textId="0333F939" w:rsidR="00EB1667" w:rsidRPr="00383891" w:rsidRDefault="00383891" w:rsidP="00EA6238">
      <w:pPr>
        <w:widowControl w:val="0"/>
        <w:tabs>
          <w:tab w:val="left" w:pos="567"/>
          <w:tab w:val="left" w:pos="2127"/>
          <w:tab w:val="left" w:pos="2835"/>
        </w:tabs>
        <w:spacing w:after="0" w:line="240" w:lineRule="auto"/>
        <w:ind w:left="1134" w:hanging="1134"/>
        <w:jc w:val="both"/>
        <w:rPr>
          <w:rFonts w:ascii="Arial" w:hAnsi="Arial" w:cs="Arial"/>
          <w:sz w:val="24"/>
          <w:szCs w:val="24"/>
          <w:lang w:val="en-GB"/>
        </w:rPr>
      </w:pPr>
      <w:r w:rsidRPr="00383891">
        <w:rPr>
          <w:rFonts w:ascii="Arial" w:hAnsi="Arial" w:cs="Arial"/>
          <w:sz w:val="24"/>
          <w:szCs w:val="24"/>
          <w:lang w:val="en-GB"/>
        </w:rPr>
        <w:tab/>
        <w:t>(</w:t>
      </w:r>
      <w:r>
        <w:rPr>
          <w:rFonts w:ascii="Arial" w:hAnsi="Arial" w:cs="Arial"/>
          <w:sz w:val="24"/>
          <w:szCs w:val="24"/>
          <w:lang w:val="en-GB"/>
        </w:rPr>
        <w:t>c)</w:t>
      </w:r>
      <w:r>
        <w:rPr>
          <w:rFonts w:ascii="Arial" w:hAnsi="Arial" w:cs="Arial"/>
          <w:sz w:val="24"/>
          <w:szCs w:val="24"/>
          <w:lang w:val="en-GB"/>
        </w:rPr>
        <w:tab/>
      </w:r>
      <w:r w:rsidR="00EB1667" w:rsidRPr="00383891">
        <w:rPr>
          <w:rFonts w:ascii="Arial" w:hAnsi="Arial" w:cs="Arial"/>
          <w:sz w:val="24"/>
          <w:szCs w:val="24"/>
          <w:lang w:val="en-GB"/>
        </w:rPr>
        <w:t>address mergers with substantial anti-competitive effects</w:t>
      </w:r>
      <w:r w:rsidR="00F521AF" w:rsidRPr="00383891">
        <w:rPr>
          <w:rFonts w:ascii="Arial" w:hAnsi="Arial" w:cs="Arial"/>
          <w:sz w:val="24"/>
          <w:szCs w:val="24"/>
          <w:lang w:val="en-GB"/>
        </w:rPr>
        <w:t xml:space="preserve">, as specified in the respective competition laws </w:t>
      </w:r>
      <w:r w:rsidR="00861408">
        <w:rPr>
          <w:rFonts w:ascii="Arial" w:hAnsi="Arial" w:cs="Arial"/>
          <w:sz w:val="24"/>
          <w:szCs w:val="24"/>
          <w:lang w:val="en-GB"/>
        </w:rPr>
        <w:t xml:space="preserve">and regulations </w:t>
      </w:r>
      <w:r w:rsidR="00F521AF" w:rsidRPr="00383891">
        <w:rPr>
          <w:rFonts w:ascii="Arial" w:hAnsi="Arial" w:cs="Arial"/>
          <w:sz w:val="24"/>
          <w:szCs w:val="24"/>
          <w:lang w:val="en-GB"/>
        </w:rPr>
        <w:t>of the Parties</w:t>
      </w:r>
      <w:r w:rsidR="00EB1667" w:rsidRPr="00383891">
        <w:rPr>
          <w:rFonts w:ascii="Arial" w:hAnsi="Arial" w:cs="Arial"/>
          <w:sz w:val="24"/>
          <w:szCs w:val="24"/>
          <w:lang w:val="en-GB"/>
        </w:rPr>
        <w:t>.</w:t>
      </w:r>
    </w:p>
    <w:p w14:paraId="6BA4CCA0" w14:textId="77777777" w:rsidR="00125769" w:rsidRPr="00DD0997" w:rsidRDefault="00125769"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6751640A" w14:textId="59A886C3" w:rsidR="00EB1667" w:rsidRPr="00DD0997" w:rsidRDefault="00F25E65" w:rsidP="00EA6238">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lastRenderedPageBreak/>
        <w:t>2.</w:t>
      </w:r>
      <w:r w:rsidR="00C47391" w:rsidRPr="00DD0997">
        <w:rPr>
          <w:rFonts w:ascii="Arial" w:hAnsi="Arial" w:cs="Arial"/>
          <w:sz w:val="24"/>
          <w:szCs w:val="24"/>
          <w:lang w:val="en-GB"/>
        </w:rPr>
        <w:t xml:space="preserve"> </w:t>
      </w:r>
      <w:r w:rsidR="00C47391" w:rsidRPr="00DD0997">
        <w:rPr>
          <w:rFonts w:ascii="Arial" w:hAnsi="Arial" w:cs="Arial"/>
          <w:sz w:val="24"/>
          <w:szCs w:val="24"/>
          <w:lang w:val="en-GB"/>
        </w:rPr>
        <w:tab/>
      </w:r>
      <w:r w:rsidR="00F521AF" w:rsidRPr="00DD0997">
        <w:rPr>
          <w:rFonts w:ascii="Arial" w:hAnsi="Arial" w:cs="Arial"/>
          <w:sz w:val="24"/>
          <w:szCs w:val="24"/>
          <w:lang w:val="en-GB"/>
        </w:rPr>
        <w:t xml:space="preserve">Acknowledging each Party’s rights under this Chapter, in particular </w:t>
      </w:r>
      <w:r w:rsidR="005047AD">
        <w:rPr>
          <w:rFonts w:ascii="Arial" w:hAnsi="Arial" w:cs="Arial"/>
          <w:sz w:val="24"/>
          <w:szCs w:val="24"/>
          <w:lang w:val="en-GB"/>
        </w:rPr>
        <w:t xml:space="preserve">paragraph 3 of </w:t>
      </w:r>
      <w:r w:rsidR="00F521AF" w:rsidRPr="00DD0997">
        <w:rPr>
          <w:rFonts w:ascii="Arial" w:hAnsi="Arial" w:cs="Arial"/>
          <w:sz w:val="24"/>
          <w:szCs w:val="24"/>
          <w:lang w:val="en-GB"/>
        </w:rPr>
        <w:t xml:space="preserve">Article </w:t>
      </w:r>
      <w:r w:rsidR="00505AB3">
        <w:rPr>
          <w:rFonts w:ascii="Arial" w:hAnsi="Arial" w:cs="Arial"/>
          <w:sz w:val="24"/>
          <w:szCs w:val="24"/>
          <w:lang w:val="en-GB"/>
        </w:rPr>
        <w:t>13</w:t>
      </w:r>
      <w:r w:rsidR="00383891">
        <w:rPr>
          <w:rFonts w:ascii="Arial" w:hAnsi="Arial" w:cs="Arial"/>
          <w:sz w:val="24"/>
          <w:szCs w:val="24"/>
          <w:lang w:val="en-GB"/>
        </w:rPr>
        <w:t>.2</w:t>
      </w:r>
      <w:r w:rsidR="007A1DE2" w:rsidRPr="00DD0997">
        <w:rPr>
          <w:rFonts w:ascii="Arial" w:hAnsi="Arial" w:cs="Arial"/>
          <w:sz w:val="24"/>
          <w:szCs w:val="24"/>
          <w:lang w:val="en-GB"/>
        </w:rPr>
        <w:t xml:space="preserve"> (</w:t>
      </w:r>
      <w:r w:rsidR="00383891">
        <w:rPr>
          <w:rFonts w:ascii="Arial" w:hAnsi="Arial" w:cs="Arial"/>
          <w:sz w:val="24"/>
          <w:szCs w:val="24"/>
          <w:lang w:val="en-GB"/>
        </w:rPr>
        <w:t>S</w:t>
      </w:r>
      <w:r w:rsidR="007A1DE2" w:rsidRPr="00DD0997">
        <w:rPr>
          <w:rFonts w:ascii="Arial" w:hAnsi="Arial" w:cs="Arial"/>
          <w:sz w:val="24"/>
          <w:szCs w:val="24"/>
          <w:lang w:val="en-GB"/>
        </w:rPr>
        <w:t>cope),</w:t>
      </w:r>
      <w:r w:rsidR="00383891">
        <w:rPr>
          <w:rFonts w:ascii="Arial" w:hAnsi="Arial" w:cs="Arial"/>
          <w:sz w:val="24"/>
          <w:szCs w:val="24"/>
          <w:lang w:val="en-GB"/>
        </w:rPr>
        <w:t xml:space="preserve"> </w:t>
      </w:r>
      <w:r w:rsidR="007A1DE2" w:rsidRPr="00DD0997">
        <w:rPr>
          <w:rFonts w:ascii="Arial" w:hAnsi="Arial" w:cs="Arial"/>
          <w:sz w:val="24"/>
          <w:szCs w:val="24"/>
          <w:lang w:val="en-GB"/>
        </w:rPr>
        <w:t>e</w:t>
      </w:r>
      <w:r w:rsidR="00EB1667" w:rsidRPr="00DD0997">
        <w:rPr>
          <w:rFonts w:ascii="Arial" w:hAnsi="Arial" w:cs="Arial"/>
          <w:sz w:val="24"/>
          <w:szCs w:val="24"/>
          <w:lang w:val="en-GB"/>
        </w:rPr>
        <w:t>ach Party shall apply its national competition</w:t>
      </w:r>
      <w:r w:rsidR="00262410" w:rsidRPr="00DD0997">
        <w:rPr>
          <w:rFonts w:ascii="Arial" w:hAnsi="Arial" w:cs="Arial"/>
          <w:sz w:val="24"/>
          <w:szCs w:val="24"/>
          <w:lang w:val="en-GB"/>
        </w:rPr>
        <w:t xml:space="preserve"> and consumer </w:t>
      </w:r>
      <w:r w:rsidR="00EB1667" w:rsidRPr="00DD0997">
        <w:rPr>
          <w:rFonts w:ascii="Arial" w:hAnsi="Arial" w:cs="Arial"/>
          <w:sz w:val="24"/>
          <w:szCs w:val="24"/>
          <w:lang w:val="en-GB"/>
        </w:rPr>
        <w:t xml:space="preserve">laws </w:t>
      </w:r>
      <w:r w:rsidR="009A53E6">
        <w:rPr>
          <w:rFonts w:ascii="Arial" w:hAnsi="Arial" w:cs="Arial"/>
          <w:sz w:val="24"/>
          <w:szCs w:val="24"/>
          <w:lang w:val="en-GB"/>
        </w:rPr>
        <w:t xml:space="preserve">and regulations </w:t>
      </w:r>
      <w:r w:rsidR="00EB1667" w:rsidRPr="00DD0997">
        <w:rPr>
          <w:rFonts w:ascii="Arial" w:hAnsi="Arial" w:cs="Arial"/>
          <w:sz w:val="24"/>
          <w:szCs w:val="24"/>
          <w:lang w:val="en-GB"/>
        </w:rPr>
        <w:t xml:space="preserve">to all commercial activities in its </w:t>
      </w:r>
      <w:r w:rsidR="0091573A" w:rsidRPr="00DD0997">
        <w:rPr>
          <w:rFonts w:ascii="Arial" w:hAnsi="Arial" w:cs="Arial"/>
          <w:sz w:val="24"/>
          <w:szCs w:val="24"/>
          <w:lang w:val="en-GB"/>
        </w:rPr>
        <w:t>territory</w:t>
      </w:r>
      <w:r w:rsidR="00577C15" w:rsidRPr="00DD0997">
        <w:rPr>
          <w:rFonts w:ascii="Arial" w:hAnsi="Arial" w:cs="Arial"/>
          <w:sz w:val="24"/>
          <w:szCs w:val="24"/>
          <w:lang w:val="en-GB"/>
        </w:rPr>
        <w:t xml:space="preserve">. </w:t>
      </w:r>
      <w:r w:rsidR="00EB1667" w:rsidRPr="00DD0997">
        <w:rPr>
          <w:rFonts w:ascii="Arial" w:hAnsi="Arial" w:cs="Arial"/>
          <w:sz w:val="24"/>
          <w:szCs w:val="24"/>
          <w:lang w:val="en-GB"/>
        </w:rPr>
        <w:t xml:space="preserve">This does not preclude a Party from applying its national competition laws </w:t>
      </w:r>
      <w:r w:rsidR="004E505B">
        <w:rPr>
          <w:rFonts w:ascii="Arial" w:hAnsi="Arial" w:cs="Arial"/>
          <w:sz w:val="24"/>
          <w:szCs w:val="24"/>
          <w:lang w:val="en-GB"/>
        </w:rPr>
        <w:t xml:space="preserve">and regulations </w:t>
      </w:r>
      <w:r w:rsidR="00EB1667" w:rsidRPr="00DD0997">
        <w:rPr>
          <w:rFonts w:ascii="Arial" w:hAnsi="Arial" w:cs="Arial"/>
          <w:sz w:val="24"/>
          <w:szCs w:val="24"/>
          <w:lang w:val="en-GB"/>
        </w:rPr>
        <w:t xml:space="preserve">to commercial activities outside its </w:t>
      </w:r>
      <w:r w:rsidR="0091573A" w:rsidRPr="00DD0997">
        <w:rPr>
          <w:rFonts w:ascii="Arial" w:hAnsi="Arial" w:cs="Arial"/>
          <w:sz w:val="24"/>
          <w:szCs w:val="24"/>
          <w:lang w:val="en-GB"/>
        </w:rPr>
        <w:t xml:space="preserve">territory </w:t>
      </w:r>
      <w:r w:rsidR="00EB1667" w:rsidRPr="00DD0997">
        <w:rPr>
          <w:rFonts w:ascii="Arial" w:hAnsi="Arial" w:cs="Arial"/>
          <w:sz w:val="24"/>
          <w:szCs w:val="24"/>
          <w:lang w:val="en-GB"/>
        </w:rPr>
        <w:t>that may</w:t>
      </w:r>
      <w:r w:rsidR="00577C15" w:rsidRPr="00DD0997">
        <w:rPr>
          <w:rFonts w:ascii="Arial" w:hAnsi="Arial" w:cs="Arial"/>
          <w:sz w:val="24"/>
          <w:szCs w:val="24"/>
          <w:lang w:val="en-GB"/>
        </w:rPr>
        <w:t xml:space="preserve"> </w:t>
      </w:r>
      <w:r w:rsidR="00EB1667" w:rsidRPr="00DD0997">
        <w:rPr>
          <w:rFonts w:ascii="Arial" w:hAnsi="Arial" w:cs="Arial"/>
          <w:sz w:val="24"/>
          <w:szCs w:val="24"/>
          <w:lang w:val="en-GB"/>
        </w:rPr>
        <w:t xml:space="preserve">have anti-competitive effects within its </w:t>
      </w:r>
      <w:r w:rsidR="00CD1284" w:rsidRPr="00DD0997">
        <w:rPr>
          <w:rFonts w:ascii="Arial" w:hAnsi="Arial" w:cs="Arial"/>
          <w:sz w:val="24"/>
          <w:szCs w:val="24"/>
          <w:lang w:val="en-GB"/>
        </w:rPr>
        <w:t>territory</w:t>
      </w:r>
      <w:r w:rsidR="00EB1667" w:rsidRPr="00DD0997">
        <w:rPr>
          <w:rFonts w:ascii="Arial" w:hAnsi="Arial" w:cs="Arial"/>
          <w:sz w:val="24"/>
          <w:szCs w:val="24"/>
          <w:lang w:val="en-GB"/>
        </w:rPr>
        <w:t>.</w:t>
      </w:r>
    </w:p>
    <w:p w14:paraId="6D7527B2" w14:textId="77777777" w:rsidR="00125769" w:rsidRPr="00DD0997" w:rsidRDefault="00125769" w:rsidP="00E17BE1">
      <w:pPr>
        <w:pStyle w:val="ListParagraph"/>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5F429B95" w14:textId="40C6A043" w:rsidR="00751796" w:rsidRPr="00DD0997" w:rsidRDefault="00F25E65" w:rsidP="00EA6238">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46C096DB">
        <w:rPr>
          <w:rFonts w:ascii="Arial" w:hAnsi="Arial" w:cs="Arial"/>
          <w:sz w:val="24"/>
          <w:szCs w:val="24"/>
          <w:lang w:val="en-GB"/>
        </w:rPr>
        <w:t>3.</w:t>
      </w:r>
      <w:r w:rsidR="00BC783F" w:rsidRPr="46C096DB">
        <w:rPr>
          <w:rFonts w:ascii="Arial" w:hAnsi="Arial" w:cs="Arial"/>
          <w:sz w:val="24"/>
          <w:szCs w:val="24"/>
          <w:lang w:val="en-GB"/>
        </w:rPr>
        <w:t xml:space="preserve"> </w:t>
      </w:r>
      <w:r>
        <w:tab/>
      </w:r>
      <w:r w:rsidR="00EB1667" w:rsidRPr="46C096DB">
        <w:rPr>
          <w:rFonts w:ascii="Arial" w:hAnsi="Arial" w:cs="Arial"/>
          <w:sz w:val="24"/>
          <w:szCs w:val="24"/>
          <w:lang w:val="en-GB"/>
        </w:rPr>
        <w:t>Each Party shall</w:t>
      </w:r>
      <w:r w:rsidR="00DC43DD" w:rsidRPr="46C096DB">
        <w:rPr>
          <w:rFonts w:ascii="Arial" w:hAnsi="Arial" w:cs="Arial"/>
          <w:sz w:val="24"/>
          <w:szCs w:val="24"/>
          <w:lang w:val="en-GB"/>
        </w:rPr>
        <w:t xml:space="preserve"> </w:t>
      </w:r>
      <w:r w:rsidR="005B7E3E" w:rsidRPr="46C096DB">
        <w:rPr>
          <w:rFonts w:ascii="Arial" w:hAnsi="Arial" w:cs="Arial"/>
          <w:sz w:val="24"/>
          <w:szCs w:val="24"/>
          <w:lang w:val="en-GB"/>
        </w:rPr>
        <w:t>pursue</w:t>
      </w:r>
      <w:r w:rsidR="00255ED5" w:rsidRPr="46C096DB">
        <w:rPr>
          <w:rFonts w:ascii="Arial" w:hAnsi="Arial" w:cs="Arial"/>
          <w:sz w:val="24"/>
          <w:szCs w:val="24"/>
          <w:lang w:val="en-GB"/>
        </w:rPr>
        <w:t xml:space="preserve"> </w:t>
      </w:r>
      <w:r w:rsidR="003B2BF0" w:rsidRPr="46C096DB">
        <w:rPr>
          <w:rFonts w:ascii="Arial" w:hAnsi="Arial" w:cs="Arial"/>
          <w:sz w:val="24"/>
          <w:szCs w:val="24"/>
          <w:lang w:val="en-GB"/>
        </w:rPr>
        <w:t xml:space="preserve">to </w:t>
      </w:r>
      <w:r w:rsidR="007A1DE2" w:rsidRPr="46C096DB">
        <w:rPr>
          <w:rFonts w:ascii="Arial" w:hAnsi="Arial" w:cs="Arial"/>
          <w:sz w:val="24"/>
          <w:szCs w:val="24"/>
          <w:lang w:val="en-GB"/>
        </w:rPr>
        <w:t xml:space="preserve">ensure its </w:t>
      </w:r>
      <w:r w:rsidRPr="46C096DB">
        <w:rPr>
          <w:rFonts w:ascii="Arial" w:hAnsi="Arial" w:cs="Arial"/>
          <w:sz w:val="24"/>
          <w:szCs w:val="24"/>
          <w:lang w:val="en-GB"/>
        </w:rPr>
        <w:t xml:space="preserve">national </w:t>
      </w:r>
      <w:r w:rsidR="00EB1667" w:rsidRPr="46C096DB">
        <w:rPr>
          <w:rFonts w:ascii="Arial" w:hAnsi="Arial" w:cs="Arial"/>
          <w:sz w:val="24"/>
          <w:szCs w:val="24"/>
          <w:lang w:val="en-GB"/>
        </w:rPr>
        <w:t xml:space="preserve">competition </w:t>
      </w:r>
      <w:r w:rsidR="00F73FC8" w:rsidRPr="46C096DB">
        <w:rPr>
          <w:rFonts w:ascii="Arial" w:hAnsi="Arial" w:cs="Arial"/>
          <w:sz w:val="24"/>
          <w:szCs w:val="24"/>
          <w:lang w:val="en-GB"/>
        </w:rPr>
        <w:t>and consumer protection</w:t>
      </w:r>
      <w:r w:rsidR="007A1DE2" w:rsidRPr="46C096DB">
        <w:rPr>
          <w:rFonts w:ascii="Arial" w:hAnsi="Arial" w:cs="Arial"/>
          <w:sz w:val="24"/>
          <w:szCs w:val="24"/>
          <w:lang w:val="en-GB"/>
        </w:rPr>
        <w:t xml:space="preserve"> </w:t>
      </w:r>
      <w:r w:rsidRPr="46C096DB">
        <w:rPr>
          <w:rFonts w:ascii="Arial" w:hAnsi="Arial" w:cs="Arial"/>
          <w:sz w:val="24"/>
          <w:szCs w:val="24"/>
          <w:lang w:val="en-GB"/>
        </w:rPr>
        <w:t xml:space="preserve">authorities’ </w:t>
      </w:r>
      <w:proofErr w:type="gramStart"/>
      <w:r w:rsidR="007A1DE2" w:rsidRPr="46C096DB">
        <w:rPr>
          <w:rFonts w:ascii="Arial" w:hAnsi="Arial" w:cs="Arial"/>
          <w:sz w:val="24"/>
          <w:szCs w:val="24"/>
          <w:lang w:val="en-GB"/>
        </w:rPr>
        <w:t>decision making</w:t>
      </w:r>
      <w:proofErr w:type="gramEnd"/>
      <w:r w:rsidR="007A1DE2" w:rsidRPr="46C096DB">
        <w:rPr>
          <w:rFonts w:ascii="Arial" w:hAnsi="Arial" w:cs="Arial"/>
          <w:sz w:val="24"/>
          <w:szCs w:val="24"/>
          <w:lang w:val="en-GB"/>
        </w:rPr>
        <w:t xml:space="preserve"> process </w:t>
      </w:r>
      <w:r w:rsidR="00EB1667" w:rsidRPr="46C096DB">
        <w:rPr>
          <w:rFonts w:ascii="Arial" w:hAnsi="Arial" w:cs="Arial"/>
          <w:sz w:val="24"/>
          <w:szCs w:val="24"/>
          <w:lang w:val="en-GB"/>
        </w:rPr>
        <w:t xml:space="preserve">for the enforcement of its </w:t>
      </w:r>
      <w:r w:rsidRPr="46C096DB">
        <w:rPr>
          <w:rFonts w:ascii="Arial" w:hAnsi="Arial" w:cs="Arial"/>
          <w:sz w:val="24"/>
          <w:szCs w:val="24"/>
          <w:lang w:val="en-GB"/>
        </w:rPr>
        <w:t xml:space="preserve">national </w:t>
      </w:r>
      <w:r w:rsidR="00EB1667" w:rsidRPr="46C096DB">
        <w:rPr>
          <w:rFonts w:ascii="Arial" w:hAnsi="Arial" w:cs="Arial"/>
          <w:sz w:val="24"/>
          <w:szCs w:val="24"/>
          <w:lang w:val="en-GB"/>
        </w:rPr>
        <w:t>competition</w:t>
      </w:r>
      <w:r w:rsidR="00F73FC8" w:rsidRPr="46C096DB">
        <w:rPr>
          <w:rFonts w:ascii="Arial" w:hAnsi="Arial" w:cs="Arial"/>
          <w:sz w:val="24"/>
          <w:szCs w:val="24"/>
          <w:lang w:val="en-GB"/>
        </w:rPr>
        <w:t xml:space="preserve"> and consumer</w:t>
      </w:r>
      <w:r w:rsidR="00EB1667" w:rsidRPr="46C096DB">
        <w:rPr>
          <w:rFonts w:ascii="Arial" w:hAnsi="Arial" w:cs="Arial"/>
          <w:sz w:val="24"/>
          <w:szCs w:val="24"/>
          <w:lang w:val="en-GB"/>
        </w:rPr>
        <w:t xml:space="preserve"> laws</w:t>
      </w:r>
      <w:r w:rsidR="004E505B" w:rsidRPr="46C096DB">
        <w:rPr>
          <w:rFonts w:ascii="Arial" w:hAnsi="Arial" w:cs="Arial"/>
          <w:sz w:val="24"/>
          <w:szCs w:val="24"/>
          <w:lang w:val="en-GB"/>
        </w:rPr>
        <w:t xml:space="preserve"> and regulations</w:t>
      </w:r>
      <w:r w:rsidR="007A1DE2" w:rsidRPr="46C096DB">
        <w:rPr>
          <w:rFonts w:ascii="Arial" w:hAnsi="Arial" w:cs="Arial"/>
          <w:sz w:val="24"/>
          <w:szCs w:val="24"/>
          <w:lang w:val="en-GB"/>
        </w:rPr>
        <w:t xml:space="preserve"> </w:t>
      </w:r>
      <w:r w:rsidR="003B2BF0" w:rsidRPr="46C096DB">
        <w:rPr>
          <w:rFonts w:ascii="Arial" w:hAnsi="Arial" w:cs="Arial"/>
          <w:sz w:val="24"/>
          <w:szCs w:val="24"/>
          <w:lang w:val="en-GB"/>
        </w:rPr>
        <w:t>is a</w:t>
      </w:r>
      <w:r w:rsidR="007A1DE2" w:rsidRPr="46C096DB">
        <w:rPr>
          <w:rFonts w:ascii="Arial" w:hAnsi="Arial" w:cs="Arial"/>
          <w:sz w:val="24"/>
          <w:szCs w:val="24"/>
          <w:lang w:val="en-GB"/>
        </w:rPr>
        <w:t>s independent as possible</w:t>
      </w:r>
      <w:r w:rsidR="00EB1667" w:rsidRPr="46C096DB">
        <w:rPr>
          <w:rFonts w:ascii="Arial" w:hAnsi="Arial" w:cs="Arial"/>
          <w:sz w:val="24"/>
          <w:szCs w:val="24"/>
          <w:lang w:val="en-GB"/>
        </w:rPr>
        <w:t xml:space="preserve">. </w:t>
      </w:r>
    </w:p>
    <w:p w14:paraId="4AF23696" w14:textId="77777777" w:rsidR="00E73A1F" w:rsidRPr="00DD0997" w:rsidRDefault="00E73A1F" w:rsidP="00E17BE1">
      <w:pPr>
        <w:widowControl w:val="0"/>
        <w:tabs>
          <w:tab w:val="left" w:pos="709"/>
          <w:tab w:val="left" w:pos="1276"/>
          <w:tab w:val="left" w:pos="2127"/>
          <w:tab w:val="left" w:pos="2835"/>
        </w:tabs>
        <w:spacing w:after="0" w:line="240" w:lineRule="auto"/>
        <w:jc w:val="center"/>
        <w:rPr>
          <w:rFonts w:ascii="Arial" w:hAnsi="Arial" w:cs="Arial"/>
          <w:sz w:val="24"/>
          <w:szCs w:val="24"/>
          <w:lang w:val="en-GB"/>
        </w:rPr>
      </w:pPr>
    </w:p>
    <w:p w14:paraId="0EFC1A14" w14:textId="77777777" w:rsidR="00EB10A0" w:rsidRPr="00DD0997" w:rsidRDefault="00EB10A0" w:rsidP="00E17BE1">
      <w:pPr>
        <w:widowControl w:val="0"/>
        <w:tabs>
          <w:tab w:val="left" w:pos="709"/>
          <w:tab w:val="left" w:pos="1276"/>
          <w:tab w:val="left" w:pos="2127"/>
          <w:tab w:val="left" w:pos="2835"/>
        </w:tabs>
        <w:spacing w:after="0" w:line="240" w:lineRule="auto"/>
        <w:jc w:val="center"/>
        <w:rPr>
          <w:rFonts w:ascii="Arial" w:hAnsi="Arial" w:cs="Arial"/>
          <w:sz w:val="24"/>
          <w:szCs w:val="24"/>
          <w:lang w:val="en-GB"/>
        </w:rPr>
      </w:pPr>
    </w:p>
    <w:p w14:paraId="24FC2A68" w14:textId="7C7B40C8" w:rsidR="00371B8F" w:rsidRDefault="00751796"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371B8F">
        <w:rPr>
          <w:rFonts w:ascii="Arial" w:hAnsi="Arial" w:cs="Arial"/>
          <w:sz w:val="24"/>
          <w:szCs w:val="24"/>
          <w:lang w:val="en-GB"/>
        </w:rPr>
        <w:t>1</w:t>
      </w:r>
      <w:r w:rsidR="00CC670B">
        <w:rPr>
          <w:rFonts w:ascii="Arial" w:hAnsi="Arial" w:cs="Arial"/>
          <w:sz w:val="24"/>
          <w:szCs w:val="24"/>
          <w:lang w:val="en-GB"/>
        </w:rPr>
        <w:t>3</w:t>
      </w:r>
      <w:r w:rsidR="0091573A" w:rsidRPr="00DD0997">
        <w:rPr>
          <w:rFonts w:ascii="Arial" w:hAnsi="Arial" w:cs="Arial"/>
          <w:sz w:val="24"/>
          <w:szCs w:val="24"/>
          <w:lang w:val="en-GB"/>
        </w:rPr>
        <w:t>.</w:t>
      </w:r>
      <w:r w:rsidR="00BD7755" w:rsidRPr="00DD0997">
        <w:rPr>
          <w:rFonts w:ascii="Arial" w:hAnsi="Arial" w:cs="Arial"/>
          <w:sz w:val="24"/>
          <w:szCs w:val="24"/>
          <w:lang w:val="en-GB"/>
        </w:rPr>
        <w:t>4</w:t>
      </w:r>
    </w:p>
    <w:p w14:paraId="76802EE0" w14:textId="1F7123BB" w:rsidR="00751796" w:rsidRPr="00DD0997" w:rsidRDefault="00852C23"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Consumer Protection</w:t>
      </w:r>
    </w:p>
    <w:p w14:paraId="0CBB9E31" w14:textId="77777777" w:rsidR="00751796" w:rsidRPr="00DD0997" w:rsidRDefault="00751796"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44DEB4AC" w14:textId="35FC7E6F" w:rsidR="00DA649E" w:rsidRPr="00DD0997" w:rsidRDefault="0091573A"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1.</w:t>
      </w:r>
      <w:r w:rsidR="00F1025E">
        <w:rPr>
          <w:rFonts w:ascii="Arial" w:hAnsi="Arial" w:cs="Arial"/>
          <w:sz w:val="24"/>
          <w:szCs w:val="24"/>
          <w:lang w:val="en-GB"/>
        </w:rPr>
        <w:tab/>
      </w:r>
      <w:r w:rsidR="00DA649E" w:rsidRPr="00DD0997">
        <w:rPr>
          <w:rFonts w:ascii="Arial" w:hAnsi="Arial" w:cs="Arial"/>
          <w:sz w:val="24"/>
          <w:szCs w:val="24"/>
          <w:lang w:val="en-GB"/>
        </w:rPr>
        <w:t xml:space="preserve">The Parties recognise the importance of consumer protection policy and </w:t>
      </w:r>
      <w:r w:rsidR="00720067" w:rsidRPr="00DD0997">
        <w:rPr>
          <w:rFonts w:ascii="Arial" w:hAnsi="Arial" w:cs="Arial"/>
          <w:sz w:val="24"/>
          <w:szCs w:val="24"/>
          <w:lang w:val="en-GB"/>
        </w:rPr>
        <w:t xml:space="preserve">law </w:t>
      </w:r>
      <w:r w:rsidR="00DA649E" w:rsidRPr="00DD0997">
        <w:rPr>
          <w:rFonts w:ascii="Arial" w:hAnsi="Arial" w:cs="Arial"/>
          <w:sz w:val="24"/>
          <w:szCs w:val="24"/>
          <w:lang w:val="en-GB"/>
        </w:rPr>
        <w:t xml:space="preserve">enforcement to enhancing consumer welfare.  </w:t>
      </w:r>
    </w:p>
    <w:p w14:paraId="6CD45BFD" w14:textId="77777777" w:rsidR="00DA649E" w:rsidRPr="00DD0997" w:rsidRDefault="00DA649E"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4F2B7259" w14:textId="4D8F4DA5" w:rsidR="00F474B6" w:rsidRPr="00DD0997" w:rsidRDefault="00B65583"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2. </w:t>
      </w:r>
      <w:r w:rsidRPr="00DD0997">
        <w:rPr>
          <w:rFonts w:ascii="Arial" w:hAnsi="Arial" w:cs="Arial"/>
          <w:sz w:val="24"/>
          <w:szCs w:val="24"/>
          <w:lang w:val="en-GB"/>
        </w:rPr>
        <w:tab/>
      </w:r>
      <w:r w:rsidR="00DA649E" w:rsidRPr="00DD0997">
        <w:rPr>
          <w:rFonts w:ascii="Arial" w:hAnsi="Arial" w:cs="Arial"/>
          <w:sz w:val="24"/>
          <w:szCs w:val="24"/>
          <w:lang w:val="en-GB"/>
        </w:rPr>
        <w:t xml:space="preserve">Each Party shall maintain consumer protection laws and regulations that </w:t>
      </w:r>
      <w:r w:rsidR="00B7065C" w:rsidRPr="00DD0997">
        <w:rPr>
          <w:rFonts w:ascii="Arial" w:hAnsi="Arial" w:cs="Arial"/>
          <w:sz w:val="24"/>
          <w:szCs w:val="24"/>
          <w:lang w:val="en-GB"/>
        </w:rPr>
        <w:t xml:space="preserve">prohibit false, </w:t>
      </w:r>
      <w:proofErr w:type="gramStart"/>
      <w:r w:rsidR="00B7065C" w:rsidRPr="00DD0997">
        <w:rPr>
          <w:rFonts w:ascii="Arial" w:hAnsi="Arial" w:cs="Arial"/>
          <w:sz w:val="24"/>
          <w:szCs w:val="24"/>
          <w:lang w:val="en-GB"/>
        </w:rPr>
        <w:t>misleading</w:t>
      </w:r>
      <w:proofErr w:type="gramEnd"/>
      <w:r w:rsidR="00B7065C" w:rsidRPr="00DD0997">
        <w:rPr>
          <w:rFonts w:ascii="Arial" w:hAnsi="Arial" w:cs="Arial"/>
          <w:sz w:val="24"/>
          <w:szCs w:val="24"/>
          <w:lang w:val="en-GB"/>
        </w:rPr>
        <w:t xml:space="preserve"> and deceptive practices.</w:t>
      </w:r>
      <w:r w:rsidR="00B7065C" w:rsidRPr="00DD0997" w:rsidDel="00B7065C">
        <w:rPr>
          <w:rFonts w:ascii="Arial" w:hAnsi="Arial" w:cs="Arial"/>
          <w:sz w:val="24"/>
          <w:szCs w:val="24"/>
          <w:lang w:val="en-GB"/>
        </w:rPr>
        <w:t xml:space="preserve"> </w:t>
      </w:r>
    </w:p>
    <w:p w14:paraId="5B4238B6" w14:textId="77777777" w:rsidR="00DA649E" w:rsidRPr="00DD0997" w:rsidRDefault="00DA649E"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25184437" w14:textId="55030659" w:rsidR="00DA649E" w:rsidRPr="00DD0997" w:rsidRDefault="00B65583" w:rsidP="003E361A">
      <w:pPr>
        <w:widowControl w:val="0"/>
        <w:tabs>
          <w:tab w:val="left" w:pos="851"/>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3. </w:t>
      </w:r>
      <w:r w:rsidRPr="00DD0997">
        <w:rPr>
          <w:rFonts w:ascii="Arial" w:hAnsi="Arial" w:cs="Arial"/>
          <w:sz w:val="24"/>
          <w:szCs w:val="24"/>
          <w:lang w:val="en-GB"/>
        </w:rPr>
        <w:tab/>
      </w:r>
      <w:r w:rsidR="00DA649E" w:rsidRPr="00DD0997">
        <w:rPr>
          <w:rFonts w:ascii="Arial" w:hAnsi="Arial" w:cs="Arial"/>
          <w:sz w:val="24"/>
          <w:szCs w:val="24"/>
          <w:lang w:val="en-GB"/>
        </w:rPr>
        <w:t>Each Party shall maintain laws and regulations that provide consumers with statutory rights in relation to goods and services supplied to them</w:t>
      </w:r>
      <w:r w:rsidR="000B626B" w:rsidRPr="00DD0997">
        <w:rPr>
          <w:rFonts w:ascii="Arial" w:hAnsi="Arial" w:cs="Arial"/>
          <w:sz w:val="24"/>
          <w:szCs w:val="24"/>
          <w:lang w:val="en-GB"/>
        </w:rPr>
        <w:t>,</w:t>
      </w:r>
      <w:r w:rsidR="00085F12" w:rsidRPr="00DD0997">
        <w:rPr>
          <w:rFonts w:ascii="Arial" w:hAnsi="Arial" w:cs="Arial"/>
          <w:sz w:val="24"/>
          <w:szCs w:val="24"/>
          <w:lang w:val="en-GB"/>
        </w:rPr>
        <w:t xml:space="preserve"> </w:t>
      </w:r>
      <w:r w:rsidR="00805D06" w:rsidRPr="00DD0997">
        <w:rPr>
          <w:rFonts w:ascii="Arial" w:hAnsi="Arial" w:cs="Arial"/>
          <w:sz w:val="24"/>
          <w:szCs w:val="24"/>
          <w:lang w:val="en-GB"/>
        </w:rPr>
        <w:t xml:space="preserve">which </w:t>
      </w:r>
      <w:r w:rsidR="00AE3D67" w:rsidRPr="00DD0997">
        <w:rPr>
          <w:rFonts w:ascii="Arial" w:hAnsi="Arial" w:cs="Arial"/>
          <w:sz w:val="24"/>
          <w:szCs w:val="24"/>
          <w:lang w:val="en-GB"/>
        </w:rPr>
        <w:t>allow for remedies when:</w:t>
      </w:r>
    </w:p>
    <w:p w14:paraId="2789F6AC" w14:textId="77777777" w:rsidR="00AE3D67" w:rsidRPr="00DD0997" w:rsidRDefault="00AE3D67" w:rsidP="00E17BE1">
      <w:pPr>
        <w:widowControl w:val="0"/>
        <w:tabs>
          <w:tab w:val="left" w:pos="709"/>
          <w:tab w:val="left" w:pos="1418"/>
          <w:tab w:val="left" w:pos="2127"/>
          <w:tab w:val="left" w:pos="2835"/>
        </w:tabs>
        <w:spacing w:after="0" w:line="240" w:lineRule="auto"/>
        <w:ind w:left="709" w:hanging="709"/>
        <w:jc w:val="both"/>
        <w:rPr>
          <w:rFonts w:ascii="Arial" w:hAnsi="Arial" w:cs="Arial"/>
          <w:sz w:val="24"/>
          <w:szCs w:val="24"/>
          <w:lang w:val="en-GB"/>
        </w:rPr>
      </w:pPr>
    </w:p>
    <w:p w14:paraId="229835EC" w14:textId="5DD76BA7" w:rsidR="00AE3D67" w:rsidRPr="00DC2DF2" w:rsidRDefault="00DC2DF2" w:rsidP="003E361A">
      <w:pPr>
        <w:widowControl w:val="0"/>
        <w:tabs>
          <w:tab w:val="left" w:pos="709"/>
          <w:tab w:val="left" w:pos="1418"/>
          <w:tab w:val="left" w:pos="2127"/>
          <w:tab w:val="left" w:pos="2835"/>
        </w:tabs>
        <w:spacing w:after="0" w:line="240" w:lineRule="auto"/>
        <w:ind w:left="1134" w:hanging="567"/>
        <w:jc w:val="both"/>
        <w:rPr>
          <w:rFonts w:ascii="Arial" w:hAnsi="Arial" w:cs="Arial"/>
          <w:sz w:val="24"/>
          <w:szCs w:val="24"/>
          <w:lang w:val="en-GB"/>
        </w:rPr>
      </w:pPr>
      <w:r w:rsidRPr="00DC2DF2">
        <w:rPr>
          <w:rFonts w:ascii="Arial" w:hAnsi="Arial" w:cs="Arial"/>
          <w:sz w:val="24"/>
          <w:szCs w:val="24"/>
          <w:lang w:val="en-GB"/>
        </w:rPr>
        <w:t>(</w:t>
      </w:r>
      <w:r>
        <w:rPr>
          <w:rFonts w:ascii="Arial" w:hAnsi="Arial" w:cs="Arial"/>
          <w:sz w:val="24"/>
          <w:szCs w:val="24"/>
          <w:lang w:val="en-GB"/>
        </w:rPr>
        <w:t>a)</w:t>
      </w:r>
      <w:r>
        <w:rPr>
          <w:rFonts w:ascii="Arial" w:hAnsi="Arial" w:cs="Arial"/>
          <w:sz w:val="24"/>
          <w:szCs w:val="24"/>
          <w:lang w:val="en-GB"/>
        </w:rPr>
        <w:tab/>
      </w:r>
      <w:r w:rsidR="000C0065" w:rsidRPr="00DC2DF2">
        <w:rPr>
          <w:rFonts w:ascii="Arial" w:hAnsi="Arial" w:cs="Arial"/>
          <w:sz w:val="24"/>
          <w:szCs w:val="24"/>
          <w:lang w:val="en-GB"/>
        </w:rPr>
        <w:t xml:space="preserve">goods are of unacceptable quality or are </w:t>
      </w:r>
      <w:proofErr w:type="gramStart"/>
      <w:r w:rsidR="000C0065" w:rsidRPr="00DC2DF2">
        <w:rPr>
          <w:rFonts w:ascii="Arial" w:hAnsi="Arial" w:cs="Arial"/>
          <w:sz w:val="24"/>
          <w:szCs w:val="24"/>
          <w:lang w:val="en-GB"/>
        </w:rPr>
        <w:t>defective;</w:t>
      </w:r>
      <w:proofErr w:type="gramEnd"/>
    </w:p>
    <w:p w14:paraId="301CD5CF" w14:textId="77777777" w:rsidR="000C0065" w:rsidRPr="00DD0997" w:rsidRDefault="000C0065" w:rsidP="003E361A">
      <w:pPr>
        <w:widowControl w:val="0"/>
        <w:tabs>
          <w:tab w:val="left" w:pos="709"/>
          <w:tab w:val="left" w:pos="1418"/>
          <w:tab w:val="left" w:pos="2127"/>
          <w:tab w:val="left" w:pos="2835"/>
        </w:tabs>
        <w:spacing w:after="0" w:line="240" w:lineRule="auto"/>
        <w:ind w:left="1134" w:hanging="567"/>
        <w:jc w:val="both"/>
        <w:rPr>
          <w:rFonts w:ascii="Arial" w:hAnsi="Arial" w:cs="Arial"/>
          <w:sz w:val="24"/>
          <w:szCs w:val="24"/>
          <w:lang w:val="en-GB"/>
        </w:rPr>
      </w:pPr>
    </w:p>
    <w:p w14:paraId="18941FA9" w14:textId="7EDB73F3" w:rsidR="000C0065" w:rsidRPr="00DD0997" w:rsidRDefault="00DC2DF2" w:rsidP="003E361A">
      <w:pPr>
        <w:widowControl w:val="0"/>
        <w:tabs>
          <w:tab w:val="left" w:pos="709"/>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(b)</w:t>
      </w:r>
      <w:r>
        <w:rPr>
          <w:rFonts w:ascii="Arial" w:hAnsi="Arial" w:cs="Arial"/>
          <w:sz w:val="24"/>
          <w:szCs w:val="24"/>
          <w:lang w:val="en-GB"/>
        </w:rPr>
        <w:tab/>
      </w:r>
      <w:r w:rsidR="000C0065" w:rsidRPr="00DD0997">
        <w:rPr>
          <w:rFonts w:ascii="Arial" w:hAnsi="Arial" w:cs="Arial"/>
          <w:sz w:val="24"/>
          <w:szCs w:val="24"/>
          <w:lang w:val="en-GB"/>
        </w:rPr>
        <w:t xml:space="preserve">goods are not as </w:t>
      </w:r>
      <w:proofErr w:type="gramStart"/>
      <w:r w:rsidR="000C0065" w:rsidRPr="00DD0997">
        <w:rPr>
          <w:rFonts w:ascii="Arial" w:hAnsi="Arial" w:cs="Arial"/>
          <w:sz w:val="24"/>
          <w:szCs w:val="24"/>
          <w:lang w:val="en-GB"/>
        </w:rPr>
        <w:t>described;</w:t>
      </w:r>
      <w:proofErr w:type="gramEnd"/>
    </w:p>
    <w:p w14:paraId="041EE0F0" w14:textId="77777777" w:rsidR="000C0065" w:rsidRPr="00DD0997" w:rsidRDefault="000C0065" w:rsidP="003E361A">
      <w:pPr>
        <w:widowControl w:val="0"/>
        <w:tabs>
          <w:tab w:val="left" w:pos="709"/>
          <w:tab w:val="left" w:pos="1418"/>
          <w:tab w:val="left" w:pos="2127"/>
          <w:tab w:val="left" w:pos="2835"/>
        </w:tabs>
        <w:spacing w:after="0" w:line="240" w:lineRule="auto"/>
        <w:ind w:left="1134" w:hanging="567"/>
        <w:jc w:val="both"/>
        <w:rPr>
          <w:rFonts w:ascii="Arial" w:hAnsi="Arial" w:cs="Arial"/>
          <w:sz w:val="24"/>
          <w:szCs w:val="24"/>
          <w:lang w:val="en-GB"/>
        </w:rPr>
      </w:pPr>
    </w:p>
    <w:p w14:paraId="4EB2C64A" w14:textId="49D9799B" w:rsidR="000C0065" w:rsidRPr="00DD0997" w:rsidRDefault="00DC2DF2" w:rsidP="003E361A">
      <w:pPr>
        <w:widowControl w:val="0"/>
        <w:tabs>
          <w:tab w:val="left" w:pos="709"/>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(c)</w:t>
      </w:r>
      <w:r>
        <w:rPr>
          <w:rFonts w:ascii="Arial" w:hAnsi="Arial" w:cs="Arial"/>
          <w:sz w:val="24"/>
          <w:szCs w:val="24"/>
          <w:lang w:val="en-GB"/>
        </w:rPr>
        <w:tab/>
      </w:r>
      <w:r w:rsidR="000C0065" w:rsidRPr="00DD0997">
        <w:rPr>
          <w:rFonts w:ascii="Arial" w:hAnsi="Arial" w:cs="Arial"/>
          <w:sz w:val="24"/>
          <w:szCs w:val="24"/>
          <w:lang w:val="en-GB"/>
        </w:rPr>
        <w:t>goods are not fit for their represented purpose; and</w:t>
      </w:r>
    </w:p>
    <w:p w14:paraId="73F64CD1" w14:textId="77777777" w:rsidR="000C0065" w:rsidRPr="00DD0997" w:rsidRDefault="000C0065" w:rsidP="003E361A">
      <w:pPr>
        <w:widowControl w:val="0"/>
        <w:tabs>
          <w:tab w:val="left" w:pos="709"/>
          <w:tab w:val="left" w:pos="1418"/>
          <w:tab w:val="left" w:pos="2127"/>
          <w:tab w:val="left" w:pos="2835"/>
        </w:tabs>
        <w:spacing w:after="0" w:line="240" w:lineRule="auto"/>
        <w:ind w:left="1134" w:hanging="567"/>
        <w:jc w:val="both"/>
        <w:rPr>
          <w:rFonts w:ascii="Arial" w:hAnsi="Arial" w:cs="Arial"/>
          <w:sz w:val="24"/>
          <w:szCs w:val="24"/>
          <w:lang w:val="en-GB"/>
        </w:rPr>
      </w:pPr>
    </w:p>
    <w:p w14:paraId="2B6E0BDB" w14:textId="1ADF9E6B" w:rsidR="00111B71" w:rsidRPr="00DD0997" w:rsidRDefault="00DC2DF2" w:rsidP="003E361A">
      <w:pPr>
        <w:widowControl w:val="0"/>
        <w:tabs>
          <w:tab w:val="left" w:pos="709"/>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(d)</w:t>
      </w:r>
      <w:r>
        <w:rPr>
          <w:rFonts w:ascii="Arial" w:hAnsi="Arial" w:cs="Arial"/>
          <w:sz w:val="24"/>
          <w:szCs w:val="24"/>
          <w:lang w:val="en-GB"/>
        </w:rPr>
        <w:tab/>
      </w:r>
      <w:r w:rsidR="00111B71" w:rsidRPr="00DD0997">
        <w:rPr>
          <w:rFonts w:ascii="Arial" w:hAnsi="Arial" w:cs="Arial"/>
          <w:sz w:val="24"/>
          <w:szCs w:val="24"/>
          <w:lang w:val="en-GB"/>
        </w:rPr>
        <w:t>services are not performed with appropriate care or skill.</w:t>
      </w:r>
    </w:p>
    <w:p w14:paraId="17DA6141" w14:textId="048E4CD5" w:rsidR="00DA649E" w:rsidRPr="00DD0997" w:rsidRDefault="00DA649E"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2EFDC17B" w14:textId="0A2951E6" w:rsidR="00DA649E" w:rsidRPr="00DD0997" w:rsidRDefault="00B65583"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4.</w:t>
      </w:r>
      <w:r w:rsidR="00206936" w:rsidRPr="00DD0997">
        <w:rPr>
          <w:rFonts w:ascii="Arial" w:hAnsi="Arial" w:cs="Arial"/>
          <w:sz w:val="24"/>
          <w:szCs w:val="24"/>
          <w:lang w:val="en-GB"/>
        </w:rPr>
        <w:t xml:space="preserve"> </w:t>
      </w:r>
      <w:r w:rsidR="0009656D" w:rsidRPr="00DD0997">
        <w:rPr>
          <w:rFonts w:ascii="Arial" w:hAnsi="Arial" w:cs="Arial"/>
          <w:sz w:val="24"/>
          <w:szCs w:val="24"/>
          <w:lang w:val="en-GB"/>
        </w:rPr>
        <w:tab/>
      </w:r>
      <w:r w:rsidR="00DA649E" w:rsidRPr="00DD0997">
        <w:rPr>
          <w:rFonts w:ascii="Arial" w:hAnsi="Arial" w:cs="Arial"/>
          <w:sz w:val="24"/>
          <w:szCs w:val="24"/>
          <w:lang w:val="en-GB"/>
        </w:rPr>
        <w:t>The Parties further recognise the importance of improving awareness of</w:t>
      </w:r>
      <w:r w:rsidR="00B01D35">
        <w:rPr>
          <w:rFonts w:ascii="Arial" w:hAnsi="Arial" w:cs="Arial"/>
          <w:sz w:val="24"/>
          <w:szCs w:val="24"/>
          <w:lang w:val="en-GB"/>
        </w:rPr>
        <w:t>,</w:t>
      </w:r>
      <w:r w:rsidR="00DA649E" w:rsidRPr="00DD0997">
        <w:rPr>
          <w:rFonts w:ascii="Arial" w:hAnsi="Arial" w:cs="Arial"/>
          <w:sz w:val="24"/>
          <w:szCs w:val="24"/>
          <w:lang w:val="en-GB"/>
        </w:rPr>
        <w:t xml:space="preserve"> and providing access to</w:t>
      </w:r>
      <w:r w:rsidR="00B01D35">
        <w:rPr>
          <w:rFonts w:ascii="Arial" w:hAnsi="Arial" w:cs="Arial"/>
          <w:sz w:val="24"/>
          <w:szCs w:val="24"/>
          <w:lang w:val="en-GB"/>
        </w:rPr>
        <w:t>,</w:t>
      </w:r>
      <w:r w:rsidR="00DA649E" w:rsidRPr="00DD0997">
        <w:rPr>
          <w:rFonts w:ascii="Arial" w:hAnsi="Arial" w:cs="Arial"/>
          <w:sz w:val="24"/>
          <w:szCs w:val="24"/>
          <w:lang w:val="en-GB"/>
        </w:rPr>
        <w:t xml:space="preserve"> consumer redress mechanisms</w:t>
      </w:r>
      <w:r w:rsidR="003E361A">
        <w:rPr>
          <w:rFonts w:ascii="Arial" w:hAnsi="Arial" w:cs="Arial"/>
          <w:sz w:val="24"/>
          <w:szCs w:val="24"/>
          <w:lang w:val="en-GB"/>
        </w:rPr>
        <w:t>,</w:t>
      </w:r>
      <w:r w:rsidR="00244C30" w:rsidRPr="00DD0997">
        <w:rPr>
          <w:rFonts w:ascii="Arial" w:hAnsi="Arial" w:cs="Arial"/>
          <w:sz w:val="24"/>
          <w:szCs w:val="24"/>
          <w:lang w:val="en-GB"/>
        </w:rPr>
        <w:t xml:space="preserve"> including the resolution of disputes</w:t>
      </w:r>
      <w:r w:rsidR="00DA649E" w:rsidRPr="00DD0997">
        <w:rPr>
          <w:rFonts w:ascii="Arial" w:hAnsi="Arial" w:cs="Arial"/>
          <w:sz w:val="24"/>
          <w:szCs w:val="24"/>
          <w:lang w:val="en-GB"/>
        </w:rPr>
        <w:t>.</w:t>
      </w:r>
    </w:p>
    <w:p w14:paraId="1C0EC9F1" w14:textId="77777777" w:rsidR="00751796" w:rsidRPr="00DD0997" w:rsidRDefault="00751796"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0DC47AB1" w14:textId="77777777" w:rsidR="00EB10A0" w:rsidRPr="00DD0997" w:rsidRDefault="00EB10A0"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7611C30A" w14:textId="60F95063" w:rsidR="00CC670B" w:rsidRDefault="00751796" w:rsidP="00E17BE1">
      <w:pPr>
        <w:pStyle w:val="Heading2"/>
        <w:keepNext/>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CC670B">
        <w:rPr>
          <w:rFonts w:ascii="Arial" w:hAnsi="Arial" w:cs="Arial"/>
          <w:sz w:val="24"/>
          <w:szCs w:val="24"/>
          <w:lang w:val="en-GB"/>
        </w:rPr>
        <w:t>13</w:t>
      </w:r>
      <w:r w:rsidR="009048DF" w:rsidRPr="00DD0997">
        <w:rPr>
          <w:rFonts w:ascii="Arial" w:hAnsi="Arial" w:cs="Arial"/>
          <w:sz w:val="24"/>
          <w:szCs w:val="24"/>
          <w:lang w:val="en-GB"/>
        </w:rPr>
        <w:t>.</w:t>
      </w:r>
      <w:r w:rsidR="00BD7755" w:rsidRPr="00DD0997">
        <w:rPr>
          <w:rFonts w:ascii="Arial" w:hAnsi="Arial" w:cs="Arial"/>
          <w:sz w:val="24"/>
          <w:szCs w:val="24"/>
          <w:lang w:val="en-GB"/>
        </w:rPr>
        <w:t>5</w:t>
      </w:r>
    </w:p>
    <w:p w14:paraId="286B2731" w14:textId="578DD8C1" w:rsidR="00751796" w:rsidRPr="00DD0997" w:rsidRDefault="00063865" w:rsidP="00E17BE1">
      <w:pPr>
        <w:pStyle w:val="Heading2"/>
        <w:keepNext/>
        <w:widowControl w:val="0"/>
        <w:tabs>
          <w:tab w:val="left" w:pos="709"/>
          <w:tab w:val="left" w:pos="1418"/>
          <w:tab w:val="left" w:pos="2127"/>
          <w:tab w:val="left" w:pos="2835"/>
        </w:tabs>
        <w:spacing w:before="0" w:beforeAutospacing="0" w:after="0" w:afterAutospacing="0"/>
        <w:jc w:val="center"/>
        <w:rPr>
          <w:rFonts w:ascii="Arial" w:hAnsi="Arial" w:cs="Arial"/>
          <w:bCs w:val="0"/>
          <w:sz w:val="24"/>
          <w:szCs w:val="24"/>
          <w:lang w:val="en-GB"/>
        </w:rPr>
      </w:pPr>
      <w:r w:rsidRPr="00DD0997">
        <w:rPr>
          <w:rFonts w:ascii="Arial" w:hAnsi="Arial" w:cs="Arial"/>
          <w:sz w:val="24"/>
          <w:szCs w:val="24"/>
          <w:lang w:val="en-GB"/>
        </w:rPr>
        <w:t>Non-Discrimination</w:t>
      </w:r>
      <w:r w:rsidR="00751796" w:rsidRPr="00DD0997">
        <w:rPr>
          <w:rFonts w:ascii="Arial" w:hAnsi="Arial" w:cs="Arial"/>
          <w:sz w:val="24"/>
          <w:szCs w:val="24"/>
          <w:lang w:val="en-GB"/>
        </w:rPr>
        <w:t xml:space="preserve"> </w:t>
      </w:r>
    </w:p>
    <w:p w14:paraId="31CB5A8B" w14:textId="77777777" w:rsidR="00751796" w:rsidRPr="00DD0997" w:rsidRDefault="00751796" w:rsidP="00E17BE1">
      <w:pPr>
        <w:keepNext/>
        <w:tabs>
          <w:tab w:val="left" w:pos="709"/>
          <w:tab w:val="left" w:pos="1418"/>
          <w:tab w:val="left" w:pos="2127"/>
          <w:tab w:val="left" w:pos="2835"/>
        </w:tabs>
        <w:spacing w:after="0" w:line="240" w:lineRule="auto"/>
        <w:jc w:val="center"/>
        <w:rPr>
          <w:rFonts w:ascii="Arial" w:hAnsi="Arial" w:cs="Arial"/>
          <w:b/>
          <w:bCs/>
          <w:sz w:val="24"/>
          <w:szCs w:val="24"/>
          <w:lang w:val="en-GB"/>
        </w:rPr>
      </w:pPr>
    </w:p>
    <w:p w14:paraId="7710E71D" w14:textId="7524CDBB" w:rsidR="00F17E07" w:rsidRPr="003E361A" w:rsidRDefault="00B159B7"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1. </w:t>
      </w:r>
      <w:r w:rsidRPr="00DD0997">
        <w:rPr>
          <w:rFonts w:ascii="Arial" w:hAnsi="Arial" w:cs="Arial"/>
          <w:sz w:val="24"/>
          <w:szCs w:val="24"/>
          <w:lang w:val="en-GB"/>
        </w:rPr>
        <w:tab/>
      </w:r>
      <w:r w:rsidR="00866D1E" w:rsidRPr="00DD0997">
        <w:rPr>
          <w:rFonts w:ascii="Arial" w:hAnsi="Arial" w:cs="Arial"/>
          <w:sz w:val="24"/>
          <w:szCs w:val="24"/>
          <w:lang w:val="en-GB"/>
        </w:rPr>
        <w:t>Each Party shall enforce its national competition</w:t>
      </w:r>
      <w:r w:rsidR="00805902" w:rsidRPr="00DD0997">
        <w:rPr>
          <w:rFonts w:ascii="Arial" w:hAnsi="Arial" w:cs="Arial"/>
          <w:sz w:val="24"/>
          <w:szCs w:val="24"/>
          <w:lang w:val="en-GB"/>
        </w:rPr>
        <w:t xml:space="preserve"> and consumer</w:t>
      </w:r>
      <w:r w:rsidR="004A2886">
        <w:rPr>
          <w:rFonts w:ascii="Arial" w:hAnsi="Arial" w:cs="Arial"/>
          <w:sz w:val="24"/>
          <w:szCs w:val="24"/>
          <w:lang w:val="en-GB"/>
        </w:rPr>
        <w:t xml:space="preserve"> protection</w:t>
      </w:r>
      <w:r w:rsidR="00866D1E" w:rsidRPr="00DD0997">
        <w:rPr>
          <w:rFonts w:ascii="Arial" w:hAnsi="Arial" w:cs="Arial"/>
          <w:sz w:val="24"/>
          <w:szCs w:val="24"/>
          <w:lang w:val="en-GB"/>
        </w:rPr>
        <w:t xml:space="preserve"> laws</w:t>
      </w:r>
      <w:r w:rsidR="00A66BE3">
        <w:rPr>
          <w:rFonts w:ascii="Arial" w:hAnsi="Arial" w:cs="Arial"/>
          <w:sz w:val="24"/>
          <w:szCs w:val="24"/>
          <w:lang w:val="en-GB"/>
        </w:rPr>
        <w:t xml:space="preserve"> and regulations</w:t>
      </w:r>
      <w:r w:rsidR="00866D1E" w:rsidRPr="00DD0997">
        <w:rPr>
          <w:rFonts w:ascii="Arial" w:hAnsi="Arial" w:cs="Arial"/>
          <w:sz w:val="24"/>
          <w:szCs w:val="24"/>
          <w:lang w:val="en-GB"/>
        </w:rPr>
        <w:t xml:space="preserve"> in a manner that does not</w:t>
      </w:r>
      <w:r w:rsidR="008326EB" w:rsidRPr="00DD0997">
        <w:rPr>
          <w:rFonts w:ascii="Arial" w:hAnsi="Arial" w:cs="Arial"/>
          <w:sz w:val="24"/>
          <w:szCs w:val="24"/>
          <w:lang w:val="en-GB"/>
        </w:rPr>
        <w:t xml:space="preserve"> </w:t>
      </w:r>
      <w:r w:rsidR="00866D1E" w:rsidRPr="00DD0997">
        <w:rPr>
          <w:rFonts w:ascii="Arial" w:hAnsi="Arial" w:cs="Arial"/>
          <w:sz w:val="24"/>
          <w:szCs w:val="24"/>
          <w:lang w:val="en-GB"/>
        </w:rPr>
        <w:t>discriminate</w:t>
      </w:r>
      <w:r w:rsidR="000B1763" w:rsidRPr="00DD0997">
        <w:rPr>
          <w:rFonts w:ascii="Arial" w:hAnsi="Arial" w:cs="Arial"/>
          <w:sz w:val="24"/>
          <w:szCs w:val="24"/>
          <w:lang w:val="en-GB"/>
        </w:rPr>
        <w:t xml:space="preserve"> </w:t>
      </w:r>
      <w:proofErr w:type="gramStart"/>
      <w:r w:rsidR="00866D1E" w:rsidRPr="00DD0997">
        <w:rPr>
          <w:rFonts w:ascii="Arial" w:hAnsi="Arial" w:cs="Arial"/>
          <w:sz w:val="24"/>
          <w:szCs w:val="24"/>
          <w:lang w:val="en-GB"/>
        </w:rPr>
        <w:t>on the basis of</w:t>
      </w:r>
      <w:proofErr w:type="gramEnd"/>
      <w:r w:rsidR="00866D1E" w:rsidRPr="00DD0997">
        <w:rPr>
          <w:rFonts w:ascii="Arial" w:hAnsi="Arial" w:cs="Arial"/>
          <w:sz w:val="24"/>
          <w:szCs w:val="24"/>
          <w:lang w:val="en-GB"/>
        </w:rPr>
        <w:t xml:space="preserve"> nationality</w:t>
      </w:r>
      <w:r w:rsidRPr="00DD0997">
        <w:rPr>
          <w:rFonts w:ascii="Arial" w:hAnsi="Arial" w:cs="Arial"/>
          <w:sz w:val="24"/>
          <w:szCs w:val="24"/>
          <w:lang w:val="en-GB"/>
        </w:rPr>
        <w:t xml:space="preserve"> and recognises the value of non-discrimination on the basis of the characteristics of the company. </w:t>
      </w:r>
    </w:p>
    <w:p w14:paraId="4F1AA2EB" w14:textId="77777777" w:rsidR="00B159B7" w:rsidRPr="00DD0997" w:rsidRDefault="00B159B7"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3F77759C" w14:textId="4D582DD2" w:rsidR="00F17E07" w:rsidRPr="00DD0997" w:rsidRDefault="00C942F5"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Pr>
          <w:rFonts w:ascii="Arial" w:hAnsi="Arial" w:cs="Arial"/>
          <w:sz w:val="24"/>
          <w:szCs w:val="24"/>
          <w:lang w:val="en-GB"/>
        </w:rPr>
        <w:t xml:space="preserve">2. </w:t>
      </w:r>
      <w:r>
        <w:rPr>
          <w:rFonts w:ascii="Arial" w:hAnsi="Arial" w:cs="Arial"/>
          <w:sz w:val="24"/>
          <w:szCs w:val="24"/>
          <w:lang w:val="en-GB"/>
        </w:rPr>
        <w:tab/>
      </w:r>
      <w:r w:rsidR="00F17E07" w:rsidRPr="00DD0997">
        <w:rPr>
          <w:rFonts w:ascii="Arial" w:hAnsi="Arial" w:cs="Arial"/>
          <w:sz w:val="24"/>
          <w:szCs w:val="24"/>
          <w:lang w:val="en-GB"/>
        </w:rPr>
        <w:t xml:space="preserve">Each Party shall ensure </w:t>
      </w:r>
      <w:r w:rsidR="00EC11BC" w:rsidRPr="00DD0997">
        <w:rPr>
          <w:rFonts w:ascii="Arial" w:hAnsi="Arial" w:cs="Arial"/>
          <w:sz w:val="24"/>
          <w:szCs w:val="24"/>
          <w:lang w:val="en-GB"/>
        </w:rPr>
        <w:t xml:space="preserve">that if it establishes or maintains an </w:t>
      </w:r>
      <w:r w:rsidR="00F17E07" w:rsidRPr="00DD0997">
        <w:rPr>
          <w:rFonts w:ascii="Arial" w:hAnsi="Arial" w:cs="Arial"/>
          <w:sz w:val="24"/>
          <w:szCs w:val="24"/>
          <w:lang w:val="en-GB"/>
        </w:rPr>
        <w:t>administrative body</w:t>
      </w:r>
      <w:r w:rsidR="00EC11BC" w:rsidRPr="00DD0997">
        <w:rPr>
          <w:rFonts w:ascii="Arial" w:hAnsi="Arial" w:cs="Arial"/>
          <w:sz w:val="24"/>
          <w:szCs w:val="24"/>
          <w:lang w:val="en-GB"/>
        </w:rPr>
        <w:t xml:space="preserve"> to exercise </w:t>
      </w:r>
      <w:r w:rsidR="00F17E07" w:rsidRPr="00DD0997">
        <w:rPr>
          <w:rFonts w:ascii="Arial" w:hAnsi="Arial" w:cs="Arial"/>
          <w:sz w:val="24"/>
          <w:szCs w:val="24"/>
          <w:lang w:val="en-GB"/>
        </w:rPr>
        <w:t xml:space="preserve">regulatory activities with </w:t>
      </w:r>
      <w:r w:rsidR="00EC11BC" w:rsidRPr="00DD0997">
        <w:rPr>
          <w:rFonts w:ascii="Arial" w:hAnsi="Arial" w:cs="Arial"/>
          <w:sz w:val="24"/>
          <w:szCs w:val="24"/>
          <w:lang w:val="en-GB"/>
        </w:rPr>
        <w:t xml:space="preserve">respect to its </w:t>
      </w:r>
      <w:r w:rsidR="00F17E07" w:rsidRPr="00DD0997">
        <w:rPr>
          <w:rFonts w:ascii="Arial" w:hAnsi="Arial" w:cs="Arial"/>
          <w:sz w:val="24"/>
          <w:szCs w:val="24"/>
          <w:lang w:val="en-GB"/>
        </w:rPr>
        <w:t xml:space="preserve">competition and consumer protection laws and regulations, </w:t>
      </w:r>
      <w:r w:rsidR="00EC11BC" w:rsidRPr="00DD0997">
        <w:rPr>
          <w:rFonts w:ascii="Arial" w:hAnsi="Arial" w:cs="Arial"/>
          <w:sz w:val="24"/>
          <w:szCs w:val="24"/>
          <w:lang w:val="en-GB"/>
        </w:rPr>
        <w:t xml:space="preserve">it </w:t>
      </w:r>
      <w:r w:rsidR="00F17E07" w:rsidRPr="00DD0997">
        <w:rPr>
          <w:rFonts w:ascii="Arial" w:hAnsi="Arial" w:cs="Arial"/>
          <w:sz w:val="24"/>
          <w:szCs w:val="24"/>
          <w:lang w:val="en-GB"/>
        </w:rPr>
        <w:t>does so in an impartial manner.</w:t>
      </w:r>
    </w:p>
    <w:p w14:paraId="71230B70" w14:textId="77777777" w:rsidR="00577C15" w:rsidRPr="00DD0997" w:rsidRDefault="00577C15" w:rsidP="00E17BE1">
      <w:pPr>
        <w:pStyle w:val="ListParagraph"/>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2C41F978" w14:textId="77777777" w:rsidR="00EB10A0" w:rsidRPr="00DD0997" w:rsidRDefault="00EB10A0" w:rsidP="00E17BE1">
      <w:pPr>
        <w:pStyle w:val="ListParagraph"/>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350DD5B2" w14:textId="2AF600C3" w:rsidR="00CC670B" w:rsidRDefault="00751796"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CC670B">
        <w:rPr>
          <w:rFonts w:ascii="Arial" w:hAnsi="Arial" w:cs="Arial"/>
          <w:sz w:val="24"/>
          <w:szCs w:val="24"/>
          <w:lang w:val="en-GB"/>
        </w:rPr>
        <w:t>13</w:t>
      </w:r>
      <w:r w:rsidR="009048DF" w:rsidRPr="00DD0997">
        <w:rPr>
          <w:rFonts w:ascii="Arial" w:hAnsi="Arial" w:cs="Arial"/>
          <w:sz w:val="24"/>
          <w:szCs w:val="24"/>
          <w:lang w:val="en-GB"/>
        </w:rPr>
        <w:t>.</w:t>
      </w:r>
      <w:r w:rsidR="00BD7755" w:rsidRPr="00DD0997">
        <w:rPr>
          <w:rFonts w:ascii="Arial" w:hAnsi="Arial" w:cs="Arial"/>
          <w:sz w:val="24"/>
          <w:szCs w:val="24"/>
          <w:lang w:val="en-GB"/>
        </w:rPr>
        <w:t>6</w:t>
      </w:r>
    </w:p>
    <w:p w14:paraId="7EF1D773" w14:textId="084B5288" w:rsidR="00751796" w:rsidRPr="00DD0997" w:rsidRDefault="008326EB"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bCs w:val="0"/>
          <w:sz w:val="24"/>
          <w:szCs w:val="24"/>
          <w:lang w:val="en-GB"/>
        </w:rPr>
      </w:pPr>
      <w:r w:rsidRPr="00DD0997">
        <w:rPr>
          <w:rFonts w:ascii="Arial" w:hAnsi="Arial" w:cs="Arial"/>
          <w:sz w:val="24"/>
          <w:szCs w:val="24"/>
          <w:lang w:val="en-GB"/>
        </w:rPr>
        <w:t>Transparency</w:t>
      </w:r>
    </w:p>
    <w:p w14:paraId="1EE34FF0" w14:textId="77777777" w:rsidR="00751796" w:rsidRPr="00DD0997" w:rsidRDefault="00751796" w:rsidP="00E17BE1">
      <w:pPr>
        <w:widowControl w:val="0"/>
        <w:tabs>
          <w:tab w:val="left" w:pos="709"/>
          <w:tab w:val="left" w:pos="1418"/>
          <w:tab w:val="left" w:pos="2127"/>
          <w:tab w:val="left" w:pos="2835"/>
        </w:tabs>
        <w:spacing w:after="0" w:line="240" w:lineRule="auto"/>
        <w:jc w:val="center"/>
        <w:rPr>
          <w:rFonts w:ascii="Arial" w:hAnsi="Arial" w:cs="Arial"/>
          <w:sz w:val="24"/>
          <w:szCs w:val="24"/>
          <w:lang w:val="en-GB"/>
        </w:rPr>
      </w:pPr>
    </w:p>
    <w:p w14:paraId="405C1458" w14:textId="567C2D9B" w:rsidR="00F17E07" w:rsidRPr="00DD0997" w:rsidRDefault="00C942F5"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Pr>
          <w:rFonts w:ascii="Arial" w:hAnsi="Arial" w:cs="Arial"/>
          <w:sz w:val="24"/>
          <w:szCs w:val="24"/>
          <w:lang w:val="en-GB"/>
        </w:rPr>
        <w:t xml:space="preserve">1. </w:t>
      </w:r>
      <w:r w:rsidR="00A4320D" w:rsidRPr="00DD0997">
        <w:rPr>
          <w:rFonts w:ascii="Arial" w:hAnsi="Arial" w:cs="Arial"/>
          <w:sz w:val="24"/>
          <w:szCs w:val="24"/>
          <w:lang w:val="en-GB"/>
        </w:rPr>
        <w:tab/>
      </w:r>
      <w:r w:rsidR="00B1323E" w:rsidRPr="00DD0997">
        <w:rPr>
          <w:rFonts w:ascii="Arial" w:hAnsi="Arial" w:cs="Arial"/>
          <w:sz w:val="24"/>
          <w:szCs w:val="24"/>
          <w:lang w:val="en-GB"/>
        </w:rPr>
        <w:t>The Parties recognise the value of making their competition</w:t>
      </w:r>
      <w:r w:rsidR="007711DE" w:rsidRPr="00DD0997">
        <w:rPr>
          <w:rFonts w:ascii="Arial" w:hAnsi="Arial" w:cs="Arial"/>
          <w:sz w:val="24"/>
          <w:szCs w:val="24"/>
          <w:lang w:val="en-GB"/>
        </w:rPr>
        <w:t xml:space="preserve"> and </w:t>
      </w:r>
      <w:r w:rsidR="00B1323E" w:rsidRPr="00DD0997">
        <w:rPr>
          <w:rFonts w:ascii="Arial" w:hAnsi="Arial" w:cs="Arial"/>
          <w:sz w:val="24"/>
          <w:szCs w:val="24"/>
          <w:lang w:val="en-GB"/>
        </w:rPr>
        <w:t>consumer protection</w:t>
      </w:r>
      <w:r w:rsidR="003C7E8A" w:rsidRPr="00DD0997">
        <w:rPr>
          <w:rFonts w:ascii="Arial" w:hAnsi="Arial" w:cs="Arial"/>
          <w:sz w:val="24"/>
          <w:szCs w:val="24"/>
          <w:lang w:val="en-GB"/>
        </w:rPr>
        <w:t xml:space="preserve"> laws and regulations</w:t>
      </w:r>
      <w:r w:rsidR="00153BE3" w:rsidRPr="00DD0997">
        <w:rPr>
          <w:rFonts w:ascii="Arial" w:hAnsi="Arial" w:cs="Arial"/>
          <w:sz w:val="24"/>
          <w:szCs w:val="24"/>
          <w:lang w:val="en-GB"/>
        </w:rPr>
        <w:t xml:space="preserve"> </w:t>
      </w:r>
      <w:r w:rsidR="00B1323E" w:rsidRPr="00DD0997">
        <w:rPr>
          <w:rFonts w:ascii="Arial" w:hAnsi="Arial" w:cs="Arial"/>
          <w:sz w:val="24"/>
          <w:szCs w:val="24"/>
          <w:lang w:val="en-GB"/>
        </w:rPr>
        <w:t>as transparent as possible.</w:t>
      </w:r>
    </w:p>
    <w:p w14:paraId="643A0341" w14:textId="77777777" w:rsidR="004138BB" w:rsidRPr="00DD0997" w:rsidRDefault="004138BB"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793774C0" w14:textId="308EEB43" w:rsidR="004138BB" w:rsidRPr="00DD0997" w:rsidRDefault="004138BB"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2. </w:t>
      </w:r>
      <w:r w:rsidRPr="00DD0997">
        <w:rPr>
          <w:rFonts w:ascii="Arial" w:hAnsi="Arial" w:cs="Arial"/>
          <w:sz w:val="24"/>
          <w:szCs w:val="24"/>
          <w:lang w:val="en-GB"/>
        </w:rPr>
        <w:tab/>
      </w:r>
      <w:r w:rsidR="00B1323E" w:rsidRPr="00DD0997">
        <w:rPr>
          <w:rFonts w:ascii="Arial" w:hAnsi="Arial" w:cs="Arial"/>
          <w:sz w:val="24"/>
          <w:szCs w:val="24"/>
          <w:lang w:val="en-GB"/>
        </w:rPr>
        <w:t>On request of a Party, the other Party shall make available to the requesting Party</w:t>
      </w:r>
      <w:r w:rsidR="004F759B" w:rsidRPr="00DD0997">
        <w:rPr>
          <w:rFonts w:ascii="Arial" w:hAnsi="Arial" w:cs="Arial"/>
          <w:sz w:val="24"/>
          <w:szCs w:val="24"/>
          <w:lang w:val="en-GB"/>
        </w:rPr>
        <w:t>,</w:t>
      </w:r>
      <w:r w:rsidR="00B1323E" w:rsidRPr="00DD0997">
        <w:rPr>
          <w:rFonts w:ascii="Arial" w:hAnsi="Arial" w:cs="Arial"/>
          <w:sz w:val="24"/>
          <w:szCs w:val="24"/>
          <w:lang w:val="en-GB"/>
        </w:rPr>
        <w:t xml:space="preserve"> information </w:t>
      </w:r>
      <w:r w:rsidR="00284BC7" w:rsidRPr="00DD0997">
        <w:rPr>
          <w:rFonts w:ascii="Arial" w:hAnsi="Arial" w:cs="Arial"/>
          <w:sz w:val="24"/>
          <w:szCs w:val="24"/>
          <w:lang w:val="en-GB"/>
        </w:rPr>
        <w:t xml:space="preserve">publicly available </w:t>
      </w:r>
      <w:r w:rsidR="00B1323E" w:rsidRPr="00DD0997">
        <w:rPr>
          <w:rFonts w:ascii="Arial" w:hAnsi="Arial" w:cs="Arial"/>
          <w:sz w:val="24"/>
          <w:szCs w:val="24"/>
          <w:lang w:val="en-GB"/>
        </w:rPr>
        <w:t>concerning its national competition and consumer protection law</w:t>
      </w:r>
      <w:r w:rsidR="00284BC7" w:rsidRPr="00DD0997">
        <w:rPr>
          <w:rFonts w:ascii="Arial" w:hAnsi="Arial" w:cs="Arial"/>
          <w:sz w:val="24"/>
          <w:szCs w:val="24"/>
          <w:lang w:val="en-GB"/>
        </w:rPr>
        <w:t>.</w:t>
      </w:r>
    </w:p>
    <w:p w14:paraId="0920D70D" w14:textId="77777777" w:rsidR="004138BB" w:rsidRPr="00DD0997" w:rsidRDefault="004138BB"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0DD705E7" w14:textId="0D70E38C" w:rsidR="00B1323E" w:rsidRPr="00DD0997" w:rsidRDefault="004138BB"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3. </w:t>
      </w:r>
      <w:r w:rsidRPr="00DD0997">
        <w:rPr>
          <w:rFonts w:ascii="Arial" w:hAnsi="Arial" w:cs="Arial"/>
          <w:sz w:val="24"/>
          <w:szCs w:val="24"/>
          <w:lang w:val="en-GB"/>
        </w:rPr>
        <w:tab/>
      </w:r>
      <w:r w:rsidR="00103FBD" w:rsidRPr="00DD0997">
        <w:rPr>
          <w:rFonts w:ascii="Arial" w:hAnsi="Arial" w:cs="Arial"/>
          <w:sz w:val="24"/>
          <w:szCs w:val="24"/>
          <w:lang w:val="en-GB"/>
        </w:rPr>
        <w:t xml:space="preserve">Each Party shall </w:t>
      </w:r>
      <w:r w:rsidR="00103FBD" w:rsidRPr="00B170DC">
        <w:rPr>
          <w:rFonts w:ascii="Arial" w:hAnsi="Arial" w:cs="Arial"/>
          <w:sz w:val="24"/>
          <w:szCs w:val="24"/>
          <w:lang w:val="en-GB"/>
        </w:rPr>
        <w:t xml:space="preserve">ensure, to the extent permissible under its </w:t>
      </w:r>
      <w:r w:rsidR="007711DE" w:rsidRPr="00B170DC">
        <w:rPr>
          <w:rFonts w:ascii="Arial" w:hAnsi="Arial" w:cs="Arial"/>
          <w:sz w:val="24"/>
          <w:szCs w:val="24"/>
          <w:lang w:val="en-GB"/>
        </w:rPr>
        <w:t xml:space="preserve">competition </w:t>
      </w:r>
      <w:r w:rsidR="00103FBD" w:rsidRPr="00B170DC">
        <w:rPr>
          <w:rFonts w:ascii="Arial" w:hAnsi="Arial" w:cs="Arial"/>
          <w:sz w:val="24"/>
          <w:szCs w:val="24"/>
          <w:lang w:val="en-GB"/>
        </w:rPr>
        <w:t>law</w:t>
      </w:r>
      <w:r w:rsidR="00C43426">
        <w:rPr>
          <w:rFonts w:ascii="Arial" w:hAnsi="Arial" w:cs="Arial"/>
          <w:sz w:val="24"/>
          <w:szCs w:val="24"/>
          <w:lang w:val="en-GB"/>
        </w:rPr>
        <w:t>s and regulations</w:t>
      </w:r>
      <w:r w:rsidR="00103FBD" w:rsidRPr="00B170DC">
        <w:rPr>
          <w:rFonts w:ascii="Arial" w:hAnsi="Arial" w:cs="Arial"/>
          <w:sz w:val="24"/>
          <w:szCs w:val="24"/>
          <w:lang w:val="en-GB"/>
        </w:rPr>
        <w:t xml:space="preserve">, that a final decision pursuant to its </w:t>
      </w:r>
      <w:r w:rsidR="009E56DC">
        <w:rPr>
          <w:rFonts w:ascii="Arial" w:hAnsi="Arial" w:cs="Arial"/>
          <w:sz w:val="24"/>
          <w:szCs w:val="24"/>
          <w:lang w:val="en-GB"/>
        </w:rPr>
        <w:t xml:space="preserve">competition </w:t>
      </w:r>
      <w:r w:rsidR="00103FBD" w:rsidRPr="00B170DC">
        <w:rPr>
          <w:rFonts w:ascii="Arial" w:hAnsi="Arial" w:cs="Arial"/>
          <w:sz w:val="24"/>
          <w:szCs w:val="24"/>
          <w:lang w:val="en-GB"/>
        </w:rPr>
        <w:t>law</w:t>
      </w:r>
      <w:r w:rsidR="009E56DC">
        <w:rPr>
          <w:rFonts w:ascii="Arial" w:hAnsi="Arial" w:cs="Arial"/>
          <w:sz w:val="24"/>
          <w:szCs w:val="24"/>
          <w:lang w:val="en-GB"/>
        </w:rPr>
        <w:t>s and regulations</w:t>
      </w:r>
      <w:r w:rsidR="00103FBD" w:rsidRPr="00B170DC">
        <w:rPr>
          <w:rFonts w:ascii="Arial" w:hAnsi="Arial" w:cs="Arial"/>
          <w:sz w:val="24"/>
          <w:szCs w:val="24"/>
          <w:lang w:val="en-GB"/>
        </w:rPr>
        <w:t xml:space="preserve"> is made in writing and sets out findings of fact and the reasoning, including legal and, if applicable, economic </w:t>
      </w:r>
      <w:r w:rsidR="00103FBD" w:rsidRPr="00DD0997">
        <w:rPr>
          <w:rFonts w:ascii="Arial" w:hAnsi="Arial" w:cs="Arial"/>
          <w:sz w:val="24"/>
          <w:szCs w:val="24"/>
          <w:lang w:val="en-GB"/>
        </w:rPr>
        <w:t>analysis, on which the decision is based.</w:t>
      </w:r>
    </w:p>
    <w:p w14:paraId="6D6F2021" w14:textId="77777777" w:rsidR="004138BB" w:rsidRPr="00DD0997" w:rsidRDefault="004138BB" w:rsidP="003E361A">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2E9097C4" w14:textId="5B80A0EB" w:rsidR="00C271F5" w:rsidRPr="00DD0997" w:rsidRDefault="004138BB" w:rsidP="003E361A">
      <w:pPr>
        <w:widowControl w:val="0"/>
        <w:tabs>
          <w:tab w:val="left" w:pos="993"/>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4. </w:t>
      </w:r>
      <w:r w:rsidRPr="00DD0997">
        <w:rPr>
          <w:rFonts w:ascii="Arial" w:hAnsi="Arial" w:cs="Arial"/>
          <w:sz w:val="24"/>
          <w:szCs w:val="24"/>
          <w:lang w:val="en-GB"/>
        </w:rPr>
        <w:tab/>
      </w:r>
      <w:r w:rsidR="00B1323E" w:rsidRPr="00DD0997">
        <w:rPr>
          <w:rFonts w:ascii="Arial" w:hAnsi="Arial" w:cs="Arial"/>
          <w:sz w:val="24"/>
          <w:szCs w:val="24"/>
          <w:lang w:val="en-GB"/>
        </w:rPr>
        <w:t xml:space="preserve">Each Party </w:t>
      </w:r>
      <w:r w:rsidR="007711DE" w:rsidRPr="00DD0997">
        <w:rPr>
          <w:rFonts w:ascii="Arial" w:hAnsi="Arial" w:cs="Arial"/>
          <w:sz w:val="24"/>
          <w:szCs w:val="24"/>
          <w:lang w:val="en-GB"/>
        </w:rPr>
        <w:t>may make</w:t>
      </w:r>
      <w:r w:rsidR="00B1323E" w:rsidRPr="00DD0997">
        <w:rPr>
          <w:rFonts w:ascii="Arial" w:hAnsi="Arial" w:cs="Arial"/>
          <w:sz w:val="24"/>
          <w:szCs w:val="24"/>
          <w:lang w:val="en-GB"/>
        </w:rPr>
        <w:t xml:space="preserve"> a final decision referred to in paragraph 3 and any order implementing that decision available to the </w:t>
      </w:r>
      <w:proofErr w:type="gramStart"/>
      <w:r w:rsidR="00B1323E" w:rsidRPr="00DD0997">
        <w:rPr>
          <w:rFonts w:ascii="Arial" w:hAnsi="Arial" w:cs="Arial"/>
          <w:sz w:val="24"/>
          <w:szCs w:val="24"/>
          <w:lang w:val="en-GB"/>
        </w:rPr>
        <w:t>public</w:t>
      </w:r>
      <w:r w:rsidR="007711DE" w:rsidRPr="00DD0997">
        <w:rPr>
          <w:rFonts w:ascii="Arial" w:hAnsi="Arial" w:cs="Arial"/>
          <w:sz w:val="24"/>
          <w:szCs w:val="24"/>
          <w:lang w:val="en-GB"/>
        </w:rPr>
        <w:t>, if</w:t>
      </w:r>
      <w:proofErr w:type="gramEnd"/>
      <w:r w:rsidR="007711DE" w:rsidRPr="00DD0997">
        <w:rPr>
          <w:rFonts w:ascii="Arial" w:hAnsi="Arial" w:cs="Arial"/>
          <w:sz w:val="24"/>
          <w:szCs w:val="24"/>
          <w:lang w:val="en-GB"/>
        </w:rPr>
        <w:t xml:space="preserve"> it is permissible under its competition law</w:t>
      </w:r>
      <w:r w:rsidR="004A2886">
        <w:rPr>
          <w:rFonts w:ascii="Arial" w:hAnsi="Arial" w:cs="Arial"/>
          <w:sz w:val="24"/>
          <w:szCs w:val="24"/>
          <w:lang w:val="en-GB"/>
        </w:rPr>
        <w:t>s and regulations</w:t>
      </w:r>
      <w:r w:rsidR="00B1323E" w:rsidRPr="00DD0997">
        <w:rPr>
          <w:rFonts w:ascii="Arial" w:hAnsi="Arial" w:cs="Arial"/>
          <w:sz w:val="24"/>
          <w:szCs w:val="24"/>
          <w:lang w:val="en-GB"/>
        </w:rPr>
        <w:t>. Each Party shall ensure that the version of the decision or order that is made available to the public does not include confidential information that is protected from public disclosure by its law</w:t>
      </w:r>
      <w:r w:rsidR="009E56DC">
        <w:rPr>
          <w:rFonts w:ascii="Arial" w:hAnsi="Arial" w:cs="Arial"/>
          <w:sz w:val="24"/>
          <w:szCs w:val="24"/>
          <w:lang w:val="en-GB"/>
        </w:rPr>
        <w:t>s and regulations</w:t>
      </w:r>
      <w:r w:rsidR="00B1323E" w:rsidRPr="00DD0997">
        <w:rPr>
          <w:rFonts w:ascii="Arial" w:hAnsi="Arial" w:cs="Arial"/>
          <w:sz w:val="24"/>
          <w:szCs w:val="24"/>
          <w:lang w:val="en-GB"/>
        </w:rPr>
        <w:t>.</w:t>
      </w:r>
    </w:p>
    <w:p w14:paraId="3932199D" w14:textId="77777777" w:rsidR="00692FC3" w:rsidRPr="00DD0997" w:rsidRDefault="00692FC3" w:rsidP="00E17BE1">
      <w:pPr>
        <w:widowControl w:val="0"/>
        <w:tabs>
          <w:tab w:val="left" w:pos="709"/>
          <w:tab w:val="left" w:pos="1418"/>
          <w:tab w:val="left" w:pos="2127"/>
          <w:tab w:val="left" w:pos="2835"/>
        </w:tabs>
        <w:spacing w:after="0" w:line="240" w:lineRule="auto"/>
        <w:ind w:left="705" w:hanging="705"/>
        <w:jc w:val="both"/>
        <w:rPr>
          <w:rFonts w:ascii="Arial" w:hAnsi="Arial" w:cs="Arial"/>
          <w:sz w:val="24"/>
          <w:szCs w:val="24"/>
          <w:lang w:val="en-GB"/>
        </w:rPr>
      </w:pPr>
    </w:p>
    <w:p w14:paraId="42B8EB35" w14:textId="77777777" w:rsidR="00EB10A0" w:rsidRPr="00DD0997" w:rsidRDefault="00EB10A0" w:rsidP="00E17BE1">
      <w:pPr>
        <w:widowControl w:val="0"/>
        <w:tabs>
          <w:tab w:val="left" w:pos="709"/>
          <w:tab w:val="left" w:pos="1418"/>
          <w:tab w:val="left" w:pos="2127"/>
          <w:tab w:val="left" w:pos="2835"/>
        </w:tabs>
        <w:spacing w:after="0" w:line="240" w:lineRule="auto"/>
        <w:ind w:left="705" w:hanging="705"/>
        <w:jc w:val="both"/>
        <w:rPr>
          <w:rFonts w:ascii="Arial" w:hAnsi="Arial" w:cs="Arial"/>
          <w:sz w:val="24"/>
          <w:szCs w:val="24"/>
          <w:lang w:val="en-GB"/>
        </w:rPr>
      </w:pPr>
    </w:p>
    <w:p w14:paraId="69090EF5" w14:textId="553D9D17" w:rsidR="00CC670B" w:rsidRDefault="00751796" w:rsidP="00E17BE1">
      <w:pPr>
        <w:pStyle w:val="Heading2"/>
        <w:keepNext/>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CC670B">
        <w:rPr>
          <w:rFonts w:ascii="Arial" w:hAnsi="Arial" w:cs="Arial"/>
          <w:sz w:val="24"/>
          <w:szCs w:val="24"/>
          <w:lang w:val="en-GB"/>
        </w:rPr>
        <w:t>13</w:t>
      </w:r>
      <w:r w:rsidR="009048DF" w:rsidRPr="00DD0997">
        <w:rPr>
          <w:rFonts w:ascii="Arial" w:hAnsi="Arial" w:cs="Arial"/>
          <w:sz w:val="24"/>
          <w:szCs w:val="24"/>
          <w:lang w:val="en-GB"/>
        </w:rPr>
        <w:t>.</w:t>
      </w:r>
      <w:r w:rsidR="00BD7755" w:rsidRPr="00DD0997">
        <w:rPr>
          <w:rFonts w:ascii="Arial" w:hAnsi="Arial" w:cs="Arial"/>
          <w:sz w:val="24"/>
          <w:szCs w:val="24"/>
          <w:lang w:val="en-GB"/>
        </w:rPr>
        <w:t>7</w:t>
      </w:r>
    </w:p>
    <w:p w14:paraId="3462158A" w14:textId="150780FF" w:rsidR="00751796" w:rsidRPr="00DD0997" w:rsidRDefault="000E2AD0" w:rsidP="00E17BE1">
      <w:pPr>
        <w:pStyle w:val="Heading2"/>
        <w:keepNext/>
        <w:tabs>
          <w:tab w:val="left" w:pos="709"/>
          <w:tab w:val="left" w:pos="1418"/>
          <w:tab w:val="left" w:pos="2127"/>
          <w:tab w:val="left" w:pos="2835"/>
        </w:tabs>
        <w:spacing w:before="0" w:beforeAutospacing="0" w:after="0" w:afterAutospacing="0"/>
        <w:jc w:val="center"/>
        <w:rPr>
          <w:rFonts w:ascii="Arial" w:hAnsi="Arial" w:cs="Arial"/>
          <w:b w:val="0"/>
          <w:sz w:val="24"/>
          <w:szCs w:val="24"/>
          <w:lang w:val="en-GB"/>
        </w:rPr>
      </w:pPr>
      <w:r w:rsidRPr="00DD0997">
        <w:rPr>
          <w:rFonts w:ascii="Arial" w:hAnsi="Arial" w:cs="Arial"/>
          <w:iCs/>
          <w:sz w:val="24"/>
          <w:szCs w:val="24"/>
          <w:lang w:val="en-GB"/>
        </w:rPr>
        <w:t xml:space="preserve">Procedural Fairness </w:t>
      </w:r>
    </w:p>
    <w:p w14:paraId="31E12B25" w14:textId="77777777" w:rsidR="00751796" w:rsidRPr="00DD0997" w:rsidRDefault="00751796" w:rsidP="00E17BE1">
      <w:pPr>
        <w:keepNext/>
        <w:tabs>
          <w:tab w:val="left" w:pos="709"/>
          <w:tab w:val="left" w:pos="1418"/>
          <w:tab w:val="left" w:pos="2127"/>
          <w:tab w:val="left" w:pos="2835"/>
        </w:tabs>
        <w:spacing w:after="0" w:line="240" w:lineRule="auto"/>
        <w:jc w:val="both"/>
        <w:rPr>
          <w:rFonts w:ascii="Arial" w:hAnsi="Arial" w:cs="Arial"/>
          <w:sz w:val="24"/>
          <w:szCs w:val="24"/>
          <w:lang w:val="en-GB"/>
        </w:rPr>
      </w:pPr>
    </w:p>
    <w:p w14:paraId="550B2869" w14:textId="24033776" w:rsidR="00CD1C6B" w:rsidRPr="00DD0997" w:rsidRDefault="009D4AA0"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Pr>
          <w:rFonts w:ascii="Arial" w:hAnsi="Arial" w:cs="Arial"/>
          <w:sz w:val="24"/>
          <w:szCs w:val="24"/>
          <w:lang w:val="en-GB"/>
        </w:rPr>
        <w:t xml:space="preserve">1. </w:t>
      </w:r>
      <w:r>
        <w:rPr>
          <w:rFonts w:ascii="Arial" w:hAnsi="Arial" w:cs="Arial"/>
          <w:sz w:val="24"/>
          <w:szCs w:val="24"/>
          <w:lang w:val="en-GB"/>
        </w:rPr>
        <w:tab/>
      </w:r>
      <w:r w:rsidR="00CD1C6B" w:rsidRPr="00DD0997">
        <w:rPr>
          <w:rFonts w:ascii="Arial" w:hAnsi="Arial" w:cs="Arial"/>
          <w:sz w:val="24"/>
          <w:szCs w:val="24"/>
          <w:lang w:val="en-GB"/>
        </w:rPr>
        <w:t>Each Party shall ensure that before it imposes a sanction or remedy against a person pursuant to its national competition</w:t>
      </w:r>
      <w:r w:rsidR="00676937" w:rsidRPr="00DD0997">
        <w:rPr>
          <w:rFonts w:ascii="Arial" w:hAnsi="Arial" w:cs="Arial"/>
          <w:sz w:val="24"/>
          <w:szCs w:val="24"/>
          <w:lang w:val="en-GB"/>
        </w:rPr>
        <w:t xml:space="preserve"> and consumer</w:t>
      </w:r>
      <w:r w:rsidR="00CD1C6B" w:rsidRPr="00DD0997">
        <w:rPr>
          <w:rFonts w:ascii="Arial" w:hAnsi="Arial" w:cs="Arial"/>
          <w:sz w:val="24"/>
          <w:szCs w:val="24"/>
          <w:lang w:val="en-GB"/>
        </w:rPr>
        <w:t xml:space="preserve"> </w:t>
      </w:r>
      <w:r w:rsidR="009E56DC">
        <w:rPr>
          <w:rFonts w:ascii="Arial" w:hAnsi="Arial" w:cs="Arial"/>
          <w:sz w:val="24"/>
          <w:szCs w:val="24"/>
          <w:lang w:val="en-GB"/>
        </w:rPr>
        <w:t xml:space="preserve">protection </w:t>
      </w:r>
      <w:r w:rsidR="00CD1C6B" w:rsidRPr="00DD0997">
        <w:rPr>
          <w:rFonts w:ascii="Arial" w:hAnsi="Arial" w:cs="Arial"/>
          <w:sz w:val="24"/>
          <w:szCs w:val="24"/>
          <w:lang w:val="en-GB"/>
        </w:rPr>
        <w:t>law</w:t>
      </w:r>
      <w:r w:rsidR="000D0A38" w:rsidRPr="00DD0997">
        <w:rPr>
          <w:rFonts w:ascii="Arial" w:hAnsi="Arial" w:cs="Arial"/>
          <w:sz w:val="24"/>
          <w:szCs w:val="24"/>
          <w:lang w:val="en-GB"/>
        </w:rPr>
        <w:t>s</w:t>
      </w:r>
      <w:r w:rsidR="009E56DC">
        <w:rPr>
          <w:rFonts w:ascii="Arial" w:hAnsi="Arial" w:cs="Arial"/>
          <w:sz w:val="24"/>
          <w:szCs w:val="24"/>
          <w:lang w:val="en-GB"/>
        </w:rPr>
        <w:t xml:space="preserve"> and regulations</w:t>
      </w:r>
      <w:r w:rsidR="00CD1C6B" w:rsidRPr="00DD0997">
        <w:rPr>
          <w:rFonts w:ascii="Arial" w:hAnsi="Arial" w:cs="Arial"/>
          <w:sz w:val="24"/>
          <w:szCs w:val="24"/>
          <w:lang w:val="en-GB"/>
        </w:rPr>
        <w:t>, it affords that person:</w:t>
      </w:r>
    </w:p>
    <w:p w14:paraId="75AF8ADC" w14:textId="77777777" w:rsidR="009D7024" w:rsidRPr="00DD0997" w:rsidRDefault="009D7024"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281A367D" w14:textId="4A846BDD" w:rsidR="00CD1C6B" w:rsidRPr="009D4AA0" w:rsidRDefault="004C3D17"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(a)</w:t>
      </w:r>
      <w:r>
        <w:rPr>
          <w:rFonts w:ascii="Arial" w:hAnsi="Arial" w:cs="Arial"/>
          <w:sz w:val="24"/>
          <w:szCs w:val="24"/>
          <w:lang w:val="en-GB"/>
        </w:rPr>
        <w:tab/>
      </w:r>
      <w:r w:rsidR="00CD1C6B" w:rsidRPr="009D4AA0">
        <w:rPr>
          <w:rFonts w:ascii="Arial" w:hAnsi="Arial" w:cs="Arial"/>
          <w:sz w:val="24"/>
          <w:szCs w:val="24"/>
          <w:lang w:val="en-GB"/>
        </w:rPr>
        <w:t>information about the national competition</w:t>
      </w:r>
      <w:r w:rsidR="004B3789" w:rsidRPr="009D4AA0">
        <w:rPr>
          <w:rFonts w:ascii="Arial" w:hAnsi="Arial" w:cs="Arial"/>
          <w:sz w:val="24"/>
          <w:szCs w:val="24"/>
          <w:lang w:val="en-GB"/>
        </w:rPr>
        <w:t xml:space="preserve"> or consumer</w:t>
      </w:r>
      <w:r w:rsidR="00CD1C6B" w:rsidRPr="009D4AA0">
        <w:rPr>
          <w:rFonts w:ascii="Arial" w:hAnsi="Arial" w:cs="Arial"/>
          <w:sz w:val="24"/>
          <w:szCs w:val="24"/>
          <w:lang w:val="en-GB"/>
        </w:rPr>
        <w:t xml:space="preserve"> authority’s </w:t>
      </w:r>
      <w:proofErr w:type="gramStart"/>
      <w:r w:rsidR="00CD1C6B" w:rsidRPr="009D4AA0">
        <w:rPr>
          <w:rFonts w:ascii="Arial" w:hAnsi="Arial" w:cs="Arial"/>
          <w:sz w:val="24"/>
          <w:szCs w:val="24"/>
          <w:lang w:val="en-GB"/>
        </w:rPr>
        <w:t>concerns;</w:t>
      </w:r>
      <w:proofErr w:type="gramEnd"/>
    </w:p>
    <w:p w14:paraId="0751677D" w14:textId="77777777" w:rsidR="009D7024" w:rsidRPr="00DD0997" w:rsidRDefault="009D7024"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p>
    <w:p w14:paraId="10A913EF" w14:textId="57EFF240" w:rsidR="00CD1C6B" w:rsidRPr="004C3D17" w:rsidRDefault="004C3D17"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(b)</w:t>
      </w:r>
      <w:r>
        <w:rPr>
          <w:rFonts w:ascii="Arial" w:hAnsi="Arial" w:cs="Arial"/>
          <w:sz w:val="24"/>
          <w:szCs w:val="24"/>
          <w:lang w:val="en-GB"/>
        </w:rPr>
        <w:tab/>
      </w:r>
      <w:r w:rsidR="00CD1C6B" w:rsidRPr="004C3D17">
        <w:rPr>
          <w:rFonts w:ascii="Arial" w:hAnsi="Arial" w:cs="Arial"/>
          <w:sz w:val="24"/>
          <w:szCs w:val="24"/>
          <w:lang w:val="en-GB"/>
        </w:rPr>
        <w:t xml:space="preserve">a reasonable opportunity to be legally represented; and  </w:t>
      </w:r>
    </w:p>
    <w:p w14:paraId="4EFCE0FE" w14:textId="77777777" w:rsidR="009D7024" w:rsidRPr="00DD0997" w:rsidRDefault="009D7024"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p>
    <w:p w14:paraId="416E65FB" w14:textId="4BEECDC7" w:rsidR="00CD1C6B" w:rsidRPr="004C3D17" w:rsidRDefault="004C3D17"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(c)</w:t>
      </w:r>
      <w:r>
        <w:rPr>
          <w:rFonts w:ascii="Arial" w:hAnsi="Arial" w:cs="Arial"/>
          <w:sz w:val="24"/>
          <w:szCs w:val="24"/>
          <w:lang w:val="en-GB"/>
        </w:rPr>
        <w:tab/>
      </w:r>
      <w:r w:rsidR="00CD1C6B" w:rsidRPr="004C3D17">
        <w:rPr>
          <w:rFonts w:ascii="Arial" w:hAnsi="Arial" w:cs="Arial"/>
          <w:sz w:val="24"/>
          <w:szCs w:val="24"/>
          <w:lang w:val="en-GB"/>
        </w:rPr>
        <w:t xml:space="preserve">a reasonable opportunity to be heard and present evidence in its defence, except that a Party may provide for the person to be heard and present evidence within a reasonable time after it imposes </w:t>
      </w:r>
      <w:r w:rsidR="0028116B" w:rsidRPr="004C3D17">
        <w:rPr>
          <w:rFonts w:ascii="Arial" w:hAnsi="Arial" w:cs="Arial"/>
          <w:sz w:val="24"/>
          <w:szCs w:val="24"/>
          <w:lang w:val="en-GB"/>
        </w:rPr>
        <w:t xml:space="preserve">such </w:t>
      </w:r>
      <w:r w:rsidR="00CD1C6B" w:rsidRPr="004C3D17">
        <w:rPr>
          <w:rFonts w:ascii="Arial" w:hAnsi="Arial" w:cs="Arial"/>
          <w:sz w:val="24"/>
          <w:szCs w:val="24"/>
          <w:lang w:val="en-GB"/>
        </w:rPr>
        <w:t xml:space="preserve">an interim sanction or remedy.  </w:t>
      </w:r>
    </w:p>
    <w:p w14:paraId="62727DCB" w14:textId="77777777" w:rsidR="009D7024" w:rsidRPr="00DD0997" w:rsidRDefault="009D7024"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434B23D4" w14:textId="65240162" w:rsidR="00CD1C6B" w:rsidRPr="00DD0997" w:rsidRDefault="009D7024"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2. </w:t>
      </w:r>
      <w:r w:rsidRPr="00DD0997">
        <w:rPr>
          <w:rFonts w:ascii="Arial" w:hAnsi="Arial" w:cs="Arial"/>
          <w:sz w:val="24"/>
          <w:szCs w:val="24"/>
          <w:lang w:val="en-GB"/>
        </w:rPr>
        <w:tab/>
      </w:r>
      <w:r w:rsidR="00CD1C6B" w:rsidRPr="00DD0997">
        <w:rPr>
          <w:rFonts w:ascii="Arial" w:hAnsi="Arial" w:cs="Arial"/>
          <w:sz w:val="24"/>
          <w:szCs w:val="24"/>
          <w:lang w:val="en-GB"/>
        </w:rPr>
        <w:t>Each Party shall</w:t>
      </w:r>
      <w:r w:rsidR="007711DE" w:rsidRPr="00DD0997">
        <w:rPr>
          <w:rFonts w:ascii="Arial" w:hAnsi="Arial" w:cs="Arial"/>
          <w:sz w:val="24"/>
          <w:szCs w:val="24"/>
          <w:lang w:val="en-GB"/>
        </w:rPr>
        <w:t xml:space="preserve"> endeavour to</w:t>
      </w:r>
      <w:r w:rsidR="00CD1C6B" w:rsidRPr="00DD0997">
        <w:rPr>
          <w:rFonts w:ascii="Arial" w:hAnsi="Arial" w:cs="Arial"/>
          <w:sz w:val="24"/>
          <w:szCs w:val="24"/>
          <w:lang w:val="en-GB"/>
        </w:rPr>
        <w:t xml:space="preserve"> maintain written procedures pursuant to which its national competition and consumer</w:t>
      </w:r>
      <w:r w:rsidR="009E56DC">
        <w:rPr>
          <w:rFonts w:ascii="Arial" w:hAnsi="Arial" w:cs="Arial"/>
          <w:sz w:val="24"/>
          <w:szCs w:val="24"/>
          <w:lang w:val="en-GB"/>
        </w:rPr>
        <w:t xml:space="preserve"> protection</w:t>
      </w:r>
      <w:r w:rsidR="00CD1C6B" w:rsidRPr="00DD0997">
        <w:rPr>
          <w:rFonts w:ascii="Arial" w:hAnsi="Arial" w:cs="Arial"/>
          <w:sz w:val="24"/>
          <w:szCs w:val="24"/>
          <w:lang w:val="en-GB"/>
        </w:rPr>
        <w:t xml:space="preserve"> law investigations are conducted.  If these investigations are not subject to definitive deadlines, each Party’s national competition </w:t>
      </w:r>
      <w:r w:rsidR="006934A8">
        <w:rPr>
          <w:rFonts w:ascii="Arial" w:hAnsi="Arial" w:cs="Arial"/>
          <w:sz w:val="24"/>
          <w:szCs w:val="24"/>
          <w:lang w:val="en-GB"/>
        </w:rPr>
        <w:t xml:space="preserve">or consumer </w:t>
      </w:r>
      <w:r w:rsidR="003E0388">
        <w:rPr>
          <w:rFonts w:ascii="Arial" w:hAnsi="Arial" w:cs="Arial"/>
          <w:sz w:val="24"/>
          <w:szCs w:val="24"/>
          <w:lang w:val="en-GB"/>
        </w:rPr>
        <w:t xml:space="preserve">protection </w:t>
      </w:r>
      <w:r w:rsidR="00CD1C6B" w:rsidRPr="00DD0997">
        <w:rPr>
          <w:rFonts w:ascii="Arial" w:hAnsi="Arial" w:cs="Arial"/>
          <w:sz w:val="24"/>
          <w:szCs w:val="24"/>
          <w:lang w:val="en-GB"/>
        </w:rPr>
        <w:t xml:space="preserve">authorities shall endeavour to conduct their investigations within a reasonable time frame.  </w:t>
      </w:r>
    </w:p>
    <w:p w14:paraId="0400605C" w14:textId="77777777" w:rsidR="009D7024" w:rsidRPr="00DD0997" w:rsidRDefault="009D7024"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34AA4718" w14:textId="4EB7C83D" w:rsidR="00CD1C6B" w:rsidRPr="00DD0997" w:rsidRDefault="009D7024"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3. </w:t>
      </w:r>
      <w:r w:rsidRPr="00DD0997">
        <w:rPr>
          <w:rFonts w:ascii="Arial" w:hAnsi="Arial" w:cs="Arial"/>
          <w:sz w:val="24"/>
          <w:szCs w:val="24"/>
          <w:lang w:val="en-GB"/>
        </w:rPr>
        <w:tab/>
      </w:r>
      <w:r w:rsidR="00CD1C6B" w:rsidRPr="00DD0997">
        <w:rPr>
          <w:rFonts w:ascii="Arial" w:hAnsi="Arial" w:cs="Arial"/>
          <w:sz w:val="24"/>
          <w:szCs w:val="24"/>
          <w:lang w:val="en-GB"/>
        </w:rPr>
        <w:t xml:space="preserve">Each Party shall </w:t>
      </w:r>
      <w:r w:rsidR="007711DE" w:rsidRPr="00DD0997">
        <w:rPr>
          <w:rFonts w:ascii="Arial" w:hAnsi="Arial" w:cs="Arial"/>
          <w:sz w:val="24"/>
          <w:szCs w:val="24"/>
          <w:lang w:val="en-GB"/>
        </w:rPr>
        <w:t xml:space="preserve">endeavour to </w:t>
      </w:r>
      <w:r w:rsidR="00CD1C6B" w:rsidRPr="00DD0997">
        <w:rPr>
          <w:rFonts w:ascii="Arial" w:hAnsi="Arial" w:cs="Arial"/>
          <w:sz w:val="24"/>
          <w:szCs w:val="24"/>
          <w:lang w:val="en-GB"/>
        </w:rPr>
        <w:t xml:space="preserve">maintain rules of procedure that apply to proceedings conducted pursuant to its national competition and consumer </w:t>
      </w:r>
      <w:r w:rsidR="009E56DC">
        <w:rPr>
          <w:rFonts w:ascii="Arial" w:hAnsi="Arial" w:cs="Arial"/>
          <w:sz w:val="24"/>
          <w:szCs w:val="24"/>
          <w:lang w:val="en-GB"/>
        </w:rPr>
        <w:t xml:space="preserve">protection </w:t>
      </w:r>
      <w:r w:rsidR="00CD1C6B" w:rsidRPr="00DD0997">
        <w:rPr>
          <w:rFonts w:ascii="Arial" w:hAnsi="Arial" w:cs="Arial"/>
          <w:sz w:val="24"/>
          <w:szCs w:val="24"/>
          <w:lang w:val="en-GB"/>
        </w:rPr>
        <w:t>law</w:t>
      </w:r>
      <w:r w:rsidR="00ED310D" w:rsidRPr="00DD0997">
        <w:rPr>
          <w:rFonts w:ascii="Arial" w:hAnsi="Arial" w:cs="Arial"/>
          <w:sz w:val="24"/>
          <w:szCs w:val="24"/>
          <w:lang w:val="en-GB"/>
        </w:rPr>
        <w:t>s</w:t>
      </w:r>
      <w:r w:rsidR="009E56DC">
        <w:rPr>
          <w:rFonts w:ascii="Arial" w:hAnsi="Arial" w:cs="Arial"/>
          <w:sz w:val="24"/>
          <w:szCs w:val="24"/>
          <w:lang w:val="en-GB"/>
        </w:rPr>
        <w:t xml:space="preserve"> and regulations</w:t>
      </w:r>
      <w:r w:rsidR="00CD1C6B" w:rsidRPr="00DD0997">
        <w:rPr>
          <w:rFonts w:ascii="Arial" w:hAnsi="Arial" w:cs="Arial"/>
          <w:sz w:val="24"/>
          <w:szCs w:val="24"/>
          <w:lang w:val="en-GB"/>
        </w:rPr>
        <w:t>.</w:t>
      </w:r>
    </w:p>
    <w:p w14:paraId="2B7BC8A3" w14:textId="77777777" w:rsidR="009D7024" w:rsidRPr="00DD0997" w:rsidRDefault="009D7024"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03763DB6" w14:textId="5E5F8926" w:rsidR="00CD1C6B" w:rsidRPr="00DD0997" w:rsidRDefault="009D7024"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lastRenderedPageBreak/>
        <w:t xml:space="preserve">4. </w:t>
      </w:r>
      <w:r w:rsidRPr="00DD0997">
        <w:rPr>
          <w:rFonts w:ascii="Arial" w:hAnsi="Arial" w:cs="Arial"/>
          <w:sz w:val="24"/>
          <w:szCs w:val="24"/>
          <w:lang w:val="en-GB"/>
        </w:rPr>
        <w:tab/>
      </w:r>
      <w:r w:rsidR="00CD1C6B" w:rsidRPr="00DD0997">
        <w:rPr>
          <w:rFonts w:ascii="Arial" w:hAnsi="Arial" w:cs="Arial"/>
          <w:sz w:val="24"/>
          <w:szCs w:val="24"/>
          <w:lang w:val="en-GB"/>
        </w:rPr>
        <w:t>Each Party shall provide a person that is subject to the imposition of a sanction or remedy pursuant to that Party’s national competition and consumer</w:t>
      </w:r>
      <w:r w:rsidR="009E56DC">
        <w:rPr>
          <w:rFonts w:ascii="Arial" w:hAnsi="Arial" w:cs="Arial"/>
          <w:sz w:val="24"/>
          <w:szCs w:val="24"/>
          <w:lang w:val="en-GB"/>
        </w:rPr>
        <w:t xml:space="preserve"> protection</w:t>
      </w:r>
      <w:r w:rsidR="00CD1C6B" w:rsidRPr="00DD0997">
        <w:rPr>
          <w:rFonts w:ascii="Arial" w:hAnsi="Arial" w:cs="Arial"/>
          <w:sz w:val="24"/>
          <w:szCs w:val="24"/>
          <w:lang w:val="en-GB"/>
        </w:rPr>
        <w:t xml:space="preserve"> law</w:t>
      </w:r>
      <w:r w:rsidR="00E738BB" w:rsidRPr="00DD0997">
        <w:rPr>
          <w:rFonts w:ascii="Arial" w:hAnsi="Arial" w:cs="Arial"/>
          <w:sz w:val="24"/>
          <w:szCs w:val="24"/>
          <w:lang w:val="en-GB"/>
        </w:rPr>
        <w:t>s</w:t>
      </w:r>
      <w:r w:rsidR="00CD1C6B" w:rsidRPr="00DD0997">
        <w:rPr>
          <w:rFonts w:ascii="Arial" w:hAnsi="Arial" w:cs="Arial"/>
          <w:sz w:val="24"/>
          <w:szCs w:val="24"/>
          <w:lang w:val="en-GB"/>
        </w:rPr>
        <w:t xml:space="preserve"> </w:t>
      </w:r>
      <w:r w:rsidR="009E56DC">
        <w:rPr>
          <w:rFonts w:ascii="Arial" w:hAnsi="Arial" w:cs="Arial"/>
          <w:sz w:val="24"/>
          <w:szCs w:val="24"/>
          <w:lang w:val="en-GB"/>
        </w:rPr>
        <w:t xml:space="preserve">and regulations </w:t>
      </w:r>
      <w:r w:rsidR="00CD1C6B" w:rsidRPr="00DD0997">
        <w:rPr>
          <w:rFonts w:ascii="Arial" w:hAnsi="Arial" w:cs="Arial"/>
          <w:sz w:val="24"/>
          <w:szCs w:val="24"/>
          <w:lang w:val="en-GB"/>
        </w:rPr>
        <w:t>with the opportunity to seek review of the sanction or remedy in a</w:t>
      </w:r>
      <w:r w:rsidR="00E70AED" w:rsidRPr="00DD0997">
        <w:rPr>
          <w:rFonts w:ascii="Arial" w:hAnsi="Arial" w:cs="Arial"/>
          <w:sz w:val="24"/>
          <w:szCs w:val="24"/>
          <w:lang w:val="en-GB"/>
        </w:rPr>
        <w:t>n administrative proceeding</w:t>
      </w:r>
      <w:r w:rsidR="00BD0F3A">
        <w:rPr>
          <w:rFonts w:ascii="Arial" w:hAnsi="Arial" w:cs="Arial"/>
          <w:sz w:val="24"/>
          <w:szCs w:val="24"/>
          <w:lang w:val="en-GB"/>
        </w:rPr>
        <w:t>,</w:t>
      </w:r>
      <w:r w:rsidR="00E70AED" w:rsidRPr="00DD0997">
        <w:rPr>
          <w:rFonts w:ascii="Arial" w:hAnsi="Arial" w:cs="Arial"/>
          <w:sz w:val="24"/>
          <w:szCs w:val="24"/>
          <w:lang w:val="en-GB"/>
        </w:rPr>
        <w:t xml:space="preserve"> </w:t>
      </w:r>
      <w:r w:rsidR="00CD1C6B" w:rsidRPr="00DD0997">
        <w:rPr>
          <w:rFonts w:ascii="Arial" w:hAnsi="Arial" w:cs="Arial"/>
          <w:sz w:val="24"/>
          <w:szCs w:val="24"/>
          <w:lang w:val="en-GB"/>
        </w:rPr>
        <w:t xml:space="preserve">court or other independent tribunal established under that Party’s law.  </w:t>
      </w:r>
    </w:p>
    <w:p w14:paraId="58C330E4" w14:textId="77777777" w:rsidR="009D7024" w:rsidRPr="00DD0997" w:rsidRDefault="009D7024" w:rsidP="00E17BE1">
      <w:pPr>
        <w:widowControl w:val="0"/>
        <w:tabs>
          <w:tab w:val="left" w:pos="709"/>
          <w:tab w:val="left" w:pos="1418"/>
          <w:tab w:val="left" w:pos="2127"/>
          <w:tab w:val="left" w:pos="2835"/>
        </w:tabs>
        <w:spacing w:after="0" w:line="240" w:lineRule="auto"/>
        <w:ind w:left="705"/>
        <w:jc w:val="both"/>
        <w:rPr>
          <w:rFonts w:ascii="Arial" w:hAnsi="Arial" w:cs="Arial"/>
          <w:sz w:val="24"/>
          <w:szCs w:val="24"/>
          <w:lang w:val="en-GB"/>
        </w:rPr>
      </w:pPr>
    </w:p>
    <w:p w14:paraId="6A2A285C" w14:textId="09FC6628" w:rsidR="00CD1C6B" w:rsidRPr="00DD0997" w:rsidRDefault="009D7024"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5.</w:t>
      </w:r>
      <w:r w:rsidRPr="00DD0997">
        <w:rPr>
          <w:rFonts w:ascii="Arial" w:hAnsi="Arial" w:cs="Arial"/>
          <w:sz w:val="24"/>
          <w:szCs w:val="24"/>
          <w:lang w:val="en-GB"/>
        </w:rPr>
        <w:tab/>
      </w:r>
      <w:r w:rsidR="00CD1C6B" w:rsidRPr="00DD0997">
        <w:rPr>
          <w:rFonts w:ascii="Arial" w:hAnsi="Arial" w:cs="Arial"/>
          <w:sz w:val="24"/>
          <w:szCs w:val="24"/>
          <w:lang w:val="en-GB"/>
        </w:rPr>
        <w:t>Each Party may authorise its national competition</w:t>
      </w:r>
      <w:r w:rsidR="006674B0" w:rsidRPr="00DD0997">
        <w:rPr>
          <w:rFonts w:ascii="Arial" w:hAnsi="Arial" w:cs="Arial"/>
          <w:sz w:val="24"/>
          <w:szCs w:val="24"/>
          <w:lang w:val="en-GB"/>
        </w:rPr>
        <w:t xml:space="preserve"> and consumer</w:t>
      </w:r>
      <w:r w:rsidR="00CD1C6B" w:rsidRPr="00DD0997">
        <w:rPr>
          <w:rFonts w:ascii="Arial" w:hAnsi="Arial" w:cs="Arial"/>
          <w:sz w:val="24"/>
          <w:szCs w:val="24"/>
          <w:lang w:val="en-GB"/>
        </w:rPr>
        <w:t xml:space="preserve"> </w:t>
      </w:r>
      <w:r w:rsidR="003E0388">
        <w:rPr>
          <w:rFonts w:ascii="Arial" w:hAnsi="Arial" w:cs="Arial"/>
          <w:sz w:val="24"/>
          <w:szCs w:val="24"/>
          <w:lang w:val="en-GB"/>
        </w:rPr>
        <w:t xml:space="preserve">protection </w:t>
      </w:r>
      <w:r w:rsidR="00CD1C6B" w:rsidRPr="00DD0997">
        <w:rPr>
          <w:rFonts w:ascii="Arial" w:hAnsi="Arial" w:cs="Arial"/>
          <w:sz w:val="24"/>
          <w:szCs w:val="24"/>
          <w:lang w:val="en-GB"/>
        </w:rPr>
        <w:t xml:space="preserve">authorities to resolve civil or administrative matters voluntarily by consent of the authority and the person subject to the enforcement action. A Party may provide for such voluntary resolution to be subject to review by a court or independent tribunal or a public comment period before becoming final.  </w:t>
      </w:r>
    </w:p>
    <w:p w14:paraId="12E61F39" w14:textId="77777777" w:rsidR="009D7024" w:rsidRPr="00DD0997" w:rsidRDefault="009D7024"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6E5B48EE" w14:textId="7FA2750A" w:rsidR="00CD1C6B" w:rsidRPr="00DD0997" w:rsidRDefault="009D7024"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6. </w:t>
      </w:r>
      <w:r w:rsidRPr="00DD0997">
        <w:rPr>
          <w:rFonts w:ascii="Arial" w:hAnsi="Arial" w:cs="Arial"/>
          <w:sz w:val="24"/>
          <w:szCs w:val="24"/>
          <w:lang w:val="en-GB"/>
        </w:rPr>
        <w:tab/>
      </w:r>
      <w:r w:rsidR="00CD1C6B" w:rsidRPr="00DD0997">
        <w:rPr>
          <w:rFonts w:ascii="Arial" w:hAnsi="Arial" w:cs="Arial"/>
          <w:sz w:val="24"/>
          <w:szCs w:val="24"/>
          <w:lang w:val="en-GB"/>
        </w:rPr>
        <w:t>If a Party’s national competition</w:t>
      </w:r>
      <w:r w:rsidR="00AF7AD3" w:rsidRPr="00DD0997">
        <w:rPr>
          <w:rFonts w:ascii="Arial" w:hAnsi="Arial" w:cs="Arial"/>
          <w:sz w:val="24"/>
          <w:szCs w:val="24"/>
          <w:lang w:val="en-GB"/>
        </w:rPr>
        <w:t xml:space="preserve"> or consumer</w:t>
      </w:r>
      <w:r w:rsidR="00CD1C6B" w:rsidRPr="00DD0997">
        <w:rPr>
          <w:rFonts w:ascii="Arial" w:hAnsi="Arial" w:cs="Arial"/>
          <w:sz w:val="24"/>
          <w:szCs w:val="24"/>
          <w:lang w:val="en-GB"/>
        </w:rPr>
        <w:t xml:space="preserve"> </w:t>
      </w:r>
      <w:r w:rsidR="003E0388">
        <w:rPr>
          <w:rFonts w:ascii="Arial" w:hAnsi="Arial" w:cs="Arial"/>
          <w:sz w:val="24"/>
          <w:szCs w:val="24"/>
          <w:lang w:val="en-GB"/>
        </w:rPr>
        <w:t xml:space="preserve">protection </w:t>
      </w:r>
      <w:r w:rsidR="00CD1C6B" w:rsidRPr="00DD0997">
        <w:rPr>
          <w:rFonts w:ascii="Arial" w:hAnsi="Arial" w:cs="Arial"/>
          <w:sz w:val="24"/>
          <w:szCs w:val="24"/>
          <w:lang w:val="en-GB"/>
        </w:rPr>
        <w:t>authorit</w:t>
      </w:r>
      <w:r w:rsidR="003B71BD" w:rsidRPr="00DD0997">
        <w:rPr>
          <w:rFonts w:ascii="Arial" w:hAnsi="Arial" w:cs="Arial"/>
          <w:sz w:val="24"/>
          <w:szCs w:val="24"/>
          <w:lang w:val="en-GB"/>
        </w:rPr>
        <w:t>ies</w:t>
      </w:r>
      <w:r w:rsidR="00CD1C6B" w:rsidRPr="00DD0997">
        <w:rPr>
          <w:rFonts w:ascii="Arial" w:hAnsi="Arial" w:cs="Arial"/>
          <w:sz w:val="24"/>
          <w:szCs w:val="24"/>
          <w:lang w:val="en-GB"/>
        </w:rPr>
        <w:t xml:space="preserve"> issue</w:t>
      </w:r>
      <w:r w:rsidR="003A1A96">
        <w:rPr>
          <w:rFonts w:ascii="Arial" w:hAnsi="Arial" w:cs="Arial"/>
          <w:sz w:val="24"/>
          <w:szCs w:val="24"/>
          <w:lang w:val="en-GB"/>
        </w:rPr>
        <w:t>s</w:t>
      </w:r>
      <w:r w:rsidR="00CD1C6B" w:rsidRPr="00DD0997">
        <w:rPr>
          <w:rFonts w:ascii="Arial" w:hAnsi="Arial" w:cs="Arial"/>
          <w:sz w:val="24"/>
          <w:szCs w:val="24"/>
          <w:lang w:val="en-GB"/>
        </w:rPr>
        <w:t xml:space="preserve"> a public notice that reveals the existence of a pending or ongoing investigation, that authority shall not state</w:t>
      </w:r>
      <w:r w:rsidR="003A1A96">
        <w:rPr>
          <w:rFonts w:ascii="Arial" w:hAnsi="Arial" w:cs="Arial"/>
          <w:sz w:val="24"/>
          <w:szCs w:val="24"/>
          <w:lang w:val="en-GB"/>
        </w:rPr>
        <w:t>,</w:t>
      </w:r>
      <w:r w:rsidR="00CD1C6B" w:rsidRPr="00DD0997">
        <w:rPr>
          <w:rFonts w:ascii="Arial" w:hAnsi="Arial" w:cs="Arial"/>
          <w:sz w:val="24"/>
          <w:szCs w:val="24"/>
          <w:lang w:val="en-GB"/>
        </w:rPr>
        <w:t xml:space="preserve"> and shall avoid implying</w:t>
      </w:r>
      <w:r w:rsidR="003A1A96">
        <w:rPr>
          <w:rFonts w:ascii="Arial" w:hAnsi="Arial" w:cs="Arial"/>
          <w:sz w:val="24"/>
          <w:szCs w:val="24"/>
          <w:lang w:val="en-GB"/>
        </w:rPr>
        <w:t>,</w:t>
      </w:r>
      <w:r w:rsidR="00CD1C6B" w:rsidRPr="00DD0997">
        <w:rPr>
          <w:rFonts w:ascii="Arial" w:hAnsi="Arial" w:cs="Arial"/>
          <w:sz w:val="24"/>
          <w:szCs w:val="24"/>
          <w:lang w:val="en-GB"/>
        </w:rPr>
        <w:t xml:space="preserve"> in that notice that the person referred to in that notice has engaged in the alleged conduct or violated the Party’s national competition and consumer law</w:t>
      </w:r>
      <w:r w:rsidR="00073FAE" w:rsidRPr="00DD0997">
        <w:rPr>
          <w:rFonts w:ascii="Arial" w:hAnsi="Arial" w:cs="Arial"/>
          <w:sz w:val="24"/>
          <w:szCs w:val="24"/>
          <w:lang w:val="en-GB"/>
        </w:rPr>
        <w:t>s</w:t>
      </w:r>
      <w:r w:rsidR="00CD1C6B" w:rsidRPr="00DD0997">
        <w:rPr>
          <w:rFonts w:ascii="Arial" w:hAnsi="Arial" w:cs="Arial"/>
          <w:sz w:val="24"/>
          <w:szCs w:val="24"/>
          <w:lang w:val="en-GB"/>
        </w:rPr>
        <w:t>.</w:t>
      </w:r>
    </w:p>
    <w:p w14:paraId="579EADCF" w14:textId="77777777" w:rsidR="001D537F" w:rsidRPr="00DD0997" w:rsidRDefault="001D537F" w:rsidP="00E17BE1">
      <w:pPr>
        <w:widowControl w:val="0"/>
        <w:tabs>
          <w:tab w:val="left" w:pos="709"/>
          <w:tab w:val="left" w:pos="1418"/>
          <w:tab w:val="left" w:pos="2127"/>
          <w:tab w:val="left" w:pos="2835"/>
        </w:tabs>
        <w:spacing w:after="0" w:line="240" w:lineRule="auto"/>
        <w:ind w:left="705" w:hanging="705"/>
        <w:jc w:val="both"/>
        <w:rPr>
          <w:rFonts w:ascii="Arial" w:hAnsi="Arial" w:cs="Arial"/>
          <w:sz w:val="24"/>
          <w:szCs w:val="24"/>
          <w:lang w:val="en-GB"/>
        </w:rPr>
      </w:pPr>
    </w:p>
    <w:p w14:paraId="4330C642" w14:textId="77777777" w:rsidR="00EB10A0" w:rsidRPr="00DD0997" w:rsidRDefault="00EB10A0" w:rsidP="00E17BE1">
      <w:pPr>
        <w:widowControl w:val="0"/>
        <w:tabs>
          <w:tab w:val="left" w:pos="709"/>
          <w:tab w:val="left" w:pos="1418"/>
          <w:tab w:val="left" w:pos="2127"/>
          <w:tab w:val="left" w:pos="2835"/>
        </w:tabs>
        <w:spacing w:after="0" w:line="240" w:lineRule="auto"/>
        <w:ind w:left="705" w:hanging="705"/>
        <w:jc w:val="both"/>
        <w:rPr>
          <w:rFonts w:ascii="Arial" w:hAnsi="Arial" w:cs="Arial"/>
          <w:sz w:val="24"/>
          <w:szCs w:val="24"/>
          <w:lang w:val="en-GB"/>
        </w:rPr>
      </w:pPr>
    </w:p>
    <w:p w14:paraId="229302A2" w14:textId="362279B9" w:rsidR="00CC670B" w:rsidRDefault="001D537F" w:rsidP="00E17BE1">
      <w:pPr>
        <w:pStyle w:val="Heading2"/>
        <w:keepNext/>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CC670B">
        <w:rPr>
          <w:rFonts w:ascii="Arial" w:hAnsi="Arial" w:cs="Arial"/>
          <w:sz w:val="24"/>
          <w:szCs w:val="24"/>
          <w:lang w:val="en-GB"/>
        </w:rPr>
        <w:t>13</w:t>
      </w:r>
      <w:r w:rsidRPr="00DD0997">
        <w:rPr>
          <w:rFonts w:ascii="Arial" w:hAnsi="Arial" w:cs="Arial"/>
          <w:sz w:val="24"/>
          <w:szCs w:val="24"/>
          <w:lang w:val="en-GB"/>
        </w:rPr>
        <w:t>.</w:t>
      </w:r>
      <w:r w:rsidR="00BD7755" w:rsidRPr="00DD0997">
        <w:rPr>
          <w:rFonts w:ascii="Arial" w:hAnsi="Arial" w:cs="Arial"/>
          <w:sz w:val="24"/>
          <w:szCs w:val="24"/>
          <w:lang w:val="en-GB"/>
        </w:rPr>
        <w:t>8</w:t>
      </w:r>
    </w:p>
    <w:p w14:paraId="5FD94B9C" w14:textId="19C29EC1" w:rsidR="001D537F" w:rsidRPr="00DD0997" w:rsidRDefault="001D537F" w:rsidP="00E17BE1">
      <w:pPr>
        <w:pStyle w:val="Heading2"/>
        <w:keepNext/>
        <w:tabs>
          <w:tab w:val="left" w:pos="709"/>
          <w:tab w:val="left" w:pos="1418"/>
          <w:tab w:val="left" w:pos="2127"/>
          <w:tab w:val="left" w:pos="2835"/>
        </w:tabs>
        <w:spacing w:before="0" w:beforeAutospacing="0" w:after="0" w:afterAutospacing="0"/>
        <w:jc w:val="center"/>
        <w:rPr>
          <w:rFonts w:ascii="Arial" w:hAnsi="Arial" w:cs="Arial"/>
          <w:b w:val="0"/>
          <w:bCs w:val="0"/>
          <w:sz w:val="24"/>
          <w:szCs w:val="24"/>
          <w:lang w:val="en-GB"/>
        </w:rPr>
      </w:pPr>
      <w:r w:rsidRPr="00DD0997">
        <w:rPr>
          <w:rFonts w:ascii="Arial" w:hAnsi="Arial" w:cs="Arial"/>
          <w:iCs/>
          <w:sz w:val="24"/>
          <w:szCs w:val="24"/>
          <w:lang w:val="en-GB"/>
        </w:rPr>
        <w:t>Private Rights of Action</w:t>
      </w:r>
    </w:p>
    <w:p w14:paraId="0BCB2092" w14:textId="77777777" w:rsidR="009D7024" w:rsidRPr="00DD0997" w:rsidRDefault="009D7024" w:rsidP="00E17BE1">
      <w:pPr>
        <w:widowControl w:val="0"/>
        <w:tabs>
          <w:tab w:val="left" w:pos="709"/>
          <w:tab w:val="left" w:pos="1418"/>
          <w:tab w:val="left" w:pos="2127"/>
          <w:tab w:val="left" w:pos="2835"/>
        </w:tabs>
        <w:spacing w:after="0" w:line="240" w:lineRule="auto"/>
        <w:ind w:left="705"/>
        <w:jc w:val="both"/>
        <w:rPr>
          <w:rFonts w:ascii="Arial" w:hAnsi="Arial" w:cs="Arial"/>
          <w:sz w:val="24"/>
          <w:szCs w:val="24"/>
          <w:lang w:val="en-GB"/>
        </w:rPr>
      </w:pPr>
    </w:p>
    <w:p w14:paraId="4BD208F0" w14:textId="70AA4F8E" w:rsidR="009D7024" w:rsidRPr="00DD0997" w:rsidRDefault="001D537F"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1</w:t>
      </w:r>
      <w:r w:rsidR="009D7024" w:rsidRPr="00DD0997">
        <w:rPr>
          <w:rFonts w:ascii="Arial" w:hAnsi="Arial" w:cs="Arial"/>
          <w:sz w:val="24"/>
          <w:szCs w:val="24"/>
          <w:lang w:val="en-GB"/>
        </w:rPr>
        <w:t xml:space="preserve">. </w:t>
      </w:r>
      <w:r w:rsidR="009D7024" w:rsidRPr="00DD0997">
        <w:rPr>
          <w:rFonts w:ascii="Arial" w:hAnsi="Arial" w:cs="Arial"/>
          <w:sz w:val="24"/>
          <w:szCs w:val="24"/>
          <w:lang w:val="en-GB"/>
        </w:rPr>
        <w:tab/>
        <w:t xml:space="preserve">For the purposes of this </w:t>
      </w:r>
      <w:r w:rsidR="00485935" w:rsidRPr="00DD0997">
        <w:rPr>
          <w:rFonts w:ascii="Arial" w:hAnsi="Arial" w:cs="Arial"/>
          <w:sz w:val="24"/>
          <w:szCs w:val="24"/>
          <w:lang w:val="en-GB"/>
        </w:rPr>
        <w:t>A</w:t>
      </w:r>
      <w:r w:rsidR="009D7024" w:rsidRPr="00DD0997">
        <w:rPr>
          <w:rFonts w:ascii="Arial" w:hAnsi="Arial" w:cs="Arial"/>
          <w:sz w:val="24"/>
          <w:szCs w:val="24"/>
          <w:lang w:val="en-GB"/>
        </w:rPr>
        <w:t>rticle</w:t>
      </w:r>
      <w:r w:rsidR="007C613E">
        <w:rPr>
          <w:rFonts w:ascii="Arial" w:hAnsi="Arial" w:cs="Arial"/>
          <w:sz w:val="24"/>
          <w:szCs w:val="24"/>
          <w:lang w:val="en-GB"/>
        </w:rPr>
        <w:t>,</w:t>
      </w:r>
      <w:r w:rsidR="009D7024" w:rsidRPr="00DD0997">
        <w:rPr>
          <w:rFonts w:ascii="Arial" w:hAnsi="Arial" w:cs="Arial"/>
          <w:sz w:val="24"/>
          <w:szCs w:val="24"/>
          <w:lang w:val="en-GB"/>
        </w:rPr>
        <w:t xml:space="preserve"> “private right of action” means the right of a person to seek redress, including injunctive, </w:t>
      </w:r>
      <w:proofErr w:type="gramStart"/>
      <w:r w:rsidR="009D7024" w:rsidRPr="00DD0997">
        <w:rPr>
          <w:rFonts w:ascii="Arial" w:hAnsi="Arial" w:cs="Arial"/>
          <w:sz w:val="24"/>
          <w:szCs w:val="24"/>
          <w:lang w:val="en-GB"/>
        </w:rPr>
        <w:t>monetary</w:t>
      </w:r>
      <w:proofErr w:type="gramEnd"/>
      <w:r w:rsidR="009D7024" w:rsidRPr="00DD0997">
        <w:rPr>
          <w:rFonts w:ascii="Arial" w:hAnsi="Arial" w:cs="Arial"/>
          <w:sz w:val="24"/>
          <w:szCs w:val="24"/>
          <w:lang w:val="en-GB"/>
        </w:rPr>
        <w:t xml:space="preserve"> or other remedies, from a court or other independent tribunal for injury to that person’s business or property caused by a violation of national competition </w:t>
      </w:r>
      <w:r w:rsidR="00762744" w:rsidRPr="00DD0997">
        <w:rPr>
          <w:rFonts w:ascii="Arial" w:hAnsi="Arial" w:cs="Arial"/>
          <w:sz w:val="24"/>
          <w:szCs w:val="24"/>
          <w:lang w:val="en-GB"/>
        </w:rPr>
        <w:t xml:space="preserve">or </w:t>
      </w:r>
      <w:r w:rsidR="009D7024" w:rsidRPr="00DD0997">
        <w:rPr>
          <w:rFonts w:ascii="Arial" w:hAnsi="Arial" w:cs="Arial"/>
          <w:sz w:val="24"/>
          <w:szCs w:val="24"/>
          <w:lang w:val="en-GB"/>
        </w:rPr>
        <w:t>consumer</w:t>
      </w:r>
      <w:r w:rsidR="007C613E">
        <w:rPr>
          <w:rFonts w:ascii="Arial" w:hAnsi="Arial" w:cs="Arial"/>
          <w:sz w:val="24"/>
          <w:szCs w:val="24"/>
          <w:lang w:val="en-GB"/>
        </w:rPr>
        <w:t xml:space="preserve"> protection</w:t>
      </w:r>
      <w:r w:rsidR="009D7024" w:rsidRPr="00DD0997">
        <w:rPr>
          <w:rFonts w:ascii="Arial" w:hAnsi="Arial" w:cs="Arial"/>
          <w:sz w:val="24"/>
          <w:szCs w:val="24"/>
          <w:lang w:val="en-GB"/>
        </w:rPr>
        <w:t xml:space="preserve"> law</w:t>
      </w:r>
      <w:r w:rsidR="005E2E8D" w:rsidRPr="00DD0997">
        <w:rPr>
          <w:rFonts w:ascii="Arial" w:hAnsi="Arial" w:cs="Arial"/>
          <w:sz w:val="24"/>
          <w:szCs w:val="24"/>
          <w:lang w:val="en-GB"/>
        </w:rPr>
        <w:t>s</w:t>
      </w:r>
      <w:r w:rsidR="007C613E">
        <w:rPr>
          <w:rFonts w:ascii="Arial" w:hAnsi="Arial" w:cs="Arial"/>
          <w:sz w:val="24"/>
          <w:szCs w:val="24"/>
          <w:lang w:val="en-GB"/>
        </w:rPr>
        <w:t xml:space="preserve"> and regulations</w:t>
      </w:r>
      <w:r w:rsidR="009D7024" w:rsidRPr="00DD0997">
        <w:rPr>
          <w:rFonts w:ascii="Arial" w:hAnsi="Arial" w:cs="Arial"/>
          <w:sz w:val="24"/>
          <w:szCs w:val="24"/>
          <w:lang w:val="en-GB"/>
        </w:rPr>
        <w:t>.</w:t>
      </w:r>
    </w:p>
    <w:p w14:paraId="215F3BB3" w14:textId="77777777" w:rsidR="009D7024" w:rsidRPr="00DD0997" w:rsidRDefault="009D7024"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48F3C67C" w14:textId="5558282A" w:rsidR="009D7024" w:rsidRPr="00DD0997" w:rsidRDefault="00AF177B"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2</w:t>
      </w:r>
      <w:r w:rsidR="009D7024" w:rsidRPr="00DD0997">
        <w:rPr>
          <w:rFonts w:ascii="Arial" w:hAnsi="Arial" w:cs="Arial"/>
          <w:sz w:val="24"/>
          <w:szCs w:val="24"/>
          <w:lang w:val="en-GB"/>
        </w:rPr>
        <w:t>.</w:t>
      </w:r>
      <w:r w:rsidR="009D7024" w:rsidRPr="00DD0997">
        <w:rPr>
          <w:rFonts w:ascii="Arial" w:hAnsi="Arial" w:cs="Arial"/>
          <w:sz w:val="24"/>
          <w:szCs w:val="24"/>
          <w:lang w:val="en-GB"/>
        </w:rPr>
        <w:tab/>
        <w:t xml:space="preserve">Each Party shall ensure that a right provided pursuant to paragraph </w:t>
      </w:r>
      <w:r w:rsidR="00E70AED" w:rsidRPr="00DD0997">
        <w:rPr>
          <w:rFonts w:ascii="Arial" w:hAnsi="Arial" w:cs="Arial"/>
          <w:sz w:val="24"/>
          <w:szCs w:val="24"/>
          <w:lang w:val="en-GB"/>
        </w:rPr>
        <w:t xml:space="preserve">1 </w:t>
      </w:r>
      <w:r w:rsidR="009D7024" w:rsidRPr="00DD0997">
        <w:rPr>
          <w:rFonts w:ascii="Arial" w:hAnsi="Arial" w:cs="Arial"/>
          <w:sz w:val="24"/>
          <w:szCs w:val="24"/>
          <w:lang w:val="en-GB"/>
        </w:rPr>
        <w:t>is available to persons of the other Party on terms that are no less favourable than those available to its own persons</w:t>
      </w:r>
      <w:r w:rsidR="00E70AED" w:rsidRPr="00DD0997">
        <w:rPr>
          <w:rFonts w:ascii="Arial" w:hAnsi="Arial" w:cs="Arial"/>
          <w:sz w:val="24"/>
          <w:szCs w:val="24"/>
          <w:lang w:val="en-GB"/>
        </w:rPr>
        <w:t>, pursuant to each Party’s laws and regulations</w:t>
      </w:r>
      <w:r w:rsidR="004C00F1" w:rsidRPr="00DD0997">
        <w:rPr>
          <w:rFonts w:ascii="Arial" w:hAnsi="Arial" w:cs="Arial"/>
          <w:sz w:val="24"/>
          <w:szCs w:val="24"/>
          <w:lang w:val="en-GB"/>
        </w:rPr>
        <w:t>.</w:t>
      </w:r>
    </w:p>
    <w:p w14:paraId="7CB85FE9" w14:textId="77777777" w:rsidR="009D7024" w:rsidRPr="00DD0997" w:rsidRDefault="009D7024" w:rsidP="00E17BE1">
      <w:pPr>
        <w:widowControl w:val="0"/>
        <w:tabs>
          <w:tab w:val="left" w:pos="709"/>
          <w:tab w:val="left" w:pos="1418"/>
          <w:tab w:val="left" w:pos="2127"/>
          <w:tab w:val="left" w:pos="2835"/>
        </w:tabs>
        <w:spacing w:after="0" w:line="240" w:lineRule="auto"/>
        <w:ind w:left="705"/>
        <w:jc w:val="both"/>
        <w:rPr>
          <w:rFonts w:ascii="Arial" w:hAnsi="Arial" w:cs="Arial"/>
          <w:sz w:val="24"/>
          <w:szCs w:val="24"/>
          <w:lang w:val="en-GB"/>
        </w:rPr>
      </w:pPr>
    </w:p>
    <w:p w14:paraId="4CEE2584" w14:textId="77777777" w:rsidR="00EB10A0" w:rsidRPr="00DD0997" w:rsidRDefault="00EB10A0" w:rsidP="00E17BE1">
      <w:pPr>
        <w:widowControl w:val="0"/>
        <w:tabs>
          <w:tab w:val="left" w:pos="709"/>
          <w:tab w:val="left" w:pos="1418"/>
          <w:tab w:val="left" w:pos="2127"/>
          <w:tab w:val="left" w:pos="2835"/>
        </w:tabs>
        <w:spacing w:after="0" w:line="240" w:lineRule="auto"/>
        <w:ind w:left="705"/>
        <w:jc w:val="both"/>
        <w:rPr>
          <w:rFonts w:ascii="Arial" w:hAnsi="Arial" w:cs="Arial"/>
          <w:sz w:val="24"/>
          <w:szCs w:val="24"/>
          <w:lang w:val="en-GB"/>
        </w:rPr>
      </w:pPr>
    </w:p>
    <w:p w14:paraId="0A91D65E" w14:textId="5DF30311" w:rsidR="00CC670B" w:rsidRDefault="00751796"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CC670B">
        <w:rPr>
          <w:rFonts w:ascii="Arial" w:hAnsi="Arial" w:cs="Arial"/>
          <w:sz w:val="24"/>
          <w:szCs w:val="24"/>
          <w:lang w:val="en-GB"/>
        </w:rPr>
        <w:t>13</w:t>
      </w:r>
      <w:r w:rsidR="009048DF" w:rsidRPr="00DD0997">
        <w:rPr>
          <w:rFonts w:ascii="Arial" w:hAnsi="Arial" w:cs="Arial"/>
          <w:sz w:val="24"/>
          <w:szCs w:val="24"/>
          <w:lang w:val="en-GB"/>
        </w:rPr>
        <w:t>.</w:t>
      </w:r>
      <w:r w:rsidR="00BD7755" w:rsidRPr="00DD0997">
        <w:rPr>
          <w:rFonts w:ascii="Arial" w:hAnsi="Arial" w:cs="Arial"/>
          <w:sz w:val="24"/>
          <w:szCs w:val="24"/>
          <w:lang w:val="en-GB"/>
        </w:rPr>
        <w:t>9</w:t>
      </w:r>
    </w:p>
    <w:p w14:paraId="2AB953D0" w14:textId="339B0C41" w:rsidR="00751796" w:rsidRPr="00DD0997" w:rsidRDefault="00D72AD5"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b w:val="0"/>
          <w:sz w:val="24"/>
          <w:szCs w:val="24"/>
          <w:lang w:val="en-GB"/>
        </w:rPr>
      </w:pPr>
      <w:r w:rsidRPr="00DD0997">
        <w:rPr>
          <w:rFonts w:ascii="Arial" w:hAnsi="Arial" w:cs="Arial"/>
          <w:iCs/>
          <w:sz w:val="24"/>
          <w:szCs w:val="24"/>
          <w:lang w:val="en-GB"/>
        </w:rPr>
        <w:t>Cooperation</w:t>
      </w:r>
    </w:p>
    <w:p w14:paraId="22D11D0B" w14:textId="77777777" w:rsidR="00751796" w:rsidRPr="00DD0997" w:rsidRDefault="00751796" w:rsidP="00E17BE1">
      <w:pPr>
        <w:widowControl w:val="0"/>
        <w:tabs>
          <w:tab w:val="left" w:pos="709"/>
          <w:tab w:val="left" w:pos="1418"/>
          <w:tab w:val="left" w:pos="2127"/>
          <w:tab w:val="left" w:pos="2835"/>
        </w:tabs>
        <w:spacing w:after="0" w:line="240" w:lineRule="auto"/>
        <w:jc w:val="center"/>
        <w:rPr>
          <w:rFonts w:ascii="Arial" w:hAnsi="Arial" w:cs="Arial"/>
          <w:b/>
          <w:i/>
          <w:sz w:val="24"/>
          <w:szCs w:val="24"/>
          <w:lang w:val="en-GB"/>
        </w:rPr>
      </w:pPr>
    </w:p>
    <w:p w14:paraId="60396F32" w14:textId="7523E886" w:rsidR="00BB1F40" w:rsidRDefault="00751796"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1. </w:t>
      </w:r>
      <w:r w:rsidRPr="00DD0997">
        <w:rPr>
          <w:rFonts w:ascii="Arial" w:hAnsi="Arial" w:cs="Arial"/>
          <w:sz w:val="24"/>
          <w:szCs w:val="24"/>
          <w:lang w:val="en-GB"/>
        </w:rPr>
        <w:tab/>
      </w:r>
      <w:r w:rsidR="00BB1F40" w:rsidRPr="00DD0997">
        <w:rPr>
          <w:rFonts w:ascii="Arial" w:hAnsi="Arial" w:cs="Arial"/>
          <w:sz w:val="24"/>
          <w:szCs w:val="24"/>
          <w:lang w:val="en-GB"/>
        </w:rPr>
        <w:t xml:space="preserve">The Parties recognise the importance of cooperation between their respective competition and consumer protection authorities. </w:t>
      </w:r>
    </w:p>
    <w:p w14:paraId="166BA8FC" w14:textId="77777777" w:rsidR="00BB1F40" w:rsidRPr="00DD0997" w:rsidRDefault="00BB1F40"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3B3E7A87" w14:textId="3866BAE2" w:rsidR="00BB1F40" w:rsidRPr="00DD0997" w:rsidRDefault="00BB1F40"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2. </w:t>
      </w:r>
      <w:r w:rsidRPr="00DD0997">
        <w:rPr>
          <w:rFonts w:ascii="Arial" w:hAnsi="Arial" w:cs="Arial"/>
          <w:sz w:val="24"/>
          <w:szCs w:val="24"/>
          <w:lang w:val="en-GB"/>
        </w:rPr>
        <w:tab/>
        <w:t xml:space="preserve">Subject to </w:t>
      </w:r>
      <w:r w:rsidR="00552B91" w:rsidRPr="00DD0997">
        <w:rPr>
          <w:rFonts w:ascii="Arial" w:hAnsi="Arial" w:cs="Arial"/>
          <w:sz w:val="24"/>
          <w:szCs w:val="24"/>
          <w:lang w:val="en-GB"/>
        </w:rPr>
        <w:t xml:space="preserve">reasonably </w:t>
      </w:r>
      <w:r w:rsidRPr="00DD0997">
        <w:rPr>
          <w:rFonts w:ascii="Arial" w:hAnsi="Arial" w:cs="Arial"/>
          <w:sz w:val="24"/>
          <w:szCs w:val="24"/>
          <w:lang w:val="en-GB"/>
        </w:rPr>
        <w:t xml:space="preserve">available resources, areas of cooperation may include, </w:t>
      </w:r>
      <w:r w:rsidR="00552B91" w:rsidRPr="00DD0997">
        <w:rPr>
          <w:rFonts w:ascii="Arial" w:hAnsi="Arial" w:cs="Arial"/>
          <w:sz w:val="24"/>
          <w:szCs w:val="24"/>
          <w:lang w:val="en-GB"/>
        </w:rPr>
        <w:t xml:space="preserve">as mutually agreed by the </w:t>
      </w:r>
      <w:r w:rsidR="003E0388">
        <w:rPr>
          <w:rFonts w:ascii="Arial" w:hAnsi="Arial" w:cs="Arial"/>
          <w:sz w:val="24"/>
          <w:szCs w:val="24"/>
          <w:lang w:val="en-GB"/>
        </w:rPr>
        <w:t>P</w:t>
      </w:r>
      <w:r w:rsidR="00552B91" w:rsidRPr="00DD0997">
        <w:rPr>
          <w:rFonts w:ascii="Arial" w:hAnsi="Arial" w:cs="Arial"/>
          <w:sz w:val="24"/>
          <w:szCs w:val="24"/>
          <w:lang w:val="en-GB"/>
        </w:rPr>
        <w:t xml:space="preserve">arties, </w:t>
      </w:r>
      <w:r w:rsidRPr="00DD0997">
        <w:rPr>
          <w:rFonts w:ascii="Arial" w:hAnsi="Arial" w:cs="Arial"/>
          <w:sz w:val="24"/>
          <w:szCs w:val="24"/>
          <w:lang w:val="en-GB"/>
        </w:rPr>
        <w:t xml:space="preserve">but are not limited to: </w:t>
      </w:r>
    </w:p>
    <w:p w14:paraId="66EF629C" w14:textId="77777777" w:rsidR="00BB1F40" w:rsidRPr="00DD0997" w:rsidRDefault="00BB1F40" w:rsidP="00E17BE1">
      <w:pPr>
        <w:widowControl w:val="0"/>
        <w:tabs>
          <w:tab w:val="left" w:pos="709"/>
          <w:tab w:val="left" w:pos="1418"/>
          <w:tab w:val="left" w:pos="2127"/>
          <w:tab w:val="left" w:pos="2835"/>
        </w:tabs>
        <w:spacing w:after="0" w:line="240" w:lineRule="auto"/>
        <w:ind w:left="709" w:hanging="709"/>
        <w:jc w:val="both"/>
        <w:rPr>
          <w:rFonts w:ascii="Arial" w:hAnsi="Arial" w:cs="Arial"/>
          <w:sz w:val="24"/>
          <w:szCs w:val="24"/>
          <w:lang w:val="en-GB"/>
        </w:rPr>
      </w:pPr>
    </w:p>
    <w:p w14:paraId="08A6E526" w14:textId="0F3000DE" w:rsidR="00BB1F40" w:rsidRPr="00DD0997" w:rsidRDefault="00643FAD"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(a)</w:t>
      </w:r>
      <w:r>
        <w:rPr>
          <w:rFonts w:ascii="Arial" w:hAnsi="Arial" w:cs="Arial"/>
          <w:sz w:val="24"/>
          <w:szCs w:val="24"/>
          <w:lang w:val="en-GB"/>
        </w:rPr>
        <w:tab/>
      </w:r>
      <w:r w:rsidR="00BB1F40" w:rsidRPr="00DD0997">
        <w:rPr>
          <w:rFonts w:ascii="Arial" w:hAnsi="Arial" w:cs="Arial"/>
          <w:sz w:val="24"/>
          <w:szCs w:val="24"/>
          <w:lang w:val="en-GB"/>
        </w:rPr>
        <w:t xml:space="preserve">exchanging </w:t>
      </w:r>
      <w:proofErr w:type="gramStart"/>
      <w:r w:rsidR="00BB1F40" w:rsidRPr="00DD0997">
        <w:rPr>
          <w:rFonts w:ascii="Arial" w:hAnsi="Arial" w:cs="Arial"/>
          <w:sz w:val="24"/>
          <w:szCs w:val="24"/>
          <w:lang w:val="en-GB"/>
        </w:rPr>
        <w:t>information;</w:t>
      </w:r>
      <w:proofErr w:type="gramEnd"/>
    </w:p>
    <w:p w14:paraId="05B19A8E" w14:textId="77777777" w:rsidR="00BB1F40" w:rsidRPr="00DD0997" w:rsidRDefault="00BB1F40"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p>
    <w:p w14:paraId="0982F276" w14:textId="172E5FDF" w:rsidR="00BB1F40" w:rsidRPr="00643FAD" w:rsidRDefault="00643FAD"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(b)</w:t>
      </w:r>
      <w:r>
        <w:rPr>
          <w:rFonts w:ascii="Arial" w:hAnsi="Arial" w:cs="Arial"/>
          <w:sz w:val="24"/>
          <w:szCs w:val="24"/>
          <w:lang w:val="en-GB"/>
        </w:rPr>
        <w:tab/>
      </w:r>
      <w:r w:rsidR="00BB1F40" w:rsidRPr="00643FAD">
        <w:rPr>
          <w:rFonts w:ascii="Arial" w:hAnsi="Arial" w:cs="Arial"/>
          <w:sz w:val="24"/>
          <w:szCs w:val="24"/>
          <w:lang w:val="en-GB"/>
        </w:rPr>
        <w:t>sharing best practices and experiences,</w:t>
      </w:r>
      <w:r w:rsidR="00BB1F40" w:rsidRPr="00643FAD" w:rsidDel="00995F58">
        <w:rPr>
          <w:rFonts w:ascii="Arial" w:hAnsi="Arial" w:cs="Arial"/>
          <w:sz w:val="24"/>
          <w:szCs w:val="24"/>
          <w:lang w:val="en-GB"/>
        </w:rPr>
        <w:t xml:space="preserve"> </w:t>
      </w:r>
      <w:r w:rsidR="00BB1F40" w:rsidRPr="00643FAD">
        <w:rPr>
          <w:rFonts w:ascii="Arial" w:hAnsi="Arial" w:cs="Arial"/>
          <w:sz w:val="24"/>
          <w:szCs w:val="24"/>
          <w:lang w:val="en-GB"/>
        </w:rPr>
        <w:t>including through training and the exchange of officials; and</w:t>
      </w:r>
    </w:p>
    <w:p w14:paraId="3F5DEDE3" w14:textId="77777777" w:rsidR="00643FAD" w:rsidRDefault="00643FAD"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p>
    <w:p w14:paraId="18D8BB34" w14:textId="117BE387" w:rsidR="00BB1F40" w:rsidRPr="00643FAD" w:rsidRDefault="00643FAD"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(c)</w:t>
      </w:r>
      <w:r>
        <w:rPr>
          <w:rFonts w:ascii="Arial" w:hAnsi="Arial" w:cs="Arial"/>
          <w:sz w:val="24"/>
          <w:szCs w:val="24"/>
          <w:lang w:val="en-GB"/>
        </w:rPr>
        <w:tab/>
      </w:r>
      <w:r w:rsidR="00BB1F40" w:rsidRPr="00643FAD">
        <w:rPr>
          <w:rFonts w:ascii="Arial" w:hAnsi="Arial" w:cs="Arial"/>
          <w:sz w:val="24"/>
          <w:szCs w:val="24"/>
          <w:lang w:val="en-GB"/>
        </w:rPr>
        <w:t xml:space="preserve">technical cooperation in any other form as agreed by the Parties. </w:t>
      </w:r>
    </w:p>
    <w:p w14:paraId="4D9267F9" w14:textId="77777777" w:rsidR="00BB1F40" w:rsidRPr="00DD0997" w:rsidRDefault="00BB1F40"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723C8174" w14:textId="74240239" w:rsidR="009026CE" w:rsidRPr="00DD0997" w:rsidRDefault="003A602D"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3</w:t>
      </w:r>
      <w:r w:rsidR="009026CE" w:rsidRPr="00DD0997">
        <w:rPr>
          <w:rFonts w:ascii="Arial" w:hAnsi="Arial" w:cs="Arial"/>
          <w:sz w:val="24"/>
          <w:szCs w:val="24"/>
          <w:lang w:val="en-GB"/>
        </w:rPr>
        <w:t xml:space="preserve">. </w:t>
      </w:r>
      <w:r w:rsidR="009026CE" w:rsidRPr="00DD0997">
        <w:rPr>
          <w:rFonts w:ascii="Arial" w:hAnsi="Arial" w:cs="Arial"/>
          <w:sz w:val="24"/>
          <w:szCs w:val="24"/>
          <w:lang w:val="en-GB"/>
        </w:rPr>
        <w:tab/>
        <w:t xml:space="preserve">The Parties acknowledge the importance of cooperation and coordination </w:t>
      </w:r>
      <w:r w:rsidR="009026CE" w:rsidRPr="00DD0997">
        <w:rPr>
          <w:rFonts w:ascii="Arial" w:hAnsi="Arial" w:cs="Arial"/>
          <w:sz w:val="24"/>
          <w:szCs w:val="24"/>
          <w:lang w:val="en-GB"/>
        </w:rPr>
        <w:lastRenderedPageBreak/>
        <w:t xml:space="preserve">internationally </w:t>
      </w:r>
      <w:r w:rsidR="00552B91" w:rsidRPr="00DD0997">
        <w:rPr>
          <w:rFonts w:ascii="Arial" w:hAnsi="Arial" w:cs="Arial"/>
          <w:sz w:val="24"/>
          <w:szCs w:val="24"/>
          <w:lang w:val="en-GB"/>
        </w:rPr>
        <w:t xml:space="preserve">in </w:t>
      </w:r>
      <w:r w:rsidR="009026CE" w:rsidRPr="00DD0997">
        <w:rPr>
          <w:rFonts w:ascii="Arial" w:hAnsi="Arial" w:cs="Arial"/>
          <w:sz w:val="24"/>
          <w:szCs w:val="24"/>
          <w:lang w:val="en-GB"/>
        </w:rPr>
        <w:t xml:space="preserve">the work of multilateral organisations in this area, including, </w:t>
      </w:r>
      <w:r w:rsidR="009026CE" w:rsidRPr="00D270CF">
        <w:rPr>
          <w:rFonts w:ascii="Arial" w:hAnsi="Arial" w:cs="Arial"/>
          <w:i/>
          <w:iCs/>
          <w:sz w:val="24"/>
          <w:szCs w:val="24"/>
          <w:lang w:val="en-GB"/>
        </w:rPr>
        <w:t>inter alia</w:t>
      </w:r>
      <w:r w:rsidR="00D270CF">
        <w:rPr>
          <w:rFonts w:ascii="Arial" w:hAnsi="Arial" w:cs="Arial"/>
          <w:sz w:val="24"/>
          <w:szCs w:val="24"/>
          <w:lang w:val="en-GB"/>
        </w:rPr>
        <w:t>,</w:t>
      </w:r>
      <w:r w:rsidR="009026CE" w:rsidRPr="00DD0997">
        <w:rPr>
          <w:rFonts w:ascii="Arial" w:hAnsi="Arial" w:cs="Arial"/>
          <w:sz w:val="24"/>
          <w:szCs w:val="24"/>
          <w:lang w:val="en-GB"/>
        </w:rPr>
        <w:t xml:space="preserve"> the International Consumer Protection and Enforcement Network.  </w:t>
      </w:r>
    </w:p>
    <w:p w14:paraId="163F43FE" w14:textId="77777777" w:rsidR="009026CE" w:rsidRPr="00DD0997" w:rsidRDefault="009026CE"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058282C7" w14:textId="5345D564" w:rsidR="009026CE" w:rsidRPr="00DD0997" w:rsidRDefault="003A602D"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4</w:t>
      </w:r>
      <w:r w:rsidR="009026CE" w:rsidRPr="00DD0997">
        <w:rPr>
          <w:rFonts w:ascii="Arial" w:hAnsi="Arial" w:cs="Arial"/>
          <w:sz w:val="24"/>
          <w:szCs w:val="24"/>
          <w:lang w:val="en-GB"/>
        </w:rPr>
        <w:t>.</w:t>
      </w:r>
      <w:r w:rsidR="009026CE" w:rsidRPr="00DD0997">
        <w:rPr>
          <w:rFonts w:ascii="Arial" w:hAnsi="Arial" w:cs="Arial"/>
          <w:sz w:val="24"/>
          <w:szCs w:val="24"/>
          <w:lang w:val="en-GB"/>
        </w:rPr>
        <w:tab/>
        <w:t>The Parties recognise the importance of cooperation between their respective national consumer protection</w:t>
      </w:r>
      <w:r w:rsidR="00552B91" w:rsidRPr="00DD0997">
        <w:rPr>
          <w:rFonts w:ascii="Arial" w:hAnsi="Arial" w:cs="Arial"/>
          <w:sz w:val="24"/>
          <w:szCs w:val="24"/>
          <w:lang w:val="en-GB"/>
        </w:rPr>
        <w:t xml:space="preserve"> authorities</w:t>
      </w:r>
      <w:r w:rsidR="00D270CF">
        <w:rPr>
          <w:rFonts w:ascii="Arial" w:hAnsi="Arial" w:cs="Arial"/>
          <w:sz w:val="24"/>
          <w:szCs w:val="24"/>
          <w:lang w:val="en-GB"/>
        </w:rPr>
        <w:t>,</w:t>
      </w:r>
      <w:r w:rsidR="00552B91" w:rsidRPr="00DD0997">
        <w:rPr>
          <w:rFonts w:ascii="Arial" w:hAnsi="Arial" w:cs="Arial"/>
          <w:sz w:val="24"/>
          <w:szCs w:val="24"/>
          <w:lang w:val="en-GB"/>
        </w:rPr>
        <w:t xml:space="preserve"> subject to reasonably available resources and where possible and appropriate, on</w:t>
      </w:r>
      <w:r w:rsidR="009026CE" w:rsidRPr="00DD0997">
        <w:rPr>
          <w:rFonts w:ascii="Arial" w:hAnsi="Arial" w:cs="Arial"/>
          <w:sz w:val="24"/>
          <w:szCs w:val="24"/>
          <w:lang w:val="en-GB"/>
        </w:rPr>
        <w:t xml:space="preserve"> activities related to cross-border electronic commerce </w:t>
      </w:r>
      <w:proofErr w:type="gramStart"/>
      <w:r w:rsidR="009026CE" w:rsidRPr="00DD0997">
        <w:rPr>
          <w:rFonts w:ascii="Arial" w:hAnsi="Arial" w:cs="Arial"/>
          <w:sz w:val="24"/>
          <w:szCs w:val="24"/>
          <w:lang w:val="en-GB"/>
        </w:rPr>
        <w:t>in order to</w:t>
      </w:r>
      <w:proofErr w:type="gramEnd"/>
      <w:r w:rsidR="009026CE" w:rsidRPr="00DD0997">
        <w:rPr>
          <w:rFonts w:ascii="Arial" w:hAnsi="Arial" w:cs="Arial"/>
          <w:sz w:val="24"/>
          <w:szCs w:val="24"/>
          <w:lang w:val="en-GB"/>
        </w:rPr>
        <w:t xml:space="preserve"> enhance consumer welfare.</w:t>
      </w:r>
    </w:p>
    <w:p w14:paraId="61D4B4EB" w14:textId="77777777" w:rsidR="00337095" w:rsidRPr="00DD0997" w:rsidRDefault="00337095" w:rsidP="00E17BE1">
      <w:pPr>
        <w:widowControl w:val="0"/>
        <w:tabs>
          <w:tab w:val="left" w:pos="709"/>
          <w:tab w:val="left" w:pos="1418"/>
          <w:tab w:val="left" w:pos="2127"/>
          <w:tab w:val="left" w:pos="2835"/>
        </w:tabs>
        <w:spacing w:after="0" w:line="240" w:lineRule="auto"/>
        <w:ind w:left="567" w:hanging="567"/>
        <w:jc w:val="both"/>
        <w:rPr>
          <w:rFonts w:ascii="Arial" w:hAnsi="Arial" w:cs="Arial"/>
          <w:sz w:val="24"/>
          <w:szCs w:val="24"/>
          <w:lang w:val="en-GB"/>
        </w:rPr>
      </w:pPr>
    </w:p>
    <w:p w14:paraId="74182375" w14:textId="10F97F91" w:rsidR="003908EE" w:rsidRPr="00DD0997" w:rsidRDefault="00337095" w:rsidP="00B170DC">
      <w:pPr>
        <w:widowControl w:val="0"/>
        <w:tabs>
          <w:tab w:val="left" w:pos="709"/>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5</w:t>
      </w:r>
      <w:r w:rsidR="009026CE" w:rsidRPr="00DD0997">
        <w:rPr>
          <w:rFonts w:ascii="Arial" w:hAnsi="Arial" w:cs="Arial"/>
          <w:sz w:val="24"/>
          <w:szCs w:val="24"/>
          <w:lang w:val="en-GB"/>
        </w:rPr>
        <w:t xml:space="preserve">. </w:t>
      </w:r>
      <w:r w:rsidR="009026CE" w:rsidRPr="00DD0997">
        <w:rPr>
          <w:rFonts w:ascii="Arial" w:hAnsi="Arial" w:cs="Arial"/>
          <w:sz w:val="24"/>
          <w:szCs w:val="24"/>
          <w:lang w:val="en-GB"/>
        </w:rPr>
        <w:tab/>
      </w:r>
      <w:r w:rsidR="003908EE" w:rsidRPr="00DD0997">
        <w:rPr>
          <w:rFonts w:ascii="Arial" w:hAnsi="Arial" w:cs="Arial"/>
          <w:sz w:val="24"/>
          <w:szCs w:val="24"/>
          <w:lang w:val="en-GB"/>
        </w:rPr>
        <w:t xml:space="preserve">Subject to each Party’s </w:t>
      </w:r>
      <w:r w:rsidR="00552B91" w:rsidRPr="00DD0997">
        <w:rPr>
          <w:rFonts w:ascii="Arial" w:hAnsi="Arial" w:cs="Arial"/>
          <w:sz w:val="24"/>
          <w:szCs w:val="24"/>
          <w:lang w:val="en-GB"/>
        </w:rPr>
        <w:t xml:space="preserve">reasonably </w:t>
      </w:r>
      <w:r w:rsidR="003908EE" w:rsidRPr="00DD0997">
        <w:rPr>
          <w:rFonts w:ascii="Arial" w:hAnsi="Arial" w:cs="Arial"/>
          <w:sz w:val="24"/>
          <w:szCs w:val="24"/>
          <w:lang w:val="en-GB"/>
        </w:rPr>
        <w:t xml:space="preserve">available resources, the Parties </w:t>
      </w:r>
      <w:r w:rsidR="00552B91" w:rsidRPr="00DD0997">
        <w:rPr>
          <w:rFonts w:ascii="Arial" w:hAnsi="Arial" w:cs="Arial"/>
          <w:sz w:val="24"/>
          <w:szCs w:val="24"/>
          <w:lang w:val="en-GB"/>
        </w:rPr>
        <w:t xml:space="preserve">may </w:t>
      </w:r>
      <w:r w:rsidR="003908EE" w:rsidRPr="00DD0997">
        <w:rPr>
          <w:rFonts w:ascii="Arial" w:hAnsi="Arial" w:cs="Arial"/>
          <w:sz w:val="24"/>
          <w:szCs w:val="24"/>
          <w:lang w:val="en-GB"/>
        </w:rPr>
        <w:t xml:space="preserve">cooperate, </w:t>
      </w:r>
      <w:r w:rsidR="004F5082">
        <w:rPr>
          <w:rFonts w:ascii="Arial" w:hAnsi="Arial" w:cs="Arial"/>
          <w:sz w:val="24"/>
          <w:szCs w:val="24"/>
          <w:lang w:val="en-GB"/>
        </w:rPr>
        <w:t>if</w:t>
      </w:r>
      <w:r w:rsidR="003908EE" w:rsidRPr="00DD0997">
        <w:rPr>
          <w:rFonts w:ascii="Arial" w:hAnsi="Arial" w:cs="Arial"/>
          <w:sz w:val="24"/>
          <w:szCs w:val="24"/>
          <w:lang w:val="en-GB"/>
        </w:rPr>
        <w:t xml:space="preserve"> practicable and </w:t>
      </w:r>
      <w:r w:rsidR="00552B91" w:rsidRPr="00DD0997">
        <w:rPr>
          <w:rFonts w:ascii="Arial" w:hAnsi="Arial" w:cs="Arial"/>
          <w:sz w:val="24"/>
          <w:szCs w:val="24"/>
          <w:lang w:val="en-GB"/>
        </w:rPr>
        <w:t>appropriate</w:t>
      </w:r>
      <w:r w:rsidR="00D270CF">
        <w:rPr>
          <w:rFonts w:ascii="Arial" w:hAnsi="Arial" w:cs="Arial"/>
          <w:sz w:val="24"/>
          <w:szCs w:val="24"/>
          <w:lang w:val="en-GB"/>
        </w:rPr>
        <w:t>,</w:t>
      </w:r>
      <w:r w:rsidR="00552B91" w:rsidRPr="00DD0997">
        <w:rPr>
          <w:rFonts w:ascii="Arial" w:hAnsi="Arial" w:cs="Arial"/>
          <w:sz w:val="24"/>
          <w:szCs w:val="24"/>
          <w:lang w:val="en-GB"/>
        </w:rPr>
        <w:t xml:space="preserve"> and </w:t>
      </w:r>
      <w:r w:rsidR="003908EE" w:rsidRPr="00DD0997">
        <w:rPr>
          <w:rFonts w:ascii="Arial" w:hAnsi="Arial" w:cs="Arial"/>
          <w:sz w:val="24"/>
          <w:szCs w:val="24"/>
          <w:lang w:val="en-GB"/>
        </w:rPr>
        <w:t xml:space="preserve">in accordance with their respective laws and regulations, on </w:t>
      </w:r>
      <w:r w:rsidR="00552B91" w:rsidRPr="00DD0997">
        <w:rPr>
          <w:rFonts w:ascii="Arial" w:hAnsi="Arial" w:cs="Arial"/>
          <w:sz w:val="24"/>
          <w:szCs w:val="24"/>
          <w:lang w:val="en-GB"/>
        </w:rPr>
        <w:t>sharing their experiences and the exchange of info</w:t>
      </w:r>
      <w:r w:rsidRPr="00DD0997">
        <w:rPr>
          <w:rFonts w:ascii="Arial" w:hAnsi="Arial" w:cs="Arial"/>
          <w:sz w:val="24"/>
          <w:szCs w:val="24"/>
          <w:lang w:val="en-GB"/>
        </w:rPr>
        <w:t>r</w:t>
      </w:r>
      <w:r w:rsidR="00552B91" w:rsidRPr="00DD0997">
        <w:rPr>
          <w:rFonts w:ascii="Arial" w:hAnsi="Arial" w:cs="Arial"/>
          <w:sz w:val="24"/>
          <w:szCs w:val="24"/>
          <w:lang w:val="en-GB"/>
        </w:rPr>
        <w:t xml:space="preserve">mation, if applicable, in addressing the challenges that may arise from the </w:t>
      </w:r>
      <w:r w:rsidR="003908EE" w:rsidRPr="00DD0997">
        <w:rPr>
          <w:rFonts w:ascii="Arial" w:hAnsi="Arial" w:cs="Arial"/>
          <w:sz w:val="24"/>
          <w:szCs w:val="24"/>
          <w:lang w:val="en-GB"/>
        </w:rPr>
        <w:t xml:space="preserve">digital </w:t>
      </w:r>
      <w:r w:rsidR="00552B91" w:rsidRPr="00DD0997">
        <w:rPr>
          <w:rFonts w:ascii="Arial" w:hAnsi="Arial" w:cs="Arial"/>
          <w:sz w:val="24"/>
          <w:szCs w:val="24"/>
          <w:lang w:val="en-GB"/>
        </w:rPr>
        <w:t>economy</w:t>
      </w:r>
      <w:r w:rsidR="003908EE" w:rsidRPr="00DD0997">
        <w:rPr>
          <w:rFonts w:ascii="Arial" w:hAnsi="Arial" w:cs="Arial"/>
          <w:sz w:val="24"/>
          <w:szCs w:val="24"/>
          <w:lang w:val="en-GB"/>
        </w:rPr>
        <w:t xml:space="preserve">. </w:t>
      </w:r>
    </w:p>
    <w:p w14:paraId="2A66B2A6" w14:textId="77777777" w:rsidR="001A599E" w:rsidRPr="00DD0997" w:rsidRDefault="001A599E" w:rsidP="00B170DC">
      <w:pPr>
        <w:widowControl w:val="0"/>
        <w:tabs>
          <w:tab w:val="left" w:pos="709"/>
          <w:tab w:val="left" w:pos="1418"/>
          <w:tab w:val="left" w:pos="2127"/>
          <w:tab w:val="left" w:pos="2835"/>
        </w:tabs>
        <w:spacing w:after="0" w:line="240" w:lineRule="auto"/>
        <w:ind w:left="567" w:hanging="567"/>
        <w:jc w:val="both"/>
        <w:rPr>
          <w:rFonts w:ascii="Arial" w:hAnsi="Arial" w:cs="Arial"/>
          <w:sz w:val="24"/>
          <w:szCs w:val="24"/>
          <w:lang w:val="en-GB"/>
        </w:rPr>
      </w:pPr>
    </w:p>
    <w:p w14:paraId="36FAF26A" w14:textId="69BCB650" w:rsidR="00FB3641" w:rsidRPr="00DD0997" w:rsidRDefault="000927B9" w:rsidP="00B170DC">
      <w:pPr>
        <w:widowControl w:val="0"/>
        <w:tabs>
          <w:tab w:val="left" w:pos="709"/>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6</w:t>
      </w:r>
      <w:r w:rsidR="00FB3641" w:rsidRPr="00DD0997">
        <w:rPr>
          <w:rFonts w:ascii="Arial" w:hAnsi="Arial" w:cs="Arial"/>
          <w:sz w:val="24"/>
          <w:szCs w:val="24"/>
          <w:lang w:val="en-GB"/>
        </w:rPr>
        <w:t xml:space="preserve">. </w:t>
      </w:r>
      <w:r w:rsidR="00643FAD">
        <w:rPr>
          <w:rFonts w:ascii="Arial" w:hAnsi="Arial" w:cs="Arial"/>
          <w:sz w:val="24"/>
          <w:szCs w:val="24"/>
          <w:lang w:val="en-GB"/>
        </w:rPr>
        <w:tab/>
      </w:r>
      <w:r w:rsidR="00FB3641" w:rsidRPr="00DD0997">
        <w:rPr>
          <w:rFonts w:ascii="Arial" w:hAnsi="Arial" w:cs="Arial"/>
          <w:sz w:val="24"/>
          <w:szCs w:val="24"/>
          <w:lang w:val="en-GB"/>
        </w:rPr>
        <w:t>The Parties</w:t>
      </w:r>
      <w:r w:rsidR="002359A0" w:rsidRPr="00DD0997">
        <w:rPr>
          <w:rFonts w:ascii="Arial" w:hAnsi="Arial" w:cs="Arial"/>
          <w:sz w:val="24"/>
          <w:szCs w:val="24"/>
          <w:lang w:val="en-GB"/>
        </w:rPr>
        <w:t xml:space="preserve"> </w:t>
      </w:r>
      <w:r w:rsidR="00E70AED" w:rsidRPr="00DD0997">
        <w:rPr>
          <w:rFonts w:ascii="Arial" w:hAnsi="Arial" w:cs="Arial"/>
          <w:sz w:val="24"/>
          <w:szCs w:val="24"/>
          <w:lang w:val="en-GB"/>
        </w:rPr>
        <w:t>may</w:t>
      </w:r>
      <w:r w:rsidR="00FB3641" w:rsidRPr="00DD0997">
        <w:rPr>
          <w:rFonts w:ascii="Arial" w:hAnsi="Arial" w:cs="Arial"/>
          <w:sz w:val="24"/>
          <w:szCs w:val="24"/>
          <w:lang w:val="en-GB"/>
        </w:rPr>
        <w:t xml:space="preserve">, </w:t>
      </w:r>
      <w:r w:rsidR="00B170DC">
        <w:rPr>
          <w:rFonts w:ascii="Arial" w:hAnsi="Arial" w:cs="Arial"/>
          <w:sz w:val="24"/>
          <w:szCs w:val="24"/>
          <w:lang w:val="en-GB"/>
        </w:rPr>
        <w:t>if</w:t>
      </w:r>
      <w:r w:rsidR="00FB3641" w:rsidRPr="00DD0997">
        <w:rPr>
          <w:rFonts w:ascii="Arial" w:hAnsi="Arial" w:cs="Arial"/>
          <w:sz w:val="24"/>
          <w:szCs w:val="24"/>
          <w:lang w:val="en-GB"/>
        </w:rPr>
        <w:t xml:space="preserve"> appropriate and subject to </w:t>
      </w:r>
      <w:r w:rsidR="00E70AED" w:rsidRPr="00DD0997">
        <w:rPr>
          <w:rFonts w:ascii="Arial" w:hAnsi="Arial" w:cs="Arial"/>
          <w:sz w:val="24"/>
          <w:szCs w:val="24"/>
          <w:lang w:val="en-GB"/>
        </w:rPr>
        <w:t xml:space="preserve">reasonably </w:t>
      </w:r>
      <w:r w:rsidR="00FB3641" w:rsidRPr="00DD0997">
        <w:rPr>
          <w:rFonts w:ascii="Arial" w:hAnsi="Arial" w:cs="Arial"/>
          <w:sz w:val="24"/>
          <w:szCs w:val="24"/>
          <w:lang w:val="en-GB"/>
        </w:rPr>
        <w:t>available resources</w:t>
      </w:r>
      <w:r w:rsidR="00E70AED" w:rsidRPr="00DD0997">
        <w:rPr>
          <w:rFonts w:ascii="Arial" w:hAnsi="Arial" w:cs="Arial"/>
          <w:sz w:val="24"/>
          <w:szCs w:val="24"/>
          <w:lang w:val="en-GB"/>
        </w:rPr>
        <w:t xml:space="preserve"> and as mutually agreed by the Parties</w:t>
      </w:r>
      <w:r w:rsidR="00FB3641" w:rsidRPr="00DD0997">
        <w:rPr>
          <w:rFonts w:ascii="Arial" w:hAnsi="Arial" w:cs="Arial"/>
          <w:sz w:val="24"/>
          <w:szCs w:val="24"/>
          <w:lang w:val="en-GB"/>
        </w:rPr>
        <w:t>, engage in mutually agreed technical cooperation activities, including:</w:t>
      </w:r>
    </w:p>
    <w:p w14:paraId="3DDCCDF4" w14:textId="68F0F6F4" w:rsidR="00791CF0" w:rsidRPr="00DD0997" w:rsidRDefault="00791CF0" w:rsidP="00E17BE1">
      <w:pPr>
        <w:widowControl w:val="0"/>
        <w:tabs>
          <w:tab w:val="left" w:pos="709"/>
          <w:tab w:val="left" w:pos="1418"/>
          <w:tab w:val="left" w:pos="2127"/>
          <w:tab w:val="left" w:pos="2835"/>
        </w:tabs>
        <w:spacing w:after="0" w:line="240" w:lineRule="auto"/>
        <w:ind w:left="705" w:hanging="705"/>
        <w:jc w:val="both"/>
        <w:rPr>
          <w:rFonts w:ascii="Arial" w:hAnsi="Arial" w:cs="Arial"/>
          <w:color w:val="4472C4" w:themeColor="accent1"/>
          <w:sz w:val="24"/>
          <w:szCs w:val="24"/>
          <w:lang w:val="en-GB"/>
        </w:rPr>
      </w:pPr>
    </w:p>
    <w:p w14:paraId="63652F76" w14:textId="3E099FDE" w:rsidR="00C126E3" w:rsidRPr="00643FAD" w:rsidRDefault="00643FAD"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(a)</w:t>
      </w:r>
      <w:r>
        <w:rPr>
          <w:rFonts w:ascii="Arial" w:hAnsi="Arial" w:cs="Arial"/>
          <w:sz w:val="24"/>
          <w:szCs w:val="24"/>
          <w:lang w:val="en-GB"/>
        </w:rPr>
        <w:tab/>
      </w:r>
      <w:r w:rsidR="004F0639" w:rsidRPr="00643FAD">
        <w:rPr>
          <w:rFonts w:ascii="Arial" w:hAnsi="Arial" w:cs="Arial"/>
          <w:sz w:val="24"/>
          <w:szCs w:val="24"/>
          <w:lang w:val="en-GB"/>
        </w:rPr>
        <w:t xml:space="preserve">cooperating in international </w:t>
      </w:r>
      <w:r w:rsidR="00E70AED" w:rsidRPr="00643FAD">
        <w:rPr>
          <w:rFonts w:ascii="Arial" w:hAnsi="Arial" w:cs="Arial"/>
          <w:sz w:val="24"/>
          <w:szCs w:val="24"/>
          <w:lang w:val="en-GB"/>
        </w:rPr>
        <w:t xml:space="preserve">fora on matters related to </w:t>
      </w:r>
      <w:proofErr w:type="gramStart"/>
      <w:r w:rsidR="00E70AED" w:rsidRPr="00643FAD">
        <w:rPr>
          <w:rFonts w:ascii="Arial" w:hAnsi="Arial" w:cs="Arial"/>
          <w:sz w:val="24"/>
          <w:szCs w:val="24"/>
          <w:lang w:val="en-GB"/>
        </w:rPr>
        <w:t>competition</w:t>
      </w:r>
      <w:r w:rsidR="004F0639" w:rsidRPr="00643FAD">
        <w:rPr>
          <w:rFonts w:ascii="Arial" w:hAnsi="Arial" w:cs="Arial"/>
          <w:sz w:val="24"/>
          <w:szCs w:val="24"/>
          <w:lang w:val="en-GB"/>
        </w:rPr>
        <w:t>;</w:t>
      </w:r>
      <w:proofErr w:type="gramEnd"/>
    </w:p>
    <w:p w14:paraId="55ABC930" w14:textId="77777777" w:rsidR="00C126E3" w:rsidRPr="00B170DC" w:rsidRDefault="00C126E3"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p>
    <w:p w14:paraId="6BE9D77E" w14:textId="0588AC2D" w:rsidR="0047369D" w:rsidRPr="00643FAD" w:rsidRDefault="00643FAD"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(b)</w:t>
      </w:r>
      <w:r>
        <w:rPr>
          <w:rFonts w:ascii="Arial" w:hAnsi="Arial" w:cs="Arial"/>
          <w:sz w:val="24"/>
          <w:szCs w:val="24"/>
          <w:lang w:val="en-GB"/>
        </w:rPr>
        <w:tab/>
        <w:t>c</w:t>
      </w:r>
      <w:r w:rsidR="00423ECE" w:rsidRPr="00643FAD">
        <w:rPr>
          <w:rFonts w:ascii="Arial" w:hAnsi="Arial" w:cs="Arial"/>
          <w:sz w:val="24"/>
          <w:szCs w:val="24"/>
          <w:lang w:val="en-GB"/>
        </w:rPr>
        <w:t xml:space="preserve">ooperating </w:t>
      </w:r>
      <w:r w:rsidR="004F0639" w:rsidRPr="00643FAD">
        <w:rPr>
          <w:rFonts w:ascii="Arial" w:hAnsi="Arial" w:cs="Arial"/>
          <w:sz w:val="24"/>
          <w:szCs w:val="24"/>
          <w:lang w:val="en-GB"/>
        </w:rPr>
        <w:t>in improving corporate governance</w:t>
      </w:r>
      <w:r w:rsidR="00423ECE" w:rsidRPr="00643FAD">
        <w:rPr>
          <w:rFonts w:ascii="Arial" w:hAnsi="Arial" w:cs="Arial"/>
          <w:sz w:val="24"/>
          <w:szCs w:val="24"/>
          <w:lang w:val="en-GB"/>
        </w:rPr>
        <w:t xml:space="preserve"> of privately owned enterprises</w:t>
      </w:r>
      <w:r w:rsidR="004F0639" w:rsidRPr="00643FAD">
        <w:rPr>
          <w:rFonts w:ascii="Arial" w:hAnsi="Arial" w:cs="Arial"/>
          <w:sz w:val="24"/>
          <w:szCs w:val="24"/>
          <w:lang w:val="en-GB"/>
        </w:rPr>
        <w:t>; and</w:t>
      </w:r>
    </w:p>
    <w:p w14:paraId="04FCE527" w14:textId="77777777" w:rsidR="0047369D" w:rsidRPr="00B170DC" w:rsidRDefault="0047369D"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p>
    <w:p w14:paraId="2FB06FF1" w14:textId="1A339256" w:rsidR="004F0639" w:rsidRPr="00643FAD" w:rsidRDefault="00643FAD" w:rsidP="00B170DC">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(c)</w:t>
      </w:r>
      <w:r>
        <w:rPr>
          <w:rFonts w:ascii="Arial" w:hAnsi="Arial" w:cs="Arial"/>
          <w:sz w:val="24"/>
          <w:szCs w:val="24"/>
          <w:lang w:val="en-GB"/>
        </w:rPr>
        <w:tab/>
      </w:r>
      <w:r w:rsidR="004F0639" w:rsidRPr="00643FAD">
        <w:rPr>
          <w:rFonts w:ascii="Arial" w:hAnsi="Arial" w:cs="Arial"/>
          <w:sz w:val="24"/>
          <w:szCs w:val="24"/>
          <w:lang w:val="en-GB"/>
        </w:rPr>
        <w:t xml:space="preserve">sharing best practices on </w:t>
      </w:r>
      <w:r w:rsidR="00577C15" w:rsidRPr="00643FAD">
        <w:rPr>
          <w:rFonts w:ascii="Arial" w:hAnsi="Arial" w:cs="Arial"/>
          <w:sz w:val="24"/>
          <w:szCs w:val="24"/>
          <w:lang w:val="en-GB"/>
        </w:rPr>
        <w:t xml:space="preserve">competition </w:t>
      </w:r>
      <w:r w:rsidR="004F0639" w:rsidRPr="00643FAD">
        <w:rPr>
          <w:rFonts w:ascii="Arial" w:hAnsi="Arial" w:cs="Arial"/>
          <w:sz w:val="24"/>
          <w:szCs w:val="24"/>
          <w:lang w:val="en-GB"/>
        </w:rPr>
        <w:t>policy approaches, including policies related to competitive neutrality.</w:t>
      </w:r>
    </w:p>
    <w:p w14:paraId="4D12ACB1" w14:textId="77777777" w:rsidR="003908EE" w:rsidRPr="00DD0997" w:rsidRDefault="003908EE" w:rsidP="00E17BE1">
      <w:pPr>
        <w:widowControl w:val="0"/>
        <w:tabs>
          <w:tab w:val="left" w:pos="709"/>
          <w:tab w:val="left" w:pos="1418"/>
          <w:tab w:val="left" w:pos="2127"/>
          <w:tab w:val="left" w:pos="2835"/>
        </w:tabs>
        <w:spacing w:after="0" w:line="240" w:lineRule="auto"/>
        <w:ind w:left="705" w:hanging="705"/>
        <w:jc w:val="both"/>
        <w:rPr>
          <w:rFonts w:ascii="Arial" w:hAnsi="Arial" w:cs="Arial"/>
          <w:sz w:val="24"/>
          <w:szCs w:val="24"/>
          <w:lang w:val="en-GB"/>
        </w:rPr>
      </w:pPr>
    </w:p>
    <w:p w14:paraId="149487BD" w14:textId="24A40B27" w:rsidR="009026CE" w:rsidRPr="00DD0997" w:rsidRDefault="003908EE" w:rsidP="00B170DC">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7.</w:t>
      </w:r>
      <w:r w:rsidRPr="00DD0997">
        <w:rPr>
          <w:rFonts w:ascii="Arial" w:hAnsi="Arial" w:cs="Arial"/>
          <w:sz w:val="24"/>
          <w:szCs w:val="24"/>
          <w:lang w:val="en-GB"/>
        </w:rPr>
        <w:tab/>
      </w:r>
      <w:r w:rsidR="009026CE" w:rsidRPr="00DD0997">
        <w:rPr>
          <w:rFonts w:ascii="Arial" w:hAnsi="Arial" w:cs="Arial"/>
          <w:sz w:val="24"/>
          <w:szCs w:val="24"/>
          <w:lang w:val="en-GB"/>
        </w:rPr>
        <w:t xml:space="preserve">Nothing in this Chapter shall prevent the Parties </w:t>
      </w:r>
      <w:proofErr w:type="gramStart"/>
      <w:r w:rsidR="009026CE" w:rsidRPr="00DD0997">
        <w:rPr>
          <w:rFonts w:ascii="Arial" w:hAnsi="Arial" w:cs="Arial"/>
          <w:sz w:val="24"/>
          <w:szCs w:val="24"/>
          <w:lang w:val="en-GB"/>
        </w:rPr>
        <w:t>entering into</w:t>
      </w:r>
      <w:proofErr w:type="gramEnd"/>
      <w:r w:rsidR="009026CE" w:rsidRPr="00DD0997">
        <w:rPr>
          <w:rFonts w:ascii="Arial" w:hAnsi="Arial" w:cs="Arial"/>
          <w:sz w:val="24"/>
          <w:szCs w:val="24"/>
          <w:lang w:val="en-GB"/>
        </w:rPr>
        <w:t xml:space="preserve"> separate commitments or arrangements on cooperation.</w:t>
      </w:r>
    </w:p>
    <w:p w14:paraId="50AB4BF5" w14:textId="77777777" w:rsidR="00B75CED" w:rsidRPr="00DD0997" w:rsidRDefault="00B75CED" w:rsidP="00E17BE1">
      <w:pPr>
        <w:widowControl w:val="0"/>
        <w:tabs>
          <w:tab w:val="left" w:pos="709"/>
          <w:tab w:val="left" w:pos="1418"/>
          <w:tab w:val="left" w:pos="2127"/>
          <w:tab w:val="left" w:pos="2835"/>
        </w:tabs>
        <w:spacing w:after="0" w:line="240" w:lineRule="auto"/>
        <w:ind w:left="709"/>
        <w:jc w:val="both"/>
        <w:rPr>
          <w:rFonts w:ascii="Arial" w:hAnsi="Arial" w:cs="Arial"/>
          <w:sz w:val="24"/>
          <w:szCs w:val="24"/>
          <w:lang w:val="en-GB"/>
        </w:rPr>
      </w:pPr>
    </w:p>
    <w:p w14:paraId="212C47F0" w14:textId="77777777" w:rsidR="00EB10A0" w:rsidRPr="00DD0997" w:rsidRDefault="00EB10A0" w:rsidP="00E17BE1">
      <w:pPr>
        <w:widowControl w:val="0"/>
        <w:tabs>
          <w:tab w:val="left" w:pos="709"/>
          <w:tab w:val="left" w:pos="1418"/>
          <w:tab w:val="left" w:pos="2127"/>
          <w:tab w:val="left" w:pos="2835"/>
        </w:tabs>
        <w:spacing w:after="0" w:line="240" w:lineRule="auto"/>
        <w:ind w:left="709"/>
        <w:jc w:val="both"/>
        <w:rPr>
          <w:rFonts w:ascii="Arial" w:hAnsi="Arial" w:cs="Arial"/>
          <w:sz w:val="24"/>
          <w:szCs w:val="24"/>
          <w:lang w:val="en-GB"/>
        </w:rPr>
      </w:pPr>
    </w:p>
    <w:p w14:paraId="32101417" w14:textId="59B9F08C" w:rsidR="00CC670B" w:rsidRDefault="00B75CED"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CC670B">
        <w:rPr>
          <w:rFonts w:ascii="Arial" w:hAnsi="Arial" w:cs="Arial"/>
          <w:sz w:val="24"/>
          <w:szCs w:val="24"/>
          <w:lang w:val="en-GB"/>
        </w:rPr>
        <w:t>13</w:t>
      </w:r>
      <w:r w:rsidR="009048DF" w:rsidRPr="00DD0997">
        <w:rPr>
          <w:rFonts w:ascii="Arial" w:hAnsi="Arial" w:cs="Arial"/>
          <w:sz w:val="24"/>
          <w:szCs w:val="24"/>
          <w:lang w:val="en-GB"/>
        </w:rPr>
        <w:t>.</w:t>
      </w:r>
      <w:r w:rsidR="00BD7755" w:rsidRPr="00DD0997">
        <w:rPr>
          <w:rFonts w:ascii="Arial" w:hAnsi="Arial" w:cs="Arial"/>
          <w:sz w:val="24"/>
          <w:szCs w:val="24"/>
          <w:lang w:val="en-GB"/>
        </w:rPr>
        <w:t>10</w:t>
      </w:r>
    </w:p>
    <w:p w14:paraId="5692E150" w14:textId="4D4DFEB4" w:rsidR="00B75CED" w:rsidRPr="00DD0997" w:rsidRDefault="00775029"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b w:val="0"/>
          <w:sz w:val="24"/>
          <w:szCs w:val="24"/>
          <w:lang w:val="en-GB"/>
        </w:rPr>
      </w:pPr>
      <w:r w:rsidRPr="00DD0997">
        <w:rPr>
          <w:rFonts w:ascii="Arial" w:hAnsi="Arial" w:cs="Arial"/>
          <w:iCs/>
          <w:sz w:val="24"/>
          <w:szCs w:val="24"/>
          <w:lang w:val="en-GB"/>
        </w:rPr>
        <w:t>C</w:t>
      </w:r>
      <w:r w:rsidR="00B75CED" w:rsidRPr="00DD0997">
        <w:rPr>
          <w:rFonts w:ascii="Arial" w:hAnsi="Arial" w:cs="Arial"/>
          <w:iCs/>
          <w:sz w:val="24"/>
          <w:szCs w:val="24"/>
          <w:lang w:val="en-GB"/>
        </w:rPr>
        <w:t>o</w:t>
      </w:r>
      <w:r w:rsidR="00A317AD" w:rsidRPr="00DD0997">
        <w:rPr>
          <w:rFonts w:ascii="Arial" w:hAnsi="Arial" w:cs="Arial"/>
          <w:iCs/>
          <w:sz w:val="24"/>
          <w:szCs w:val="24"/>
          <w:lang w:val="en-GB"/>
        </w:rPr>
        <w:t>nfidential Information</w:t>
      </w:r>
    </w:p>
    <w:p w14:paraId="1A5CD848" w14:textId="77777777" w:rsidR="00B75CED" w:rsidRPr="00DD0997" w:rsidRDefault="00B75CED" w:rsidP="00E17BE1">
      <w:pPr>
        <w:widowControl w:val="0"/>
        <w:tabs>
          <w:tab w:val="left" w:pos="709"/>
          <w:tab w:val="left" w:pos="1418"/>
          <w:tab w:val="left" w:pos="2127"/>
          <w:tab w:val="left" w:pos="2835"/>
        </w:tabs>
        <w:spacing w:after="0" w:line="240" w:lineRule="auto"/>
        <w:ind w:left="709"/>
        <w:jc w:val="both"/>
        <w:rPr>
          <w:rFonts w:ascii="Arial" w:hAnsi="Arial" w:cs="Arial"/>
          <w:sz w:val="24"/>
          <w:szCs w:val="24"/>
          <w:lang w:val="en-GB"/>
        </w:rPr>
      </w:pPr>
    </w:p>
    <w:p w14:paraId="2A38EDFF" w14:textId="43531580" w:rsidR="000141BB" w:rsidRPr="00DD0997" w:rsidRDefault="003404D2" w:rsidP="004F5082">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1.</w:t>
      </w:r>
      <w:r w:rsidRPr="00DD0997">
        <w:rPr>
          <w:rFonts w:ascii="Arial" w:hAnsi="Arial" w:cs="Arial"/>
          <w:sz w:val="24"/>
          <w:szCs w:val="24"/>
          <w:lang w:val="en-GB"/>
        </w:rPr>
        <w:tab/>
      </w:r>
      <w:r w:rsidR="000141BB" w:rsidRPr="00DD0997">
        <w:rPr>
          <w:rFonts w:ascii="Arial" w:hAnsi="Arial" w:cs="Arial"/>
          <w:sz w:val="24"/>
          <w:szCs w:val="24"/>
          <w:lang w:val="en-GB"/>
        </w:rPr>
        <w:t>This Chapter shall not require the sharing of information by a Party which is contrary to that Party’s laws</w:t>
      </w:r>
      <w:r w:rsidR="00083000" w:rsidRPr="00DD0997">
        <w:rPr>
          <w:rFonts w:ascii="Arial" w:hAnsi="Arial" w:cs="Arial"/>
          <w:sz w:val="24"/>
          <w:szCs w:val="24"/>
          <w:lang w:val="en-GB"/>
        </w:rPr>
        <w:t xml:space="preserve"> and</w:t>
      </w:r>
      <w:r w:rsidR="000141BB" w:rsidRPr="00DD0997">
        <w:rPr>
          <w:rFonts w:ascii="Arial" w:hAnsi="Arial" w:cs="Arial"/>
          <w:sz w:val="24"/>
          <w:szCs w:val="24"/>
          <w:lang w:val="en-GB"/>
        </w:rPr>
        <w:t xml:space="preserve"> regulations</w:t>
      </w:r>
      <w:r w:rsidR="00932065" w:rsidRPr="00DD0997">
        <w:rPr>
          <w:rFonts w:ascii="Arial" w:hAnsi="Arial" w:cs="Arial"/>
          <w:sz w:val="24"/>
          <w:szCs w:val="24"/>
          <w:lang w:val="en-GB"/>
        </w:rPr>
        <w:t xml:space="preserve"> or </w:t>
      </w:r>
      <w:r w:rsidR="00FD59E2" w:rsidRPr="00DD0997">
        <w:rPr>
          <w:rFonts w:ascii="Arial" w:hAnsi="Arial" w:cs="Arial"/>
          <w:sz w:val="24"/>
          <w:szCs w:val="24"/>
          <w:lang w:val="en-GB"/>
        </w:rPr>
        <w:t xml:space="preserve">national </w:t>
      </w:r>
      <w:r w:rsidR="00932065" w:rsidRPr="00DD0997">
        <w:rPr>
          <w:rFonts w:ascii="Arial" w:hAnsi="Arial" w:cs="Arial"/>
          <w:sz w:val="24"/>
          <w:szCs w:val="24"/>
          <w:lang w:val="en-GB"/>
        </w:rPr>
        <w:t>interest</w:t>
      </w:r>
      <w:r w:rsidR="000141BB" w:rsidRPr="00DD0997">
        <w:rPr>
          <w:rFonts w:ascii="Arial" w:hAnsi="Arial" w:cs="Arial"/>
          <w:sz w:val="24"/>
          <w:szCs w:val="24"/>
          <w:lang w:val="en-GB"/>
        </w:rPr>
        <w:t>.</w:t>
      </w:r>
    </w:p>
    <w:p w14:paraId="7DBDA522" w14:textId="77777777" w:rsidR="000141BB" w:rsidRPr="00DD0997" w:rsidRDefault="000141BB" w:rsidP="004F5082">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6607439C" w14:textId="143A6640" w:rsidR="003404D2" w:rsidRPr="00DD0997" w:rsidRDefault="000141BB" w:rsidP="004F5082">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2.</w:t>
      </w:r>
      <w:r w:rsidRPr="00DD0997">
        <w:rPr>
          <w:rFonts w:ascii="Arial" w:hAnsi="Arial" w:cs="Arial"/>
          <w:sz w:val="24"/>
          <w:szCs w:val="24"/>
          <w:lang w:val="en-GB"/>
        </w:rPr>
        <w:tab/>
      </w:r>
      <w:r w:rsidR="003404D2" w:rsidRPr="00DD0997">
        <w:rPr>
          <w:rFonts w:ascii="Arial" w:hAnsi="Arial" w:cs="Arial"/>
          <w:sz w:val="24"/>
          <w:szCs w:val="24"/>
          <w:lang w:val="en-GB"/>
        </w:rPr>
        <w:t>Where a Party requests confidential information under this Chapter, the requesting Party shall notify the requested Party of:</w:t>
      </w:r>
    </w:p>
    <w:p w14:paraId="2B9E3905" w14:textId="77777777" w:rsidR="003404D2" w:rsidRPr="00DD0997" w:rsidRDefault="003404D2" w:rsidP="004F5082">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7314D6C3" w14:textId="33565716" w:rsidR="00914273" w:rsidRPr="00C97018" w:rsidRDefault="00C97018"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(a)</w:t>
      </w:r>
      <w:r>
        <w:rPr>
          <w:rFonts w:ascii="Arial" w:hAnsi="Arial" w:cs="Arial"/>
          <w:sz w:val="24"/>
          <w:szCs w:val="24"/>
          <w:lang w:val="en-GB"/>
        </w:rPr>
        <w:tab/>
      </w:r>
      <w:r w:rsidR="003404D2" w:rsidRPr="00C97018">
        <w:rPr>
          <w:rFonts w:ascii="Arial" w:hAnsi="Arial" w:cs="Arial"/>
          <w:sz w:val="24"/>
          <w:szCs w:val="24"/>
          <w:lang w:val="en-GB"/>
        </w:rPr>
        <w:t xml:space="preserve">the purpose of the </w:t>
      </w:r>
      <w:proofErr w:type="gramStart"/>
      <w:r w:rsidR="003404D2" w:rsidRPr="00C97018">
        <w:rPr>
          <w:rFonts w:ascii="Arial" w:hAnsi="Arial" w:cs="Arial"/>
          <w:sz w:val="24"/>
          <w:szCs w:val="24"/>
          <w:lang w:val="en-GB"/>
        </w:rPr>
        <w:t>request;</w:t>
      </w:r>
      <w:proofErr w:type="gramEnd"/>
    </w:p>
    <w:p w14:paraId="24355E54" w14:textId="77777777" w:rsidR="00914273" w:rsidRPr="00DD0997" w:rsidRDefault="00914273"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p>
    <w:p w14:paraId="5877962A" w14:textId="373CF0E3" w:rsidR="00914273" w:rsidRPr="00353DC1" w:rsidRDefault="00353DC1"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(b)</w:t>
      </w:r>
      <w:r>
        <w:rPr>
          <w:rFonts w:ascii="Arial" w:hAnsi="Arial" w:cs="Arial"/>
          <w:sz w:val="24"/>
          <w:szCs w:val="24"/>
          <w:lang w:val="en-GB"/>
        </w:rPr>
        <w:tab/>
      </w:r>
      <w:r w:rsidR="003404D2" w:rsidRPr="00353DC1">
        <w:rPr>
          <w:rFonts w:ascii="Arial" w:hAnsi="Arial" w:cs="Arial"/>
          <w:sz w:val="24"/>
          <w:szCs w:val="24"/>
          <w:lang w:val="en-GB"/>
        </w:rPr>
        <w:t>the intended use of the requested information; and</w:t>
      </w:r>
    </w:p>
    <w:p w14:paraId="7EC89CCD" w14:textId="77777777" w:rsidR="00914273" w:rsidRPr="00DD0997" w:rsidRDefault="00914273"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p>
    <w:p w14:paraId="33BF620D" w14:textId="39C8FBD8" w:rsidR="003404D2" w:rsidRPr="00353DC1" w:rsidRDefault="00353DC1"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(c)</w:t>
      </w:r>
      <w:r>
        <w:rPr>
          <w:rFonts w:ascii="Arial" w:hAnsi="Arial" w:cs="Arial"/>
          <w:sz w:val="24"/>
          <w:szCs w:val="24"/>
          <w:lang w:val="en-GB"/>
        </w:rPr>
        <w:tab/>
      </w:r>
      <w:r w:rsidR="003404D2" w:rsidRPr="00353DC1">
        <w:rPr>
          <w:rFonts w:ascii="Arial" w:hAnsi="Arial" w:cs="Arial"/>
          <w:sz w:val="24"/>
          <w:szCs w:val="24"/>
          <w:lang w:val="en-GB"/>
        </w:rPr>
        <w:t>any laws or regulations of the requesting Party that may affect the confidentiality of information or require the use of the information for purposes not agreed upon by the requested Party.</w:t>
      </w:r>
    </w:p>
    <w:p w14:paraId="6C50B341" w14:textId="77777777" w:rsidR="00562B76" w:rsidRPr="00DD0997" w:rsidRDefault="00562B76" w:rsidP="004F5082">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39167EB5" w14:textId="121D6122" w:rsidR="003404D2" w:rsidRPr="00DD0997" w:rsidRDefault="00BD0F3A" w:rsidP="004F5082">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r>
        <w:rPr>
          <w:rFonts w:ascii="Arial" w:hAnsi="Arial" w:cs="Arial"/>
          <w:sz w:val="24"/>
          <w:szCs w:val="24"/>
          <w:lang w:val="en-GB"/>
        </w:rPr>
        <w:t>3</w:t>
      </w:r>
      <w:r w:rsidR="00562B76" w:rsidRPr="00DD0997">
        <w:rPr>
          <w:rFonts w:ascii="Arial" w:hAnsi="Arial" w:cs="Arial"/>
          <w:sz w:val="24"/>
          <w:szCs w:val="24"/>
          <w:lang w:val="en-GB"/>
        </w:rPr>
        <w:t xml:space="preserve">. </w:t>
      </w:r>
      <w:r w:rsidR="00562B76" w:rsidRPr="00DD0997">
        <w:rPr>
          <w:rFonts w:ascii="Arial" w:hAnsi="Arial" w:cs="Arial"/>
          <w:sz w:val="24"/>
          <w:szCs w:val="24"/>
          <w:lang w:val="en-GB"/>
        </w:rPr>
        <w:tab/>
      </w:r>
      <w:r w:rsidR="003404D2" w:rsidRPr="00DD0997">
        <w:rPr>
          <w:rFonts w:ascii="Arial" w:hAnsi="Arial" w:cs="Arial"/>
          <w:sz w:val="24"/>
          <w:szCs w:val="24"/>
          <w:lang w:val="en-GB"/>
        </w:rPr>
        <w:t>If</w:t>
      </w:r>
      <w:r w:rsidR="00932065" w:rsidRPr="00DD0997">
        <w:rPr>
          <w:rFonts w:ascii="Arial" w:hAnsi="Arial" w:cs="Arial"/>
          <w:sz w:val="24"/>
          <w:szCs w:val="24"/>
          <w:lang w:val="en-GB"/>
        </w:rPr>
        <w:t xml:space="preserve"> the requested Party agree</w:t>
      </w:r>
      <w:r w:rsidR="00D270CF">
        <w:rPr>
          <w:rFonts w:ascii="Arial" w:hAnsi="Arial" w:cs="Arial"/>
          <w:sz w:val="24"/>
          <w:szCs w:val="24"/>
          <w:lang w:val="en-GB"/>
        </w:rPr>
        <w:t>s</w:t>
      </w:r>
      <w:r w:rsidR="00932065" w:rsidRPr="00DD0997">
        <w:rPr>
          <w:rFonts w:ascii="Arial" w:hAnsi="Arial" w:cs="Arial"/>
          <w:sz w:val="24"/>
          <w:szCs w:val="24"/>
          <w:lang w:val="en-GB"/>
        </w:rPr>
        <w:t xml:space="preserve"> to share information</w:t>
      </w:r>
      <w:r w:rsidR="00552B91" w:rsidRPr="00DD0997">
        <w:rPr>
          <w:rFonts w:ascii="Arial" w:hAnsi="Arial" w:cs="Arial"/>
          <w:sz w:val="24"/>
          <w:szCs w:val="24"/>
          <w:lang w:val="en-GB"/>
        </w:rPr>
        <w:t xml:space="preserve"> on </w:t>
      </w:r>
      <w:r w:rsidR="00D270CF">
        <w:rPr>
          <w:rFonts w:ascii="Arial" w:hAnsi="Arial" w:cs="Arial"/>
          <w:sz w:val="24"/>
          <w:szCs w:val="24"/>
          <w:lang w:val="en-GB"/>
        </w:rPr>
        <w:t xml:space="preserve">a </w:t>
      </w:r>
      <w:r w:rsidR="00552B91" w:rsidRPr="00DD0997">
        <w:rPr>
          <w:rFonts w:ascii="Arial" w:hAnsi="Arial" w:cs="Arial"/>
          <w:sz w:val="24"/>
          <w:szCs w:val="24"/>
          <w:lang w:val="en-GB"/>
        </w:rPr>
        <w:t>confidential basis</w:t>
      </w:r>
      <w:r w:rsidR="003404D2" w:rsidRPr="00DD0997">
        <w:rPr>
          <w:rFonts w:ascii="Arial" w:hAnsi="Arial" w:cs="Arial"/>
          <w:sz w:val="24"/>
          <w:szCs w:val="24"/>
          <w:lang w:val="en-GB"/>
        </w:rPr>
        <w:t xml:space="preserve"> </w:t>
      </w:r>
      <w:r w:rsidR="00932065" w:rsidRPr="00DD0997">
        <w:rPr>
          <w:rFonts w:ascii="Arial" w:hAnsi="Arial" w:cs="Arial"/>
          <w:sz w:val="24"/>
          <w:szCs w:val="24"/>
          <w:lang w:val="en-GB"/>
        </w:rPr>
        <w:t>with the requesting Party</w:t>
      </w:r>
      <w:r w:rsidR="003404D2" w:rsidRPr="00DD0997">
        <w:rPr>
          <w:rFonts w:ascii="Arial" w:hAnsi="Arial" w:cs="Arial"/>
          <w:sz w:val="24"/>
          <w:szCs w:val="24"/>
          <w:lang w:val="en-GB"/>
        </w:rPr>
        <w:t>, then, except to comply with its laws and regulations</w:t>
      </w:r>
      <w:r w:rsidR="00F849F7" w:rsidRPr="00DD0997">
        <w:rPr>
          <w:rFonts w:ascii="Arial" w:hAnsi="Arial" w:cs="Arial"/>
          <w:sz w:val="24"/>
          <w:szCs w:val="24"/>
          <w:lang w:val="en-GB"/>
        </w:rPr>
        <w:t xml:space="preserve"> or as otherwise agreed between the Parties</w:t>
      </w:r>
      <w:r w:rsidR="003404D2" w:rsidRPr="00DD0997">
        <w:rPr>
          <w:rFonts w:ascii="Arial" w:hAnsi="Arial" w:cs="Arial"/>
          <w:sz w:val="24"/>
          <w:szCs w:val="24"/>
          <w:lang w:val="en-GB"/>
        </w:rPr>
        <w:t>, the Party receiving the information shall:</w:t>
      </w:r>
    </w:p>
    <w:p w14:paraId="680BE4FC" w14:textId="77777777" w:rsidR="00562B76" w:rsidRPr="00DD0997" w:rsidRDefault="00562B76" w:rsidP="004F5082">
      <w:pPr>
        <w:widowControl w:val="0"/>
        <w:tabs>
          <w:tab w:val="left" w:pos="567"/>
          <w:tab w:val="left" w:pos="1418"/>
          <w:tab w:val="left" w:pos="2127"/>
          <w:tab w:val="left" w:pos="2835"/>
        </w:tabs>
        <w:spacing w:after="0" w:line="240" w:lineRule="auto"/>
        <w:ind w:left="567" w:hanging="567"/>
        <w:jc w:val="both"/>
        <w:rPr>
          <w:rFonts w:ascii="Arial" w:hAnsi="Arial" w:cs="Arial"/>
          <w:sz w:val="24"/>
          <w:szCs w:val="24"/>
          <w:lang w:val="en-GB"/>
        </w:rPr>
      </w:pPr>
    </w:p>
    <w:p w14:paraId="75845C64" w14:textId="0494F835" w:rsidR="00914273" w:rsidRPr="00353DC1" w:rsidRDefault="00353DC1"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(a)</w:t>
      </w:r>
      <w:r>
        <w:rPr>
          <w:rFonts w:ascii="Arial" w:hAnsi="Arial" w:cs="Arial"/>
          <w:sz w:val="24"/>
          <w:szCs w:val="24"/>
          <w:lang w:val="en-GB"/>
        </w:rPr>
        <w:tab/>
      </w:r>
      <w:r w:rsidR="003404D2" w:rsidRPr="00353DC1">
        <w:rPr>
          <w:rFonts w:ascii="Arial" w:hAnsi="Arial" w:cs="Arial"/>
          <w:sz w:val="24"/>
          <w:szCs w:val="24"/>
          <w:lang w:val="en-GB"/>
        </w:rPr>
        <w:t xml:space="preserve">maintain the confidentiality of the information </w:t>
      </w:r>
      <w:proofErr w:type="gramStart"/>
      <w:r w:rsidR="003404D2" w:rsidRPr="00353DC1">
        <w:rPr>
          <w:rFonts w:ascii="Arial" w:hAnsi="Arial" w:cs="Arial"/>
          <w:sz w:val="24"/>
          <w:szCs w:val="24"/>
          <w:lang w:val="en-GB"/>
        </w:rPr>
        <w:t>received;</w:t>
      </w:r>
      <w:proofErr w:type="gramEnd"/>
    </w:p>
    <w:p w14:paraId="3885798E" w14:textId="77777777" w:rsidR="00914273" w:rsidRPr="00DD0997" w:rsidRDefault="00914273"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p>
    <w:p w14:paraId="61627347" w14:textId="042231EE" w:rsidR="00914273" w:rsidRPr="00353DC1" w:rsidRDefault="00353DC1"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(b)</w:t>
      </w:r>
      <w:r>
        <w:rPr>
          <w:rFonts w:ascii="Arial" w:hAnsi="Arial" w:cs="Arial"/>
          <w:sz w:val="24"/>
          <w:szCs w:val="24"/>
          <w:lang w:val="en-GB"/>
        </w:rPr>
        <w:tab/>
      </w:r>
      <w:r w:rsidR="003404D2" w:rsidRPr="00353DC1">
        <w:rPr>
          <w:rFonts w:ascii="Arial" w:hAnsi="Arial" w:cs="Arial"/>
          <w:sz w:val="24"/>
          <w:szCs w:val="24"/>
          <w:lang w:val="en-GB"/>
        </w:rPr>
        <w:t xml:space="preserve">use the information received only for the purpose disclosed at the time of the request, unless otherwise authorised by the Party providing the </w:t>
      </w:r>
      <w:proofErr w:type="gramStart"/>
      <w:r w:rsidR="003404D2" w:rsidRPr="00353DC1">
        <w:rPr>
          <w:rFonts w:ascii="Arial" w:hAnsi="Arial" w:cs="Arial"/>
          <w:sz w:val="24"/>
          <w:szCs w:val="24"/>
          <w:lang w:val="en-GB"/>
        </w:rPr>
        <w:t>information;</w:t>
      </w:r>
      <w:proofErr w:type="gramEnd"/>
    </w:p>
    <w:p w14:paraId="18ED6168" w14:textId="77777777" w:rsidR="00914273" w:rsidRPr="00DD0997" w:rsidRDefault="00914273" w:rsidP="004F5082">
      <w:pPr>
        <w:pStyle w:val="ListParagraph"/>
        <w:spacing w:after="0" w:line="240" w:lineRule="auto"/>
        <w:rPr>
          <w:rFonts w:ascii="Arial" w:hAnsi="Arial" w:cs="Arial"/>
          <w:sz w:val="24"/>
          <w:szCs w:val="24"/>
          <w:lang w:val="en-GB"/>
        </w:rPr>
      </w:pPr>
    </w:p>
    <w:p w14:paraId="3A16F1B3" w14:textId="454DD179" w:rsidR="00914273" w:rsidRPr="00353DC1" w:rsidRDefault="00353DC1"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(c)</w:t>
      </w:r>
      <w:r>
        <w:rPr>
          <w:rFonts w:ascii="Arial" w:hAnsi="Arial" w:cs="Arial"/>
          <w:sz w:val="24"/>
          <w:szCs w:val="24"/>
          <w:lang w:val="en-GB"/>
        </w:rPr>
        <w:tab/>
      </w:r>
      <w:r w:rsidR="003404D2" w:rsidRPr="00353DC1">
        <w:rPr>
          <w:rFonts w:ascii="Arial" w:hAnsi="Arial" w:cs="Arial"/>
          <w:sz w:val="24"/>
          <w:szCs w:val="24"/>
          <w:lang w:val="en-GB"/>
        </w:rPr>
        <w:t xml:space="preserve">not use the information received as evidence in criminal proceedings carried out by a court or a judge unless, on request of the Party receiving the information, such information was provided for such use in criminal proceedings through diplomatic channels or other channels established in accordance with the laws and regulations of the Parties </w:t>
      </w:r>
      <w:proofErr w:type="gramStart"/>
      <w:r w:rsidR="003404D2" w:rsidRPr="00353DC1">
        <w:rPr>
          <w:rFonts w:ascii="Arial" w:hAnsi="Arial" w:cs="Arial"/>
          <w:sz w:val="24"/>
          <w:szCs w:val="24"/>
          <w:lang w:val="en-GB"/>
        </w:rPr>
        <w:t>concerned;</w:t>
      </w:r>
      <w:proofErr w:type="gramEnd"/>
    </w:p>
    <w:p w14:paraId="1D434256" w14:textId="77777777" w:rsidR="00914273" w:rsidRPr="00DD0997" w:rsidRDefault="00914273"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p>
    <w:p w14:paraId="1CE70C1A" w14:textId="3254ED15" w:rsidR="00914273" w:rsidRPr="00353DC1" w:rsidRDefault="00353DC1"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(d)</w:t>
      </w:r>
      <w:r>
        <w:rPr>
          <w:rFonts w:ascii="Arial" w:hAnsi="Arial" w:cs="Arial"/>
          <w:sz w:val="24"/>
          <w:szCs w:val="24"/>
          <w:lang w:val="en-GB"/>
        </w:rPr>
        <w:tab/>
      </w:r>
      <w:r w:rsidR="003404D2" w:rsidRPr="00353DC1">
        <w:rPr>
          <w:rFonts w:ascii="Arial" w:hAnsi="Arial" w:cs="Arial"/>
          <w:sz w:val="24"/>
          <w:szCs w:val="24"/>
          <w:lang w:val="en-GB"/>
        </w:rPr>
        <w:t>not disclose the information received to any other authority, entity, or person not authorised by the Party providing the information; and</w:t>
      </w:r>
    </w:p>
    <w:p w14:paraId="66C81391" w14:textId="77777777" w:rsidR="00914273" w:rsidRPr="00DD0997" w:rsidRDefault="00914273"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p>
    <w:p w14:paraId="2FE17C20" w14:textId="327B5E73" w:rsidR="00A317AD" w:rsidRPr="00353DC1" w:rsidRDefault="00353DC1" w:rsidP="004F5082">
      <w:pPr>
        <w:widowControl w:val="0"/>
        <w:tabs>
          <w:tab w:val="left" w:pos="567"/>
          <w:tab w:val="left" w:pos="1418"/>
          <w:tab w:val="left" w:pos="2127"/>
          <w:tab w:val="left" w:pos="2835"/>
        </w:tabs>
        <w:spacing w:after="0" w:line="240" w:lineRule="auto"/>
        <w:ind w:left="1134" w:hanging="567"/>
        <w:jc w:val="both"/>
        <w:rPr>
          <w:rFonts w:ascii="Arial" w:hAnsi="Arial" w:cs="Arial"/>
          <w:sz w:val="24"/>
          <w:szCs w:val="24"/>
          <w:lang w:val="en-GB"/>
        </w:rPr>
      </w:pPr>
      <w:r>
        <w:rPr>
          <w:rFonts w:ascii="Arial" w:hAnsi="Arial" w:cs="Arial"/>
          <w:sz w:val="24"/>
          <w:szCs w:val="24"/>
          <w:lang w:val="en-GB"/>
        </w:rPr>
        <w:tab/>
        <w:t>(e)</w:t>
      </w:r>
      <w:r>
        <w:rPr>
          <w:rFonts w:ascii="Arial" w:hAnsi="Arial" w:cs="Arial"/>
          <w:sz w:val="24"/>
          <w:szCs w:val="24"/>
          <w:lang w:val="en-GB"/>
        </w:rPr>
        <w:tab/>
      </w:r>
      <w:r w:rsidR="003404D2" w:rsidRPr="00353DC1">
        <w:rPr>
          <w:rFonts w:ascii="Arial" w:hAnsi="Arial" w:cs="Arial"/>
          <w:sz w:val="24"/>
          <w:szCs w:val="24"/>
          <w:lang w:val="en-GB"/>
        </w:rPr>
        <w:t>comply with any other conditions required by the Party providing the information.</w:t>
      </w:r>
    </w:p>
    <w:p w14:paraId="787E06C3" w14:textId="77777777" w:rsidR="00562B76" w:rsidRPr="00DD0997" w:rsidRDefault="00562B76" w:rsidP="004F5082">
      <w:pPr>
        <w:pStyle w:val="ListParagraph"/>
        <w:spacing w:after="0" w:line="240" w:lineRule="auto"/>
        <w:rPr>
          <w:rFonts w:ascii="Arial" w:hAnsi="Arial" w:cs="Arial"/>
          <w:sz w:val="24"/>
          <w:szCs w:val="24"/>
          <w:lang w:val="en-GB"/>
        </w:rPr>
      </w:pPr>
    </w:p>
    <w:p w14:paraId="6CA5F0C0" w14:textId="77777777" w:rsidR="00EB10A0" w:rsidRPr="00DD0997" w:rsidRDefault="00EB10A0" w:rsidP="004F5082">
      <w:pPr>
        <w:pStyle w:val="ListParagraph"/>
        <w:spacing w:after="0" w:line="240" w:lineRule="auto"/>
        <w:rPr>
          <w:rFonts w:ascii="Arial" w:hAnsi="Arial" w:cs="Arial"/>
          <w:sz w:val="24"/>
          <w:szCs w:val="24"/>
          <w:lang w:val="en-GB"/>
        </w:rPr>
      </w:pPr>
    </w:p>
    <w:p w14:paraId="59C3365C" w14:textId="6EEE1BCE" w:rsidR="00CC670B" w:rsidRDefault="00562B76"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CC670B">
        <w:rPr>
          <w:rFonts w:ascii="Arial" w:hAnsi="Arial" w:cs="Arial"/>
          <w:sz w:val="24"/>
          <w:szCs w:val="24"/>
          <w:lang w:val="en-GB"/>
        </w:rPr>
        <w:t>13</w:t>
      </w:r>
      <w:r w:rsidR="00FB14A4" w:rsidRPr="00DD0997">
        <w:rPr>
          <w:rFonts w:ascii="Arial" w:hAnsi="Arial" w:cs="Arial"/>
          <w:sz w:val="24"/>
          <w:szCs w:val="24"/>
          <w:lang w:val="en-GB"/>
        </w:rPr>
        <w:t>.</w:t>
      </w:r>
      <w:r w:rsidR="00BD7755" w:rsidRPr="00DD0997">
        <w:rPr>
          <w:rFonts w:ascii="Arial" w:hAnsi="Arial" w:cs="Arial"/>
          <w:sz w:val="24"/>
          <w:szCs w:val="24"/>
          <w:lang w:val="en-GB"/>
        </w:rPr>
        <w:t>11</w:t>
      </w:r>
    </w:p>
    <w:p w14:paraId="7C7C8ED0" w14:textId="6833C74E" w:rsidR="00562B76" w:rsidRPr="00DD0997" w:rsidRDefault="00562B76"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b w:val="0"/>
          <w:sz w:val="24"/>
          <w:szCs w:val="24"/>
          <w:lang w:val="en-GB"/>
        </w:rPr>
      </w:pPr>
      <w:r w:rsidRPr="00DD0997">
        <w:rPr>
          <w:rFonts w:ascii="Arial" w:hAnsi="Arial" w:cs="Arial"/>
          <w:iCs/>
          <w:sz w:val="24"/>
          <w:szCs w:val="24"/>
          <w:lang w:val="en-GB"/>
        </w:rPr>
        <w:t>Consultation</w:t>
      </w:r>
    </w:p>
    <w:p w14:paraId="54090127" w14:textId="77777777" w:rsidR="00562B76" w:rsidRPr="00DD0997" w:rsidRDefault="00562B76"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4BD2F8F2" w14:textId="19C794E4" w:rsidR="00BC658A" w:rsidRPr="00DD0997" w:rsidRDefault="00BC658A"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r w:rsidRPr="00DD0997">
        <w:rPr>
          <w:rFonts w:ascii="Arial" w:hAnsi="Arial" w:cs="Arial"/>
          <w:sz w:val="24"/>
          <w:szCs w:val="24"/>
          <w:lang w:val="en-GB"/>
        </w:rPr>
        <w:t xml:space="preserve">To foster understanding between the Parties or to facilitate dialogue </w:t>
      </w:r>
      <w:r w:rsidR="00932065" w:rsidRPr="00DD0997">
        <w:rPr>
          <w:rFonts w:ascii="Arial" w:hAnsi="Arial" w:cs="Arial"/>
          <w:sz w:val="24"/>
          <w:szCs w:val="24"/>
          <w:lang w:val="en-GB"/>
        </w:rPr>
        <w:t xml:space="preserve">on </w:t>
      </w:r>
      <w:r w:rsidRPr="00DD0997">
        <w:rPr>
          <w:rFonts w:ascii="Arial" w:hAnsi="Arial" w:cs="Arial"/>
          <w:sz w:val="24"/>
          <w:szCs w:val="24"/>
          <w:lang w:val="en-GB"/>
        </w:rPr>
        <w:t xml:space="preserve">matters under </w:t>
      </w:r>
      <w:r w:rsidR="005C5C72" w:rsidRPr="00DD0997">
        <w:rPr>
          <w:rFonts w:ascii="Arial" w:hAnsi="Arial" w:cs="Arial"/>
          <w:sz w:val="24"/>
          <w:szCs w:val="24"/>
          <w:lang w:val="en-GB"/>
        </w:rPr>
        <w:t xml:space="preserve">the scope of this </w:t>
      </w:r>
      <w:r w:rsidRPr="00DD0997">
        <w:rPr>
          <w:rFonts w:ascii="Arial" w:hAnsi="Arial" w:cs="Arial"/>
          <w:sz w:val="24"/>
          <w:szCs w:val="24"/>
          <w:lang w:val="en-GB"/>
        </w:rPr>
        <w:t xml:space="preserve">Chapter, on request of </w:t>
      </w:r>
      <w:r w:rsidR="00932065" w:rsidRPr="00DD0997">
        <w:rPr>
          <w:rFonts w:ascii="Arial" w:hAnsi="Arial" w:cs="Arial"/>
          <w:sz w:val="24"/>
          <w:szCs w:val="24"/>
          <w:lang w:val="en-GB"/>
        </w:rPr>
        <w:t xml:space="preserve">a </w:t>
      </w:r>
      <w:r w:rsidRPr="00DD0997">
        <w:rPr>
          <w:rFonts w:ascii="Arial" w:hAnsi="Arial" w:cs="Arial"/>
          <w:sz w:val="24"/>
          <w:szCs w:val="24"/>
          <w:lang w:val="en-GB"/>
        </w:rPr>
        <w:t xml:space="preserve">Party, </w:t>
      </w:r>
      <w:r w:rsidR="00932065" w:rsidRPr="00DD0997">
        <w:rPr>
          <w:rFonts w:ascii="Arial" w:hAnsi="Arial" w:cs="Arial"/>
          <w:sz w:val="24"/>
          <w:szCs w:val="24"/>
          <w:lang w:val="en-GB"/>
        </w:rPr>
        <w:t xml:space="preserve">the other Party may </w:t>
      </w:r>
      <w:proofErr w:type="gramStart"/>
      <w:r w:rsidRPr="00DD0997">
        <w:rPr>
          <w:rFonts w:ascii="Arial" w:hAnsi="Arial" w:cs="Arial"/>
          <w:sz w:val="24"/>
          <w:szCs w:val="24"/>
          <w:lang w:val="en-GB"/>
        </w:rPr>
        <w:t>enter into</w:t>
      </w:r>
      <w:proofErr w:type="gramEnd"/>
      <w:r w:rsidRPr="00DD0997">
        <w:rPr>
          <w:rFonts w:ascii="Arial" w:hAnsi="Arial" w:cs="Arial"/>
          <w:sz w:val="24"/>
          <w:szCs w:val="24"/>
          <w:lang w:val="en-GB"/>
        </w:rPr>
        <w:t xml:space="preserve"> consultations with the requesting Party</w:t>
      </w:r>
      <w:r w:rsidR="00FF6BD7" w:rsidRPr="00DD0997">
        <w:rPr>
          <w:rFonts w:ascii="Arial" w:hAnsi="Arial" w:cs="Arial"/>
          <w:sz w:val="24"/>
          <w:szCs w:val="24"/>
          <w:lang w:val="en-GB"/>
        </w:rPr>
        <w:t>, subject to reasonably available resource</w:t>
      </w:r>
      <w:r w:rsidR="009320A3" w:rsidRPr="00DD0997">
        <w:rPr>
          <w:rFonts w:ascii="Arial" w:hAnsi="Arial" w:cs="Arial"/>
          <w:sz w:val="24"/>
          <w:szCs w:val="24"/>
          <w:lang w:val="en-GB"/>
        </w:rPr>
        <w:t>s</w:t>
      </w:r>
      <w:r w:rsidRPr="00DD0997">
        <w:rPr>
          <w:rFonts w:ascii="Arial" w:hAnsi="Arial" w:cs="Arial"/>
          <w:sz w:val="24"/>
          <w:szCs w:val="24"/>
          <w:lang w:val="en-GB"/>
        </w:rPr>
        <w:t xml:space="preserve">. In its request, the requesting Party shall indicate </w:t>
      </w:r>
      <w:r w:rsidR="00932065" w:rsidRPr="00DD0997">
        <w:rPr>
          <w:rFonts w:ascii="Arial" w:hAnsi="Arial" w:cs="Arial"/>
          <w:sz w:val="24"/>
          <w:szCs w:val="24"/>
          <w:lang w:val="en-GB"/>
        </w:rPr>
        <w:t>the substance of its request</w:t>
      </w:r>
      <w:r w:rsidR="009320A3" w:rsidRPr="00DD0997">
        <w:rPr>
          <w:rFonts w:ascii="Arial" w:hAnsi="Arial" w:cs="Arial"/>
          <w:sz w:val="24"/>
          <w:szCs w:val="24"/>
          <w:lang w:val="en-GB"/>
        </w:rPr>
        <w:t>.</w:t>
      </w:r>
      <w:r w:rsidR="00FF6BD7" w:rsidRPr="00DD0997">
        <w:rPr>
          <w:rFonts w:ascii="Arial" w:hAnsi="Arial" w:cs="Arial"/>
          <w:sz w:val="24"/>
          <w:szCs w:val="24"/>
          <w:lang w:val="en-GB"/>
        </w:rPr>
        <w:t xml:space="preserve"> </w:t>
      </w:r>
    </w:p>
    <w:p w14:paraId="379892D7" w14:textId="77777777" w:rsidR="00932065" w:rsidRPr="00DD0997" w:rsidRDefault="00932065"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0D156364" w14:textId="77777777" w:rsidR="00EB10A0" w:rsidRPr="00DD0997" w:rsidRDefault="00EB10A0"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474CA1DC" w14:textId="123E49F0" w:rsidR="00CC670B" w:rsidRDefault="004F2C72"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CC670B">
        <w:rPr>
          <w:rFonts w:ascii="Arial" w:hAnsi="Arial" w:cs="Arial"/>
          <w:sz w:val="24"/>
          <w:szCs w:val="24"/>
          <w:lang w:val="en-GB"/>
        </w:rPr>
        <w:t>13</w:t>
      </w:r>
      <w:r w:rsidRPr="00DD0997">
        <w:rPr>
          <w:rFonts w:ascii="Arial" w:hAnsi="Arial" w:cs="Arial"/>
          <w:sz w:val="24"/>
          <w:szCs w:val="24"/>
          <w:lang w:val="en-GB"/>
        </w:rPr>
        <w:t>.</w:t>
      </w:r>
      <w:r w:rsidR="00BD7755" w:rsidRPr="00DD0997">
        <w:rPr>
          <w:rFonts w:ascii="Arial" w:hAnsi="Arial" w:cs="Arial"/>
          <w:sz w:val="24"/>
          <w:szCs w:val="24"/>
          <w:lang w:val="en-GB"/>
        </w:rPr>
        <w:t>12</w:t>
      </w:r>
    </w:p>
    <w:p w14:paraId="08EACBF2" w14:textId="1191F174" w:rsidR="004F2C72" w:rsidRPr="00DD0997" w:rsidRDefault="004F2C72"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b w:val="0"/>
          <w:sz w:val="24"/>
          <w:szCs w:val="24"/>
          <w:lang w:val="en-GB"/>
        </w:rPr>
      </w:pPr>
      <w:r w:rsidRPr="00DD0997">
        <w:rPr>
          <w:rFonts w:ascii="Arial" w:hAnsi="Arial" w:cs="Arial"/>
          <w:iCs/>
          <w:sz w:val="24"/>
          <w:szCs w:val="24"/>
          <w:lang w:val="en-GB"/>
        </w:rPr>
        <w:t>Contact Point</w:t>
      </w:r>
    </w:p>
    <w:p w14:paraId="38B9D5F1" w14:textId="77777777" w:rsidR="004F2C72" w:rsidRPr="00DD0997" w:rsidRDefault="004F2C72"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6E844232" w14:textId="73EA813C" w:rsidR="00E01D10" w:rsidRPr="00DD0997" w:rsidRDefault="002744B4"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r w:rsidRPr="00DD0997">
        <w:rPr>
          <w:rFonts w:ascii="Arial" w:hAnsi="Arial" w:cs="Arial"/>
          <w:sz w:val="24"/>
          <w:szCs w:val="24"/>
          <w:lang w:val="en-GB"/>
        </w:rPr>
        <w:t>Within 90 days of the date of entry into force of this Agreement, each Party shall</w:t>
      </w:r>
      <w:r w:rsidR="009320A3" w:rsidRPr="00DD0997">
        <w:rPr>
          <w:rFonts w:ascii="Arial" w:hAnsi="Arial" w:cs="Arial"/>
          <w:sz w:val="24"/>
          <w:szCs w:val="24"/>
          <w:lang w:val="en-GB"/>
        </w:rPr>
        <w:t xml:space="preserve"> </w:t>
      </w:r>
      <w:r w:rsidRPr="00DD0997">
        <w:rPr>
          <w:rFonts w:ascii="Arial" w:hAnsi="Arial" w:cs="Arial"/>
          <w:sz w:val="24"/>
          <w:szCs w:val="24"/>
          <w:lang w:val="en-GB"/>
        </w:rPr>
        <w:t>designate a contact point to facilitate communication and the exchange of information on matters arising under this Chapter.</w:t>
      </w:r>
    </w:p>
    <w:p w14:paraId="699DB65A" w14:textId="31B1D25F" w:rsidR="00400B4A" w:rsidRPr="00DD0997" w:rsidRDefault="00D920B4"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r w:rsidRPr="00DD0997">
        <w:rPr>
          <w:rFonts w:ascii="Arial" w:hAnsi="Arial" w:cs="Arial"/>
          <w:sz w:val="24"/>
          <w:szCs w:val="24"/>
          <w:lang w:val="en-GB"/>
        </w:rPr>
        <w:tab/>
      </w:r>
    </w:p>
    <w:p w14:paraId="7E101341" w14:textId="77777777" w:rsidR="00EB10A0" w:rsidRPr="00DD0997" w:rsidRDefault="00EB10A0" w:rsidP="00E17BE1">
      <w:pPr>
        <w:widowControl w:val="0"/>
        <w:tabs>
          <w:tab w:val="left" w:pos="709"/>
          <w:tab w:val="left" w:pos="1418"/>
          <w:tab w:val="left" w:pos="2127"/>
          <w:tab w:val="left" w:pos="2835"/>
        </w:tabs>
        <w:spacing w:after="0" w:line="240" w:lineRule="auto"/>
        <w:jc w:val="both"/>
        <w:rPr>
          <w:rFonts w:ascii="Arial" w:hAnsi="Arial" w:cs="Arial"/>
          <w:sz w:val="24"/>
          <w:szCs w:val="24"/>
          <w:lang w:val="en-GB"/>
        </w:rPr>
      </w:pPr>
    </w:p>
    <w:p w14:paraId="1DF7A300" w14:textId="4E4F52C3" w:rsidR="00E17BE1" w:rsidRDefault="00B55415"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0427ED">
        <w:rPr>
          <w:rFonts w:ascii="Arial" w:hAnsi="Arial" w:cs="Arial"/>
          <w:sz w:val="24"/>
          <w:szCs w:val="24"/>
          <w:lang w:val="en-GB"/>
        </w:rPr>
        <w:t>13</w:t>
      </w:r>
      <w:r w:rsidR="00FB14A4" w:rsidRPr="00DD0997">
        <w:rPr>
          <w:rFonts w:ascii="Arial" w:hAnsi="Arial" w:cs="Arial"/>
          <w:sz w:val="24"/>
          <w:szCs w:val="24"/>
          <w:lang w:val="en-GB"/>
        </w:rPr>
        <w:t>.</w:t>
      </w:r>
      <w:r w:rsidR="00BD7755" w:rsidRPr="00DD0997">
        <w:rPr>
          <w:rFonts w:ascii="Arial" w:hAnsi="Arial" w:cs="Arial"/>
          <w:sz w:val="24"/>
          <w:szCs w:val="24"/>
          <w:lang w:val="en-GB"/>
        </w:rPr>
        <w:t>13</w:t>
      </w:r>
    </w:p>
    <w:p w14:paraId="7BBD8E3C" w14:textId="13BD4652" w:rsidR="00B55415" w:rsidRPr="00DD0997" w:rsidRDefault="00B55415"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b w:val="0"/>
          <w:sz w:val="24"/>
          <w:szCs w:val="24"/>
          <w:lang w:val="en-GB"/>
        </w:rPr>
      </w:pPr>
      <w:r w:rsidRPr="00DD0997">
        <w:rPr>
          <w:rFonts w:ascii="Arial" w:hAnsi="Arial" w:cs="Arial"/>
          <w:iCs/>
          <w:sz w:val="24"/>
          <w:szCs w:val="24"/>
          <w:lang w:val="en-GB"/>
        </w:rPr>
        <w:t>Exemptions</w:t>
      </w:r>
      <w:r w:rsidR="00932065" w:rsidRPr="00DD0997">
        <w:rPr>
          <w:rFonts w:ascii="Arial" w:hAnsi="Arial" w:cs="Arial"/>
          <w:iCs/>
          <w:sz w:val="24"/>
          <w:szCs w:val="24"/>
          <w:lang w:val="en-GB"/>
        </w:rPr>
        <w:t xml:space="preserve"> and exclusions</w:t>
      </w:r>
    </w:p>
    <w:p w14:paraId="230F1A3E" w14:textId="77777777" w:rsidR="00A317AD" w:rsidRPr="00DD0997" w:rsidRDefault="00A317AD" w:rsidP="00E17BE1">
      <w:pPr>
        <w:widowControl w:val="0"/>
        <w:tabs>
          <w:tab w:val="left" w:pos="709"/>
          <w:tab w:val="left" w:pos="1418"/>
          <w:tab w:val="left" w:pos="2127"/>
          <w:tab w:val="left" w:pos="2835"/>
        </w:tabs>
        <w:spacing w:after="0" w:line="240" w:lineRule="auto"/>
        <w:ind w:left="709"/>
        <w:jc w:val="both"/>
        <w:rPr>
          <w:rFonts w:ascii="Arial" w:hAnsi="Arial" w:cs="Arial"/>
          <w:sz w:val="24"/>
          <w:szCs w:val="24"/>
          <w:lang w:val="en-GB"/>
        </w:rPr>
      </w:pPr>
    </w:p>
    <w:p w14:paraId="56519BA7" w14:textId="62426E43" w:rsidR="005D04DF" w:rsidRPr="00DD0997" w:rsidRDefault="00960E74" w:rsidP="004F5082">
      <w:pPr>
        <w:widowControl w:val="0"/>
        <w:tabs>
          <w:tab w:val="left" w:pos="567"/>
          <w:tab w:val="left" w:pos="2127"/>
          <w:tab w:val="left" w:pos="2835"/>
        </w:tabs>
        <w:spacing w:after="0" w:line="240" w:lineRule="auto"/>
        <w:ind w:left="567" w:hanging="567"/>
        <w:jc w:val="both"/>
        <w:rPr>
          <w:rFonts w:ascii="Arial" w:hAnsi="Arial" w:cs="Arial"/>
          <w:sz w:val="24"/>
          <w:szCs w:val="24"/>
        </w:rPr>
      </w:pPr>
      <w:r w:rsidRPr="07B6A5CE">
        <w:rPr>
          <w:rFonts w:ascii="Arial" w:hAnsi="Arial" w:cs="Arial"/>
          <w:sz w:val="24"/>
          <w:szCs w:val="24"/>
        </w:rPr>
        <w:t>1.</w:t>
      </w:r>
      <w:r>
        <w:tab/>
      </w:r>
      <w:r w:rsidR="005D04DF" w:rsidRPr="07B6A5CE">
        <w:rPr>
          <w:rFonts w:ascii="Arial" w:hAnsi="Arial" w:cs="Arial"/>
          <w:sz w:val="24"/>
          <w:szCs w:val="24"/>
        </w:rPr>
        <w:t xml:space="preserve">Each Party may provide for certain exemptions </w:t>
      </w:r>
      <w:r w:rsidR="00932065" w:rsidRPr="07B6A5CE">
        <w:rPr>
          <w:rFonts w:ascii="Arial" w:hAnsi="Arial" w:cs="Arial"/>
          <w:sz w:val="24"/>
          <w:szCs w:val="24"/>
        </w:rPr>
        <w:t xml:space="preserve">and exclusions </w:t>
      </w:r>
      <w:r w:rsidR="005D04DF" w:rsidRPr="07B6A5CE">
        <w:rPr>
          <w:rFonts w:ascii="Arial" w:hAnsi="Arial" w:cs="Arial"/>
          <w:sz w:val="24"/>
          <w:szCs w:val="24"/>
        </w:rPr>
        <w:t xml:space="preserve">from the application of its </w:t>
      </w:r>
      <w:r w:rsidRPr="07B6A5CE">
        <w:rPr>
          <w:rFonts w:ascii="Arial" w:hAnsi="Arial" w:cs="Arial"/>
          <w:sz w:val="24"/>
          <w:szCs w:val="24"/>
        </w:rPr>
        <w:t xml:space="preserve">national </w:t>
      </w:r>
      <w:r w:rsidR="005D04DF" w:rsidRPr="07B6A5CE">
        <w:rPr>
          <w:rFonts w:ascii="Arial" w:hAnsi="Arial" w:cs="Arial"/>
          <w:sz w:val="24"/>
          <w:szCs w:val="24"/>
        </w:rPr>
        <w:t>competition</w:t>
      </w:r>
      <w:r w:rsidR="006319C3" w:rsidRPr="07B6A5CE">
        <w:rPr>
          <w:rFonts w:ascii="Arial" w:hAnsi="Arial" w:cs="Arial"/>
          <w:sz w:val="24"/>
          <w:szCs w:val="24"/>
        </w:rPr>
        <w:t xml:space="preserve"> and consumer</w:t>
      </w:r>
      <w:r w:rsidR="005D04DF" w:rsidRPr="07B6A5CE">
        <w:rPr>
          <w:rFonts w:ascii="Arial" w:hAnsi="Arial" w:cs="Arial"/>
          <w:sz w:val="24"/>
          <w:szCs w:val="24"/>
        </w:rPr>
        <w:t xml:space="preserve"> </w:t>
      </w:r>
      <w:r w:rsidR="00C90F54" w:rsidRPr="07B6A5CE">
        <w:rPr>
          <w:rFonts w:ascii="Arial" w:hAnsi="Arial" w:cs="Arial"/>
          <w:sz w:val="24"/>
          <w:szCs w:val="24"/>
        </w:rPr>
        <w:t xml:space="preserve">protection </w:t>
      </w:r>
      <w:r w:rsidR="005D04DF" w:rsidRPr="07B6A5CE">
        <w:rPr>
          <w:rFonts w:ascii="Arial" w:hAnsi="Arial" w:cs="Arial"/>
          <w:sz w:val="24"/>
          <w:szCs w:val="24"/>
        </w:rPr>
        <w:t>laws</w:t>
      </w:r>
      <w:r w:rsidR="00C90F54" w:rsidRPr="07B6A5CE">
        <w:rPr>
          <w:rFonts w:ascii="Arial" w:hAnsi="Arial" w:cs="Arial"/>
          <w:sz w:val="24"/>
          <w:szCs w:val="24"/>
        </w:rPr>
        <w:t xml:space="preserve"> and regulations</w:t>
      </w:r>
      <w:r w:rsidR="005D04DF" w:rsidRPr="07B6A5CE">
        <w:rPr>
          <w:rFonts w:ascii="Arial" w:hAnsi="Arial" w:cs="Arial"/>
          <w:sz w:val="24"/>
          <w:szCs w:val="24"/>
        </w:rPr>
        <w:t xml:space="preserve">, </w:t>
      </w:r>
      <w:r w:rsidR="00D52C10" w:rsidRPr="07B6A5CE">
        <w:rPr>
          <w:rFonts w:ascii="Arial" w:hAnsi="Arial" w:cs="Arial"/>
          <w:sz w:val="24"/>
          <w:szCs w:val="24"/>
        </w:rPr>
        <w:t xml:space="preserve">as prescribed in </w:t>
      </w:r>
      <w:r w:rsidR="00C90F54" w:rsidRPr="07B6A5CE">
        <w:rPr>
          <w:rFonts w:ascii="Arial" w:hAnsi="Arial" w:cs="Arial"/>
          <w:sz w:val="24"/>
          <w:szCs w:val="24"/>
        </w:rPr>
        <w:t>its</w:t>
      </w:r>
      <w:r w:rsidR="00D52C10" w:rsidRPr="07B6A5CE">
        <w:rPr>
          <w:rFonts w:ascii="Arial" w:hAnsi="Arial" w:cs="Arial"/>
          <w:sz w:val="24"/>
          <w:szCs w:val="24"/>
        </w:rPr>
        <w:t xml:space="preserve"> laws and regulations</w:t>
      </w:r>
      <w:r w:rsidR="005D04DF" w:rsidRPr="07B6A5CE">
        <w:rPr>
          <w:rFonts w:ascii="Arial" w:hAnsi="Arial" w:cs="Arial"/>
          <w:sz w:val="24"/>
          <w:szCs w:val="24"/>
        </w:rPr>
        <w:t xml:space="preserve">.  </w:t>
      </w:r>
    </w:p>
    <w:p w14:paraId="46535782" w14:textId="77777777" w:rsidR="005D04DF" w:rsidRPr="00DD0997" w:rsidRDefault="005D04DF" w:rsidP="004F5082">
      <w:pPr>
        <w:widowControl w:val="0"/>
        <w:tabs>
          <w:tab w:val="left" w:pos="567"/>
          <w:tab w:val="left" w:pos="2127"/>
          <w:tab w:val="left" w:pos="2835"/>
        </w:tabs>
        <w:spacing w:after="0" w:line="240" w:lineRule="auto"/>
        <w:ind w:left="567" w:hanging="567"/>
        <w:jc w:val="both"/>
        <w:rPr>
          <w:rFonts w:ascii="Arial" w:hAnsi="Arial" w:cs="Arial"/>
          <w:sz w:val="24"/>
          <w:szCs w:val="24"/>
          <w:lang w:val="en-GB"/>
        </w:rPr>
      </w:pPr>
    </w:p>
    <w:p w14:paraId="4A4130DC" w14:textId="61C433E2" w:rsidR="00A317AD" w:rsidRPr="00DD0997" w:rsidRDefault="00960E74" w:rsidP="004F5082">
      <w:pPr>
        <w:widowControl w:val="0"/>
        <w:tabs>
          <w:tab w:val="left" w:pos="567"/>
          <w:tab w:val="left" w:pos="2127"/>
          <w:tab w:val="left" w:pos="2835"/>
        </w:tabs>
        <w:spacing w:after="0" w:line="240" w:lineRule="auto"/>
        <w:ind w:left="567" w:hanging="567"/>
        <w:jc w:val="both"/>
        <w:rPr>
          <w:rFonts w:ascii="Arial" w:hAnsi="Arial" w:cs="Arial"/>
          <w:sz w:val="24"/>
          <w:szCs w:val="24"/>
          <w:lang w:val="en-GB"/>
        </w:rPr>
      </w:pPr>
      <w:r w:rsidRPr="00DD0997">
        <w:rPr>
          <w:rFonts w:ascii="Arial" w:hAnsi="Arial" w:cs="Arial"/>
          <w:sz w:val="24"/>
          <w:szCs w:val="24"/>
          <w:lang w:val="en-GB"/>
        </w:rPr>
        <w:t xml:space="preserve">2. </w:t>
      </w:r>
      <w:r w:rsidRPr="00DD0997">
        <w:rPr>
          <w:rFonts w:ascii="Arial" w:hAnsi="Arial" w:cs="Arial"/>
          <w:sz w:val="24"/>
          <w:szCs w:val="24"/>
          <w:lang w:val="en-GB"/>
        </w:rPr>
        <w:tab/>
      </w:r>
      <w:r w:rsidR="005D04DF" w:rsidRPr="00DD0997">
        <w:rPr>
          <w:rFonts w:ascii="Arial" w:hAnsi="Arial" w:cs="Arial"/>
          <w:sz w:val="24"/>
          <w:szCs w:val="24"/>
          <w:lang w:val="en-GB"/>
        </w:rPr>
        <w:t xml:space="preserve">On request of a Party, the other Party </w:t>
      </w:r>
      <w:r w:rsidR="009320A3" w:rsidRPr="00DD0997">
        <w:rPr>
          <w:rFonts w:ascii="Arial" w:hAnsi="Arial" w:cs="Arial"/>
          <w:sz w:val="24"/>
          <w:szCs w:val="24"/>
          <w:lang w:val="en-GB"/>
        </w:rPr>
        <w:t xml:space="preserve">may </w:t>
      </w:r>
      <w:r w:rsidR="005D04DF" w:rsidRPr="00DD0997">
        <w:rPr>
          <w:rFonts w:ascii="Arial" w:hAnsi="Arial" w:cs="Arial"/>
          <w:sz w:val="24"/>
          <w:szCs w:val="24"/>
          <w:lang w:val="en-GB"/>
        </w:rPr>
        <w:t>make available to the requesting Party public</w:t>
      </w:r>
      <w:r w:rsidR="00C90F54">
        <w:rPr>
          <w:rFonts w:ascii="Arial" w:hAnsi="Arial" w:cs="Arial"/>
          <w:sz w:val="24"/>
          <w:szCs w:val="24"/>
          <w:lang w:val="en-GB"/>
        </w:rPr>
        <w:t>ly available</w:t>
      </w:r>
      <w:r w:rsidR="005D04DF" w:rsidRPr="00DD0997">
        <w:rPr>
          <w:rFonts w:ascii="Arial" w:hAnsi="Arial" w:cs="Arial"/>
          <w:sz w:val="24"/>
          <w:szCs w:val="24"/>
          <w:lang w:val="en-GB"/>
        </w:rPr>
        <w:t xml:space="preserve"> information concerning exemptions</w:t>
      </w:r>
      <w:r w:rsidR="00932065" w:rsidRPr="00DD0997">
        <w:rPr>
          <w:rFonts w:ascii="Arial" w:hAnsi="Arial" w:cs="Arial"/>
          <w:sz w:val="24"/>
          <w:szCs w:val="24"/>
          <w:lang w:val="en-GB"/>
        </w:rPr>
        <w:t>, exclusions</w:t>
      </w:r>
      <w:r w:rsidR="005D04DF" w:rsidRPr="00DD0997">
        <w:rPr>
          <w:rFonts w:ascii="Arial" w:hAnsi="Arial" w:cs="Arial"/>
          <w:sz w:val="24"/>
          <w:szCs w:val="24"/>
          <w:lang w:val="en-GB"/>
        </w:rPr>
        <w:t xml:space="preserve"> and immunities to its national competition </w:t>
      </w:r>
      <w:r w:rsidR="001F7570" w:rsidRPr="00DD0997">
        <w:rPr>
          <w:rFonts w:ascii="Arial" w:hAnsi="Arial" w:cs="Arial"/>
          <w:sz w:val="24"/>
          <w:szCs w:val="24"/>
          <w:lang w:val="en-GB"/>
        </w:rPr>
        <w:t xml:space="preserve">and consumer protection </w:t>
      </w:r>
      <w:r w:rsidR="005D04DF" w:rsidRPr="00DD0997">
        <w:rPr>
          <w:rFonts w:ascii="Arial" w:hAnsi="Arial" w:cs="Arial"/>
          <w:sz w:val="24"/>
          <w:szCs w:val="24"/>
          <w:lang w:val="en-GB"/>
        </w:rPr>
        <w:t>laws</w:t>
      </w:r>
      <w:r w:rsidR="00C90F54">
        <w:rPr>
          <w:rFonts w:ascii="Arial" w:hAnsi="Arial" w:cs="Arial"/>
          <w:sz w:val="24"/>
          <w:szCs w:val="24"/>
          <w:lang w:val="en-GB"/>
        </w:rPr>
        <w:t xml:space="preserve"> and regulations</w:t>
      </w:r>
      <w:r w:rsidR="005D04DF" w:rsidRPr="00DD0997">
        <w:rPr>
          <w:rFonts w:ascii="Arial" w:hAnsi="Arial" w:cs="Arial"/>
          <w:sz w:val="24"/>
          <w:szCs w:val="24"/>
          <w:lang w:val="en-GB"/>
        </w:rPr>
        <w:t>.</w:t>
      </w:r>
    </w:p>
    <w:p w14:paraId="20E0CF02" w14:textId="77777777" w:rsidR="00333F90" w:rsidRPr="00DD0997" w:rsidRDefault="00333F90" w:rsidP="00E17BE1">
      <w:pPr>
        <w:widowControl w:val="0"/>
        <w:tabs>
          <w:tab w:val="left" w:pos="709"/>
          <w:tab w:val="left" w:pos="2127"/>
          <w:tab w:val="left" w:pos="2835"/>
        </w:tabs>
        <w:spacing w:after="0" w:line="240" w:lineRule="auto"/>
        <w:ind w:left="709" w:hanging="709"/>
        <w:jc w:val="both"/>
        <w:rPr>
          <w:rFonts w:ascii="Arial" w:hAnsi="Arial" w:cs="Arial"/>
          <w:sz w:val="24"/>
          <w:szCs w:val="24"/>
          <w:lang w:val="en-GB"/>
        </w:rPr>
      </w:pPr>
    </w:p>
    <w:p w14:paraId="5614AF43" w14:textId="77777777" w:rsidR="00EB10A0" w:rsidRPr="00DD0997" w:rsidRDefault="00EB10A0" w:rsidP="00E17BE1">
      <w:pPr>
        <w:widowControl w:val="0"/>
        <w:tabs>
          <w:tab w:val="left" w:pos="709"/>
          <w:tab w:val="left" w:pos="2127"/>
          <w:tab w:val="left" w:pos="2835"/>
        </w:tabs>
        <w:spacing w:after="0" w:line="240" w:lineRule="auto"/>
        <w:ind w:left="709" w:hanging="709"/>
        <w:jc w:val="both"/>
        <w:rPr>
          <w:rFonts w:ascii="Arial" w:hAnsi="Arial" w:cs="Arial"/>
          <w:sz w:val="24"/>
          <w:szCs w:val="24"/>
          <w:lang w:val="en-GB"/>
        </w:rPr>
      </w:pPr>
    </w:p>
    <w:p w14:paraId="68A28BC0" w14:textId="77777777" w:rsidR="003C3A32" w:rsidRDefault="003C3A32"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p>
    <w:p w14:paraId="5EDE1464" w14:textId="552ADE64" w:rsidR="000427ED" w:rsidRDefault="007F1FD1"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lastRenderedPageBreak/>
        <w:t xml:space="preserve">Article </w:t>
      </w:r>
      <w:r w:rsidR="000427ED">
        <w:rPr>
          <w:rFonts w:ascii="Arial" w:hAnsi="Arial" w:cs="Arial"/>
          <w:sz w:val="24"/>
          <w:szCs w:val="24"/>
          <w:lang w:val="en-GB"/>
        </w:rPr>
        <w:t>13</w:t>
      </w:r>
      <w:r w:rsidRPr="00DD0997">
        <w:rPr>
          <w:rFonts w:ascii="Arial" w:hAnsi="Arial" w:cs="Arial"/>
          <w:sz w:val="24"/>
          <w:szCs w:val="24"/>
          <w:lang w:val="en-GB"/>
        </w:rPr>
        <w:t>.</w:t>
      </w:r>
      <w:r w:rsidR="00BD7755" w:rsidRPr="00DD0997">
        <w:rPr>
          <w:rFonts w:ascii="Arial" w:hAnsi="Arial" w:cs="Arial"/>
          <w:sz w:val="24"/>
          <w:szCs w:val="24"/>
          <w:lang w:val="en-GB"/>
        </w:rPr>
        <w:t>14</w:t>
      </w:r>
    </w:p>
    <w:p w14:paraId="556968B2" w14:textId="02F042DE" w:rsidR="007F1FD1" w:rsidRPr="00DD0997" w:rsidRDefault="007F1FD1"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Exceptions</w:t>
      </w:r>
    </w:p>
    <w:p w14:paraId="0DC6CBAC" w14:textId="77777777" w:rsidR="00353AD5" w:rsidRPr="00DD0997" w:rsidRDefault="00353AD5" w:rsidP="004F5082">
      <w:pPr>
        <w:widowControl w:val="0"/>
        <w:tabs>
          <w:tab w:val="left" w:pos="1516"/>
          <w:tab w:val="left" w:pos="1517"/>
        </w:tabs>
        <w:autoSpaceDE w:val="0"/>
        <w:autoSpaceDN w:val="0"/>
        <w:spacing w:after="0" w:line="240" w:lineRule="auto"/>
        <w:ind w:right="116"/>
        <w:rPr>
          <w:rFonts w:ascii="Arial" w:eastAsia="Arial" w:hAnsi="Arial" w:cs="Arial"/>
          <w:sz w:val="24"/>
          <w:szCs w:val="24"/>
          <w:lang w:val="en-GB"/>
        </w:rPr>
      </w:pPr>
    </w:p>
    <w:p w14:paraId="328F3520" w14:textId="2E76BFC8" w:rsidR="000357F7" w:rsidRPr="00DD0997" w:rsidRDefault="000357F7" w:rsidP="003C3A32">
      <w:pPr>
        <w:widowControl w:val="0"/>
        <w:tabs>
          <w:tab w:val="left" w:pos="1516"/>
          <w:tab w:val="left" w:pos="1517"/>
        </w:tabs>
        <w:autoSpaceDE w:val="0"/>
        <w:autoSpaceDN w:val="0"/>
        <w:spacing w:after="0" w:line="240" w:lineRule="auto"/>
        <w:ind w:right="116"/>
        <w:jc w:val="both"/>
        <w:rPr>
          <w:rFonts w:ascii="Arial" w:eastAsia="Arial" w:hAnsi="Arial" w:cs="Arial"/>
          <w:sz w:val="24"/>
          <w:szCs w:val="24"/>
          <w:lang w:val="en-GB"/>
        </w:rPr>
      </w:pPr>
      <w:r w:rsidRPr="00DD0997">
        <w:rPr>
          <w:rFonts w:ascii="Arial" w:eastAsia="Arial" w:hAnsi="Arial" w:cs="Arial"/>
          <w:sz w:val="24"/>
          <w:szCs w:val="24"/>
          <w:lang w:val="en-GB"/>
        </w:rPr>
        <w:t>Nothing in this Chapter shall be construed to</w:t>
      </w:r>
      <w:r w:rsidR="00C75B0D" w:rsidRPr="00DD0997">
        <w:rPr>
          <w:rFonts w:ascii="Arial" w:eastAsia="Arial" w:hAnsi="Arial" w:cs="Arial"/>
          <w:sz w:val="24"/>
          <w:szCs w:val="24"/>
          <w:lang w:val="en-GB"/>
        </w:rPr>
        <w:t xml:space="preserve"> </w:t>
      </w:r>
      <w:r w:rsidR="00FA5365" w:rsidRPr="00DD0997">
        <w:rPr>
          <w:rFonts w:ascii="Arial" w:eastAsia="Arial" w:hAnsi="Arial" w:cs="Arial"/>
          <w:sz w:val="24"/>
          <w:szCs w:val="24"/>
          <w:lang w:val="en-GB"/>
        </w:rPr>
        <w:t>prevent the adoption or enforcement by any Party of measures to respond temporarily to a national or global economic emergency</w:t>
      </w:r>
      <w:r w:rsidR="00C75B0D" w:rsidRPr="00DD0997">
        <w:rPr>
          <w:rFonts w:ascii="Arial" w:eastAsia="Arial" w:hAnsi="Arial" w:cs="Arial"/>
          <w:sz w:val="24"/>
          <w:szCs w:val="24"/>
          <w:lang w:val="en-GB"/>
        </w:rPr>
        <w:t>.</w:t>
      </w:r>
      <w:r w:rsidR="00FA5365" w:rsidRPr="00DD0997">
        <w:rPr>
          <w:rFonts w:ascii="Arial" w:eastAsia="Arial" w:hAnsi="Arial" w:cs="Arial"/>
          <w:sz w:val="24"/>
          <w:szCs w:val="24"/>
          <w:lang w:val="en-GB"/>
        </w:rPr>
        <w:t xml:space="preserve"> </w:t>
      </w:r>
    </w:p>
    <w:p w14:paraId="2277549D" w14:textId="77777777" w:rsidR="005D04DF" w:rsidRPr="00DD0997" w:rsidRDefault="005D04DF" w:rsidP="004F5082">
      <w:pPr>
        <w:spacing w:after="0" w:line="240" w:lineRule="auto"/>
        <w:rPr>
          <w:rFonts w:ascii="Arial" w:hAnsi="Arial" w:cs="Arial"/>
          <w:sz w:val="24"/>
          <w:szCs w:val="24"/>
          <w:lang w:val="en-GB"/>
        </w:rPr>
      </w:pPr>
    </w:p>
    <w:p w14:paraId="48646693" w14:textId="77777777" w:rsidR="00EB10A0" w:rsidRPr="00DD0997" w:rsidRDefault="00EB10A0" w:rsidP="004F5082">
      <w:pPr>
        <w:spacing w:after="0" w:line="240" w:lineRule="auto"/>
        <w:rPr>
          <w:rFonts w:ascii="Arial" w:hAnsi="Arial" w:cs="Arial"/>
          <w:sz w:val="24"/>
          <w:szCs w:val="24"/>
          <w:lang w:val="en-GB"/>
        </w:rPr>
      </w:pPr>
    </w:p>
    <w:p w14:paraId="1D318D4E" w14:textId="07D6F48B" w:rsidR="000427ED" w:rsidRDefault="00A81FE6"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sz w:val="24"/>
          <w:szCs w:val="24"/>
          <w:lang w:val="en-GB"/>
        </w:rPr>
      </w:pPr>
      <w:r w:rsidRPr="00DD0997">
        <w:rPr>
          <w:rFonts w:ascii="Arial" w:hAnsi="Arial" w:cs="Arial"/>
          <w:sz w:val="24"/>
          <w:szCs w:val="24"/>
          <w:lang w:val="en-GB"/>
        </w:rPr>
        <w:t xml:space="preserve">Article </w:t>
      </w:r>
      <w:r w:rsidR="000427ED">
        <w:rPr>
          <w:rFonts w:ascii="Arial" w:hAnsi="Arial" w:cs="Arial"/>
          <w:sz w:val="24"/>
          <w:szCs w:val="24"/>
          <w:lang w:val="en-GB"/>
        </w:rPr>
        <w:t>13</w:t>
      </w:r>
      <w:r w:rsidR="00FB14A4" w:rsidRPr="00DD0997">
        <w:rPr>
          <w:rFonts w:ascii="Arial" w:hAnsi="Arial" w:cs="Arial"/>
          <w:sz w:val="24"/>
          <w:szCs w:val="24"/>
          <w:lang w:val="en-GB"/>
        </w:rPr>
        <w:t>.</w:t>
      </w:r>
      <w:r w:rsidR="00BD7755" w:rsidRPr="00DD0997">
        <w:rPr>
          <w:rFonts w:ascii="Arial" w:hAnsi="Arial" w:cs="Arial"/>
          <w:sz w:val="24"/>
          <w:szCs w:val="24"/>
          <w:lang w:val="en-GB"/>
        </w:rPr>
        <w:t>15</w:t>
      </w:r>
    </w:p>
    <w:p w14:paraId="7D8BFFD5" w14:textId="133C90B1" w:rsidR="00A81FE6" w:rsidRPr="00DD0997" w:rsidRDefault="00A81FE6" w:rsidP="00E17BE1">
      <w:pPr>
        <w:pStyle w:val="Heading2"/>
        <w:widowControl w:val="0"/>
        <w:tabs>
          <w:tab w:val="left" w:pos="709"/>
          <w:tab w:val="left" w:pos="1418"/>
          <w:tab w:val="left" w:pos="2127"/>
          <w:tab w:val="left" w:pos="2835"/>
        </w:tabs>
        <w:spacing w:before="0" w:beforeAutospacing="0" w:after="0" w:afterAutospacing="0"/>
        <w:jc w:val="center"/>
        <w:rPr>
          <w:rFonts w:ascii="Arial" w:hAnsi="Arial" w:cs="Arial"/>
          <w:b w:val="0"/>
          <w:sz w:val="24"/>
          <w:szCs w:val="24"/>
          <w:lang w:val="en-GB"/>
        </w:rPr>
      </w:pPr>
      <w:r w:rsidRPr="00DD0997">
        <w:rPr>
          <w:rFonts w:ascii="Arial" w:hAnsi="Arial" w:cs="Arial"/>
          <w:iCs/>
          <w:sz w:val="24"/>
          <w:szCs w:val="24"/>
          <w:lang w:val="en-GB"/>
        </w:rPr>
        <w:t>Non-Application of Dispute Settlement</w:t>
      </w:r>
    </w:p>
    <w:p w14:paraId="4D512318" w14:textId="77777777" w:rsidR="00E47EA6" w:rsidRPr="00DD0997" w:rsidRDefault="00E47EA6" w:rsidP="004F5082">
      <w:pPr>
        <w:spacing w:after="0" w:line="240" w:lineRule="auto"/>
        <w:rPr>
          <w:rFonts w:ascii="Arial" w:hAnsi="Arial" w:cs="Arial"/>
          <w:sz w:val="24"/>
          <w:szCs w:val="24"/>
          <w:lang w:val="en-GB"/>
        </w:rPr>
      </w:pPr>
    </w:p>
    <w:p w14:paraId="7CB441F6" w14:textId="292DB26F" w:rsidR="005D04DF" w:rsidRPr="00DD0997" w:rsidRDefault="00CE46CB" w:rsidP="00E17BE1">
      <w:pPr>
        <w:widowControl w:val="0"/>
        <w:tabs>
          <w:tab w:val="left" w:pos="709"/>
          <w:tab w:val="left" w:pos="2127"/>
          <w:tab w:val="left" w:pos="2835"/>
        </w:tabs>
        <w:spacing w:after="0" w:line="240" w:lineRule="auto"/>
        <w:ind w:left="-4"/>
        <w:jc w:val="both"/>
        <w:rPr>
          <w:rFonts w:ascii="Arial" w:hAnsi="Arial" w:cs="Arial"/>
          <w:sz w:val="24"/>
          <w:szCs w:val="24"/>
          <w:lang w:val="en-GB"/>
        </w:rPr>
      </w:pPr>
      <w:r>
        <w:rPr>
          <w:rFonts w:ascii="Arial" w:hAnsi="Arial" w:cs="Arial"/>
          <w:sz w:val="24"/>
          <w:szCs w:val="24"/>
          <w:lang w:val="en-GB"/>
        </w:rPr>
        <w:t>The Parties</w:t>
      </w:r>
      <w:r w:rsidR="00960E74" w:rsidRPr="00DD0997">
        <w:rPr>
          <w:rFonts w:ascii="Arial" w:hAnsi="Arial" w:cs="Arial"/>
          <w:sz w:val="24"/>
          <w:szCs w:val="24"/>
          <w:lang w:val="en-GB"/>
        </w:rPr>
        <w:t xml:space="preserve"> shall </w:t>
      </w:r>
      <w:r>
        <w:rPr>
          <w:rFonts w:ascii="Arial" w:hAnsi="Arial" w:cs="Arial"/>
          <w:sz w:val="24"/>
          <w:szCs w:val="24"/>
          <w:lang w:val="en-GB"/>
        </w:rPr>
        <w:t xml:space="preserve">not </w:t>
      </w:r>
      <w:r w:rsidR="00960E74" w:rsidRPr="00DD0997">
        <w:rPr>
          <w:rFonts w:ascii="Arial" w:hAnsi="Arial" w:cs="Arial"/>
          <w:sz w:val="24"/>
          <w:szCs w:val="24"/>
          <w:lang w:val="en-GB"/>
        </w:rPr>
        <w:t xml:space="preserve">have recourse to dispute settlement under Chapter </w:t>
      </w:r>
      <w:r w:rsidR="00E76556">
        <w:rPr>
          <w:rFonts w:ascii="Arial" w:hAnsi="Arial" w:cs="Arial"/>
          <w:sz w:val="24"/>
          <w:szCs w:val="24"/>
          <w:lang w:val="en-GB"/>
        </w:rPr>
        <w:t>25</w:t>
      </w:r>
      <w:r w:rsidR="00960E74" w:rsidRPr="00DD0997">
        <w:rPr>
          <w:rFonts w:ascii="Arial" w:hAnsi="Arial" w:cs="Arial"/>
          <w:sz w:val="24"/>
          <w:szCs w:val="24"/>
          <w:lang w:val="en-GB"/>
        </w:rPr>
        <w:t xml:space="preserve"> (Dispute Settlement) for any matter arising under this Chapter. </w:t>
      </w:r>
    </w:p>
    <w:p w14:paraId="1663F024" w14:textId="08C3BC64" w:rsidR="00751796" w:rsidRPr="00DD0997" w:rsidRDefault="00751796" w:rsidP="004F5082">
      <w:pPr>
        <w:spacing w:after="0" w:line="240" w:lineRule="auto"/>
        <w:rPr>
          <w:rFonts w:ascii="Arial" w:hAnsi="Arial" w:cs="Arial"/>
          <w:sz w:val="24"/>
          <w:szCs w:val="24"/>
          <w:lang w:val="en-GB"/>
        </w:rPr>
      </w:pPr>
    </w:p>
    <w:p w14:paraId="13005020" w14:textId="166A7968" w:rsidR="00751796" w:rsidRPr="00DD0997" w:rsidRDefault="00751796" w:rsidP="00E17BE1">
      <w:pPr>
        <w:widowControl w:val="0"/>
        <w:tabs>
          <w:tab w:val="left" w:pos="709"/>
          <w:tab w:val="left" w:pos="1276"/>
          <w:tab w:val="left" w:pos="2127"/>
          <w:tab w:val="left" w:pos="2835"/>
        </w:tabs>
        <w:spacing w:after="0" w:line="240" w:lineRule="auto"/>
        <w:jc w:val="center"/>
        <w:rPr>
          <w:rFonts w:ascii="Arial" w:hAnsi="Arial" w:cs="Arial"/>
          <w:sz w:val="24"/>
          <w:szCs w:val="24"/>
          <w:lang w:val="en-GB"/>
        </w:rPr>
      </w:pPr>
    </w:p>
    <w:sectPr w:rsidR="00751796" w:rsidRPr="00DD0997" w:rsidSect="00EA6238">
      <w:footerReference w:type="default" r:id="rId11"/>
      <w:pgSz w:w="11906" w:h="16838"/>
      <w:pgMar w:top="1440" w:right="1440" w:bottom="1440" w:left="144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040F" w14:textId="77777777" w:rsidR="0037302B" w:rsidRDefault="0037302B">
      <w:pPr>
        <w:spacing w:after="0" w:line="240" w:lineRule="auto"/>
      </w:pPr>
      <w:r>
        <w:separator/>
      </w:r>
    </w:p>
  </w:endnote>
  <w:endnote w:type="continuationSeparator" w:id="0">
    <w:p w14:paraId="2AF48624" w14:textId="77777777" w:rsidR="0037302B" w:rsidRDefault="0037302B">
      <w:pPr>
        <w:spacing w:after="0" w:line="240" w:lineRule="auto"/>
      </w:pPr>
      <w:r>
        <w:continuationSeparator/>
      </w:r>
    </w:p>
  </w:endnote>
  <w:endnote w:type="continuationNotice" w:id="1">
    <w:p w14:paraId="5C6C3908" w14:textId="77777777" w:rsidR="0037302B" w:rsidRDefault="00373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2460" w14:textId="551CB558" w:rsidR="00F43853" w:rsidRPr="00536E68" w:rsidRDefault="00767B6E" w:rsidP="00CC5C8D">
    <w:pPr>
      <w:pStyle w:val="Footer"/>
      <w:jc w:val="center"/>
      <w:rPr>
        <w:rFonts w:ascii="Arial" w:hAnsi="Arial" w:cs="Arial"/>
        <w:sz w:val="20"/>
        <w:szCs w:val="20"/>
      </w:rPr>
    </w:pPr>
    <w:r>
      <w:rPr>
        <w:rFonts w:ascii="Arial" w:hAnsi="Arial" w:cs="Arial"/>
        <w:sz w:val="20"/>
        <w:szCs w:val="20"/>
      </w:rPr>
      <w:t>13</w:t>
    </w:r>
    <w:r w:rsidR="00B33576" w:rsidRPr="00536E68">
      <w:rPr>
        <w:rFonts w:ascii="Arial" w:hAnsi="Arial" w:cs="Arial"/>
        <w:sz w:val="20"/>
        <w:szCs w:val="20"/>
      </w:rPr>
      <w:t xml:space="preserve"> </w:t>
    </w:r>
    <w:r w:rsidR="00536E68" w:rsidRPr="00536E68">
      <w:rPr>
        <w:rFonts w:ascii="Arial" w:eastAsiaTheme="minorEastAsia" w:hAnsi="Arial" w:cs="Arial"/>
        <w:i/>
        <w:iCs/>
        <w:color w:val="000000" w:themeColor="text1"/>
        <w:sz w:val="20"/>
        <w:szCs w:val="20"/>
      </w:rPr>
      <w:t>–</w:t>
    </w:r>
    <w:r w:rsidR="00B33576" w:rsidRPr="00536E68">
      <w:rPr>
        <w:rFonts w:ascii="Arial" w:hAnsi="Arial" w:cs="Arial"/>
        <w:sz w:val="20"/>
        <w:szCs w:val="20"/>
      </w:rPr>
      <w:t xml:space="preserve"> </w:t>
    </w:r>
    <w:sdt>
      <w:sdtPr>
        <w:rPr>
          <w:rFonts w:ascii="Arial" w:hAnsi="Arial" w:cs="Arial"/>
          <w:sz w:val="20"/>
          <w:szCs w:val="20"/>
        </w:rPr>
        <w:id w:val="2064982867"/>
        <w:docPartObj>
          <w:docPartGallery w:val="Page Numbers (Bottom of Page)"/>
          <w:docPartUnique/>
        </w:docPartObj>
      </w:sdtPr>
      <w:sdtEndPr>
        <w:rPr>
          <w:noProof/>
        </w:rPr>
      </w:sdtEndPr>
      <w:sdtContent>
        <w:r w:rsidR="00272AE0" w:rsidRPr="00536E68">
          <w:rPr>
            <w:rFonts w:ascii="Arial" w:hAnsi="Arial" w:cs="Arial"/>
            <w:sz w:val="20"/>
            <w:szCs w:val="20"/>
          </w:rPr>
          <w:fldChar w:fldCharType="begin"/>
        </w:r>
        <w:r w:rsidR="00272AE0" w:rsidRPr="00536E68">
          <w:rPr>
            <w:rFonts w:ascii="Arial" w:hAnsi="Arial" w:cs="Arial"/>
            <w:sz w:val="20"/>
            <w:szCs w:val="20"/>
          </w:rPr>
          <w:instrText xml:space="preserve"> PAGE   \* MERGEFORMAT </w:instrText>
        </w:r>
        <w:r w:rsidR="00272AE0" w:rsidRPr="00536E68">
          <w:rPr>
            <w:rFonts w:ascii="Arial" w:hAnsi="Arial" w:cs="Arial"/>
            <w:sz w:val="20"/>
            <w:szCs w:val="20"/>
          </w:rPr>
          <w:fldChar w:fldCharType="separate"/>
        </w:r>
        <w:r w:rsidR="00272AE0" w:rsidRPr="00536E68">
          <w:rPr>
            <w:rFonts w:ascii="Arial" w:hAnsi="Arial" w:cs="Arial"/>
            <w:noProof/>
            <w:sz w:val="20"/>
            <w:szCs w:val="20"/>
          </w:rPr>
          <w:t>2</w:t>
        </w:r>
        <w:r w:rsidR="00272AE0" w:rsidRPr="00536E68">
          <w:rPr>
            <w:rFonts w:ascii="Arial" w:hAnsi="Arial" w:cs="Arial"/>
            <w:noProof/>
            <w:sz w:val="20"/>
            <w:szCs w:val="20"/>
          </w:rPr>
          <w:fldChar w:fldCharType="end"/>
        </w:r>
      </w:sdtContent>
    </w:sdt>
  </w:p>
  <w:p w14:paraId="0AD14182" w14:textId="77777777" w:rsidR="00F43853" w:rsidRDefault="00F43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27C9" w14:textId="77777777" w:rsidR="0037302B" w:rsidRDefault="0037302B">
      <w:pPr>
        <w:spacing w:after="0" w:line="240" w:lineRule="auto"/>
      </w:pPr>
      <w:r>
        <w:separator/>
      </w:r>
    </w:p>
  </w:footnote>
  <w:footnote w:type="continuationSeparator" w:id="0">
    <w:p w14:paraId="24BEE511" w14:textId="77777777" w:rsidR="0037302B" w:rsidRDefault="0037302B">
      <w:pPr>
        <w:spacing w:after="0" w:line="240" w:lineRule="auto"/>
      </w:pPr>
      <w:r>
        <w:continuationSeparator/>
      </w:r>
    </w:p>
  </w:footnote>
  <w:footnote w:type="continuationNotice" w:id="1">
    <w:p w14:paraId="589A75B7" w14:textId="77777777" w:rsidR="0037302B" w:rsidRDefault="0037302B">
      <w:pPr>
        <w:spacing w:after="0" w:line="240" w:lineRule="auto"/>
      </w:pPr>
    </w:p>
  </w:footnote>
  <w:footnote w:id="2">
    <w:p w14:paraId="32EC63F1" w14:textId="1909779D" w:rsidR="00567191" w:rsidRPr="00593B45" w:rsidRDefault="00567191" w:rsidP="00B001C4">
      <w:pPr>
        <w:pStyle w:val="FootnoteText"/>
        <w:ind w:left="567" w:hanging="567"/>
        <w:jc w:val="both"/>
        <w:rPr>
          <w:rFonts w:ascii="Arial" w:hAnsi="Arial" w:cs="Arial"/>
          <w:lang w:val="en-US"/>
        </w:rPr>
      </w:pPr>
      <w:r w:rsidRPr="00593B45">
        <w:rPr>
          <w:rStyle w:val="FootnoteReference"/>
          <w:rFonts w:ascii="Arial" w:hAnsi="Arial" w:cs="Arial"/>
        </w:rPr>
        <w:footnoteRef/>
      </w:r>
      <w:r w:rsidRPr="00593B45">
        <w:rPr>
          <w:rFonts w:ascii="Arial" w:hAnsi="Arial" w:cs="Arial"/>
        </w:rPr>
        <w:t xml:space="preserve"> </w:t>
      </w:r>
      <w:r w:rsidR="00AE776E">
        <w:rPr>
          <w:rFonts w:ascii="Arial" w:hAnsi="Arial" w:cs="Arial"/>
        </w:rPr>
        <w:t xml:space="preserve"> </w:t>
      </w:r>
      <w:r w:rsidR="00BD0F3A">
        <w:rPr>
          <w:rFonts w:ascii="Arial" w:hAnsi="Arial" w:cs="Arial"/>
        </w:rPr>
        <w:tab/>
      </w:r>
      <w:r w:rsidRPr="00593B45">
        <w:rPr>
          <w:rFonts w:ascii="Arial" w:hAnsi="Arial" w:cs="Arial"/>
          <w:lang w:val="en-US"/>
        </w:rPr>
        <w:t xml:space="preserve">For greater certainty, nothing in this </w:t>
      </w:r>
      <w:r w:rsidR="00E57AF4">
        <w:rPr>
          <w:rFonts w:ascii="Arial" w:hAnsi="Arial" w:cs="Arial"/>
          <w:lang w:val="en-US"/>
        </w:rPr>
        <w:t>C</w:t>
      </w:r>
      <w:r w:rsidRPr="00593B45">
        <w:rPr>
          <w:rFonts w:ascii="Arial" w:hAnsi="Arial" w:cs="Arial"/>
          <w:lang w:val="en-US"/>
        </w:rPr>
        <w:t>hapter shall apply to state-owned enterprises engaged in non-commercial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BA6"/>
    <w:multiLevelType w:val="hybridMultilevel"/>
    <w:tmpl w:val="41A6E420"/>
    <w:lvl w:ilvl="0" w:tplc="32707BBC">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 w15:restartNumberingAfterBreak="0">
    <w:nsid w:val="03323B3A"/>
    <w:multiLevelType w:val="hybridMultilevel"/>
    <w:tmpl w:val="23C0D9DC"/>
    <w:lvl w:ilvl="0" w:tplc="AB2427A4">
      <w:start w:val="1"/>
      <w:numFmt w:val="decimal"/>
      <w:lvlText w:val="%1."/>
      <w:lvlJc w:val="left"/>
      <w:pPr>
        <w:ind w:left="1425" w:hanging="720"/>
      </w:pPr>
      <w:rPr>
        <w:rFonts w:hint="default"/>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 w15:restartNumberingAfterBreak="0">
    <w:nsid w:val="040D08E2"/>
    <w:multiLevelType w:val="hybridMultilevel"/>
    <w:tmpl w:val="ACAE0794"/>
    <w:lvl w:ilvl="0" w:tplc="FFFFFFFF">
      <w:start w:val="1"/>
      <w:numFmt w:val="lowerLetter"/>
      <w:lvlText w:val="(%1)"/>
      <w:lvlJc w:val="left"/>
      <w:pPr>
        <w:ind w:left="1425" w:hanging="72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 w15:restartNumberingAfterBreak="0">
    <w:nsid w:val="076140BE"/>
    <w:multiLevelType w:val="hybridMultilevel"/>
    <w:tmpl w:val="EC9A59DE"/>
    <w:lvl w:ilvl="0" w:tplc="FFFFFFFF">
      <w:start w:val="1"/>
      <w:numFmt w:val="lowerLetter"/>
      <w:lvlText w:val="(%1)"/>
      <w:lvlJc w:val="left"/>
      <w:pPr>
        <w:ind w:left="1429" w:hanging="720"/>
      </w:pPr>
      <w:rPr>
        <w:rFonts w:hint="default"/>
        <w:sz w:val="24"/>
        <w:szCs w:val="24"/>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77F52F7"/>
    <w:multiLevelType w:val="hybridMultilevel"/>
    <w:tmpl w:val="3F9A8794"/>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08664F1F"/>
    <w:multiLevelType w:val="hybridMultilevel"/>
    <w:tmpl w:val="EC9A59DE"/>
    <w:lvl w:ilvl="0" w:tplc="FFFFFFFF">
      <w:start w:val="1"/>
      <w:numFmt w:val="lowerLetter"/>
      <w:lvlText w:val="(%1)"/>
      <w:lvlJc w:val="left"/>
      <w:pPr>
        <w:ind w:left="1429" w:hanging="720"/>
      </w:pPr>
      <w:rPr>
        <w:rFonts w:hint="default"/>
        <w:sz w:val="24"/>
        <w:szCs w:val="24"/>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09D54F92"/>
    <w:multiLevelType w:val="hybridMultilevel"/>
    <w:tmpl w:val="EC9A59DE"/>
    <w:lvl w:ilvl="0" w:tplc="FFFFFFFF">
      <w:start w:val="1"/>
      <w:numFmt w:val="lowerLetter"/>
      <w:lvlText w:val="(%1)"/>
      <w:lvlJc w:val="left"/>
      <w:pPr>
        <w:ind w:left="1429" w:hanging="720"/>
      </w:pPr>
      <w:rPr>
        <w:rFonts w:hint="default"/>
        <w:sz w:val="24"/>
        <w:szCs w:val="24"/>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0ED187C"/>
    <w:multiLevelType w:val="hybridMultilevel"/>
    <w:tmpl w:val="EC9A59DE"/>
    <w:lvl w:ilvl="0" w:tplc="FFFFFFFF">
      <w:start w:val="1"/>
      <w:numFmt w:val="lowerLetter"/>
      <w:lvlText w:val="(%1)"/>
      <w:lvlJc w:val="left"/>
      <w:pPr>
        <w:ind w:left="1429" w:hanging="720"/>
      </w:pPr>
      <w:rPr>
        <w:rFonts w:hint="default"/>
        <w:sz w:val="24"/>
        <w:szCs w:val="24"/>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128115D5"/>
    <w:multiLevelType w:val="hybridMultilevel"/>
    <w:tmpl w:val="6A76B9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3A4E84"/>
    <w:multiLevelType w:val="hybridMultilevel"/>
    <w:tmpl w:val="ACAE0794"/>
    <w:lvl w:ilvl="0" w:tplc="3DE49E20">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0" w15:restartNumberingAfterBreak="0">
    <w:nsid w:val="1A753C18"/>
    <w:multiLevelType w:val="hybridMultilevel"/>
    <w:tmpl w:val="97AACDCA"/>
    <w:lvl w:ilvl="0" w:tplc="AA82DF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1" w15:restartNumberingAfterBreak="0">
    <w:nsid w:val="1E805760"/>
    <w:multiLevelType w:val="hybridMultilevel"/>
    <w:tmpl w:val="EC9A59DE"/>
    <w:lvl w:ilvl="0" w:tplc="FFFFFFFF">
      <w:start w:val="1"/>
      <w:numFmt w:val="lowerLetter"/>
      <w:lvlText w:val="(%1)"/>
      <w:lvlJc w:val="left"/>
      <w:pPr>
        <w:ind w:left="1429" w:hanging="720"/>
      </w:pPr>
      <w:rPr>
        <w:rFonts w:hint="default"/>
        <w:sz w:val="24"/>
        <w:szCs w:val="24"/>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1E8D3746"/>
    <w:multiLevelType w:val="hybridMultilevel"/>
    <w:tmpl w:val="B05426BA"/>
    <w:lvl w:ilvl="0" w:tplc="689A5448">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EAE33AA"/>
    <w:multiLevelType w:val="hybridMultilevel"/>
    <w:tmpl w:val="EC9A59DE"/>
    <w:lvl w:ilvl="0" w:tplc="FFFFFFFF">
      <w:start w:val="1"/>
      <w:numFmt w:val="lowerLetter"/>
      <w:lvlText w:val="(%1)"/>
      <w:lvlJc w:val="left"/>
      <w:pPr>
        <w:ind w:left="1429" w:hanging="720"/>
      </w:pPr>
      <w:rPr>
        <w:rFonts w:hint="default"/>
        <w:sz w:val="24"/>
        <w:szCs w:val="24"/>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226C50D6"/>
    <w:multiLevelType w:val="hybridMultilevel"/>
    <w:tmpl w:val="37A41206"/>
    <w:lvl w:ilvl="0" w:tplc="F5F2D5B0">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5" w15:restartNumberingAfterBreak="0">
    <w:nsid w:val="235A5C2B"/>
    <w:multiLevelType w:val="hybridMultilevel"/>
    <w:tmpl w:val="EC9A59DE"/>
    <w:lvl w:ilvl="0" w:tplc="FFFFFFFF">
      <w:start w:val="1"/>
      <w:numFmt w:val="lowerLetter"/>
      <w:lvlText w:val="(%1)"/>
      <w:lvlJc w:val="left"/>
      <w:pPr>
        <w:ind w:left="1429" w:hanging="720"/>
      </w:pPr>
      <w:rPr>
        <w:rFonts w:hint="default"/>
        <w:sz w:val="24"/>
        <w:szCs w:val="24"/>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262A6287"/>
    <w:multiLevelType w:val="hybridMultilevel"/>
    <w:tmpl w:val="0E124D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733076"/>
    <w:multiLevelType w:val="hybridMultilevel"/>
    <w:tmpl w:val="E1CCFF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9467E0"/>
    <w:multiLevelType w:val="hybridMultilevel"/>
    <w:tmpl w:val="E292885A"/>
    <w:lvl w:ilvl="0" w:tplc="E264AC1E">
      <w:start w:val="1"/>
      <w:numFmt w:val="lowerLetter"/>
      <w:lvlText w:val="(%1)"/>
      <w:lvlJc w:val="left"/>
      <w:pPr>
        <w:ind w:left="1429" w:hanging="720"/>
      </w:pPr>
      <w:rPr>
        <w:rFonts w:hint="default"/>
        <w:sz w:val="24"/>
        <w:szCs w:val="24"/>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2E635212"/>
    <w:multiLevelType w:val="hybridMultilevel"/>
    <w:tmpl w:val="41EC64EE"/>
    <w:lvl w:ilvl="0" w:tplc="D1CAA8C0">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0" w15:restartNumberingAfterBreak="0">
    <w:nsid w:val="2EA401CD"/>
    <w:multiLevelType w:val="hybridMultilevel"/>
    <w:tmpl w:val="EC9A59DE"/>
    <w:lvl w:ilvl="0" w:tplc="FFFFFFFF">
      <w:start w:val="1"/>
      <w:numFmt w:val="lowerLetter"/>
      <w:lvlText w:val="(%1)"/>
      <w:lvlJc w:val="left"/>
      <w:pPr>
        <w:ind w:left="1429" w:hanging="720"/>
      </w:pPr>
      <w:rPr>
        <w:rFonts w:hint="default"/>
        <w:sz w:val="24"/>
        <w:szCs w:val="24"/>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360F1FE7"/>
    <w:multiLevelType w:val="hybridMultilevel"/>
    <w:tmpl w:val="C1264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974A72"/>
    <w:multiLevelType w:val="hybridMultilevel"/>
    <w:tmpl w:val="EC9A59DE"/>
    <w:lvl w:ilvl="0" w:tplc="FFFFFFFF">
      <w:start w:val="1"/>
      <w:numFmt w:val="lowerLetter"/>
      <w:lvlText w:val="(%1)"/>
      <w:lvlJc w:val="left"/>
      <w:pPr>
        <w:ind w:left="1113" w:hanging="720"/>
      </w:pPr>
      <w:rPr>
        <w:rFonts w:hint="default"/>
        <w:sz w:val="24"/>
        <w:szCs w:val="24"/>
      </w:rPr>
    </w:lvl>
    <w:lvl w:ilvl="1" w:tplc="FFFFFFFF">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23" w15:restartNumberingAfterBreak="0">
    <w:nsid w:val="3B405694"/>
    <w:multiLevelType w:val="hybridMultilevel"/>
    <w:tmpl w:val="FE7A2ACA"/>
    <w:lvl w:ilvl="0" w:tplc="94B44608">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4" w15:restartNumberingAfterBreak="0">
    <w:nsid w:val="3B8E782C"/>
    <w:multiLevelType w:val="hybridMultilevel"/>
    <w:tmpl w:val="5ACE212E"/>
    <w:lvl w:ilvl="0" w:tplc="A4D62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903F96"/>
    <w:multiLevelType w:val="hybridMultilevel"/>
    <w:tmpl w:val="ACB4FC7A"/>
    <w:lvl w:ilvl="0" w:tplc="F7E21A7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4457113F"/>
    <w:multiLevelType w:val="hybridMultilevel"/>
    <w:tmpl w:val="2A602036"/>
    <w:lvl w:ilvl="0" w:tplc="B7E2EBD6">
      <w:start w:val="2"/>
      <w:numFmt w:val="decimal"/>
      <w:lvlText w:val="%1."/>
      <w:lvlJc w:val="left"/>
      <w:pPr>
        <w:ind w:left="1065" w:hanging="705"/>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FC4068"/>
    <w:multiLevelType w:val="hybridMultilevel"/>
    <w:tmpl w:val="96C6A462"/>
    <w:lvl w:ilvl="0" w:tplc="B8087AC0">
      <w:start w:val="1"/>
      <w:numFmt w:val="decimal"/>
      <w:lvlText w:val="%1."/>
      <w:lvlJc w:val="left"/>
      <w:pPr>
        <w:ind w:left="1065" w:hanging="705"/>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8" w15:restartNumberingAfterBreak="0">
    <w:nsid w:val="46E514BC"/>
    <w:multiLevelType w:val="hybridMultilevel"/>
    <w:tmpl w:val="DDAEE36E"/>
    <w:lvl w:ilvl="0" w:tplc="C9AA1A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8006FC8"/>
    <w:multiLevelType w:val="hybridMultilevel"/>
    <w:tmpl w:val="EC9A59DE"/>
    <w:lvl w:ilvl="0" w:tplc="FFFFFFFF">
      <w:start w:val="1"/>
      <w:numFmt w:val="lowerLetter"/>
      <w:lvlText w:val="(%1)"/>
      <w:lvlJc w:val="left"/>
      <w:pPr>
        <w:ind w:left="1429" w:hanging="720"/>
      </w:pPr>
      <w:rPr>
        <w:rFonts w:hint="default"/>
        <w:sz w:val="24"/>
        <w:szCs w:val="24"/>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4A892132"/>
    <w:multiLevelType w:val="hybridMultilevel"/>
    <w:tmpl w:val="7ED04E4A"/>
    <w:lvl w:ilvl="0" w:tplc="B5F624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CC90C70"/>
    <w:multiLevelType w:val="hybridMultilevel"/>
    <w:tmpl w:val="EC9A59DE"/>
    <w:lvl w:ilvl="0" w:tplc="290C0FCE">
      <w:start w:val="1"/>
      <w:numFmt w:val="lowerLetter"/>
      <w:lvlText w:val="(%1)"/>
      <w:lvlJc w:val="left"/>
      <w:pPr>
        <w:ind w:left="1113" w:hanging="720"/>
      </w:pPr>
      <w:rPr>
        <w:rFonts w:hint="default"/>
        <w:sz w:val="24"/>
        <w:szCs w:val="24"/>
      </w:rPr>
    </w:lvl>
    <w:lvl w:ilvl="1" w:tplc="0C090019">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32" w15:restartNumberingAfterBreak="0">
    <w:nsid w:val="528039B5"/>
    <w:multiLevelType w:val="hybridMultilevel"/>
    <w:tmpl w:val="23AE1E4C"/>
    <w:lvl w:ilvl="0" w:tplc="BEB6D460">
      <w:start w:val="1"/>
      <w:numFmt w:val="decimal"/>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3" w15:restartNumberingAfterBreak="0">
    <w:nsid w:val="56E60BA3"/>
    <w:multiLevelType w:val="hybridMultilevel"/>
    <w:tmpl w:val="2786BD76"/>
    <w:lvl w:ilvl="0" w:tplc="E4285FE0">
      <w:start w:val="1"/>
      <w:numFmt w:val="lowerLetter"/>
      <w:lvlText w:val="(%1)"/>
      <w:lvlJc w:val="left"/>
      <w:pPr>
        <w:ind w:left="1429" w:hanging="72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B42FA7"/>
    <w:multiLevelType w:val="hybridMultilevel"/>
    <w:tmpl w:val="838E7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292F9C"/>
    <w:multiLevelType w:val="hybridMultilevel"/>
    <w:tmpl w:val="2CBA5872"/>
    <w:lvl w:ilvl="0" w:tplc="F6B65368">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6" w15:restartNumberingAfterBreak="0">
    <w:nsid w:val="62482CB8"/>
    <w:multiLevelType w:val="hybridMultilevel"/>
    <w:tmpl w:val="2786BD76"/>
    <w:lvl w:ilvl="0" w:tplc="FFFFFFFF">
      <w:start w:val="1"/>
      <w:numFmt w:val="lowerLetter"/>
      <w:lvlText w:val="(%1)"/>
      <w:lvlJc w:val="left"/>
      <w:pPr>
        <w:ind w:left="1429" w:hanging="72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355A18"/>
    <w:multiLevelType w:val="hybridMultilevel"/>
    <w:tmpl w:val="6A76B9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A9252A"/>
    <w:multiLevelType w:val="hybridMultilevel"/>
    <w:tmpl w:val="723E2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0A3B17"/>
    <w:multiLevelType w:val="hybridMultilevel"/>
    <w:tmpl w:val="10341CA0"/>
    <w:lvl w:ilvl="0" w:tplc="7F2424D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0" w15:restartNumberingAfterBreak="0">
    <w:nsid w:val="731A085B"/>
    <w:multiLevelType w:val="hybridMultilevel"/>
    <w:tmpl w:val="F626C732"/>
    <w:lvl w:ilvl="0" w:tplc="DCCC3288">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1" w15:restartNumberingAfterBreak="0">
    <w:nsid w:val="78EA7BF9"/>
    <w:multiLevelType w:val="hybridMultilevel"/>
    <w:tmpl w:val="6A76B90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B342F8"/>
    <w:multiLevelType w:val="hybridMultilevel"/>
    <w:tmpl w:val="F208CE70"/>
    <w:lvl w:ilvl="0" w:tplc="2A4C01F2">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1291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668596">
    <w:abstractNumId w:val="12"/>
  </w:num>
  <w:num w:numId="3" w16cid:durableId="362562619">
    <w:abstractNumId w:val="21"/>
  </w:num>
  <w:num w:numId="4" w16cid:durableId="1734692800">
    <w:abstractNumId w:val="41"/>
  </w:num>
  <w:num w:numId="5" w16cid:durableId="300234233">
    <w:abstractNumId w:val="37"/>
  </w:num>
  <w:num w:numId="6" w16cid:durableId="201209218">
    <w:abstractNumId w:val="31"/>
  </w:num>
  <w:num w:numId="7" w16cid:durableId="763114251">
    <w:abstractNumId w:val="22"/>
  </w:num>
  <w:num w:numId="8" w16cid:durableId="1942100518">
    <w:abstractNumId w:val="7"/>
  </w:num>
  <w:num w:numId="9" w16cid:durableId="1324819104">
    <w:abstractNumId w:val="42"/>
  </w:num>
  <w:num w:numId="10" w16cid:durableId="856045885">
    <w:abstractNumId w:val="8"/>
  </w:num>
  <w:num w:numId="11" w16cid:durableId="1713142566">
    <w:abstractNumId w:val="6"/>
  </w:num>
  <w:num w:numId="12" w16cid:durableId="1334186523">
    <w:abstractNumId w:val="20"/>
  </w:num>
  <w:num w:numId="13" w16cid:durableId="924656509">
    <w:abstractNumId w:val="18"/>
  </w:num>
  <w:num w:numId="14" w16cid:durableId="765734732">
    <w:abstractNumId w:val="13"/>
  </w:num>
  <w:num w:numId="15" w16cid:durableId="220286132">
    <w:abstractNumId w:val="3"/>
  </w:num>
  <w:num w:numId="16" w16cid:durableId="865026707">
    <w:abstractNumId w:val="15"/>
  </w:num>
  <w:num w:numId="17" w16cid:durableId="210460436">
    <w:abstractNumId w:val="5"/>
  </w:num>
  <w:num w:numId="18" w16cid:durableId="227426742">
    <w:abstractNumId w:val="29"/>
  </w:num>
  <w:num w:numId="19" w16cid:durableId="872694541">
    <w:abstractNumId w:val="16"/>
  </w:num>
  <w:num w:numId="20" w16cid:durableId="1458913609">
    <w:abstractNumId w:val="26"/>
  </w:num>
  <w:num w:numId="21" w16cid:durableId="1711220039">
    <w:abstractNumId w:val="34"/>
  </w:num>
  <w:num w:numId="22" w16cid:durableId="889925617">
    <w:abstractNumId w:val="17"/>
  </w:num>
  <w:num w:numId="23" w16cid:durableId="1878273481">
    <w:abstractNumId w:val="38"/>
  </w:num>
  <w:num w:numId="24" w16cid:durableId="1902252132">
    <w:abstractNumId w:val="25"/>
  </w:num>
  <w:num w:numId="25" w16cid:durableId="963923838">
    <w:abstractNumId w:val="33"/>
  </w:num>
  <w:num w:numId="26" w16cid:durableId="2010402146">
    <w:abstractNumId w:val="32"/>
  </w:num>
  <w:num w:numId="27" w16cid:durableId="1749379024">
    <w:abstractNumId w:val="1"/>
  </w:num>
  <w:num w:numId="28" w16cid:durableId="1113862652">
    <w:abstractNumId w:val="11"/>
  </w:num>
  <w:num w:numId="29" w16cid:durableId="821040472">
    <w:abstractNumId w:val="35"/>
  </w:num>
  <w:num w:numId="30" w16cid:durableId="914121997">
    <w:abstractNumId w:val="40"/>
  </w:num>
  <w:num w:numId="31" w16cid:durableId="1366516137">
    <w:abstractNumId w:val="30"/>
  </w:num>
  <w:num w:numId="32" w16cid:durableId="399250044">
    <w:abstractNumId w:val="23"/>
  </w:num>
  <w:num w:numId="33" w16cid:durableId="2136942562">
    <w:abstractNumId w:val="10"/>
  </w:num>
  <w:num w:numId="34" w16cid:durableId="1653487946">
    <w:abstractNumId w:val="14"/>
  </w:num>
  <w:num w:numId="35" w16cid:durableId="266500094">
    <w:abstractNumId w:val="0"/>
  </w:num>
  <w:num w:numId="36" w16cid:durableId="1274246519">
    <w:abstractNumId w:val="9"/>
  </w:num>
  <w:num w:numId="37" w16cid:durableId="186673419">
    <w:abstractNumId w:val="36"/>
  </w:num>
  <w:num w:numId="38" w16cid:durableId="1243444444">
    <w:abstractNumId w:val="27"/>
  </w:num>
  <w:num w:numId="39" w16cid:durableId="1037969119">
    <w:abstractNumId w:val="19"/>
  </w:num>
  <w:num w:numId="40" w16cid:durableId="310258522">
    <w:abstractNumId w:val="24"/>
  </w:num>
  <w:num w:numId="41" w16cid:durableId="1365254451">
    <w:abstractNumId w:val="28"/>
  </w:num>
  <w:num w:numId="42" w16cid:durableId="1825269099">
    <w:abstractNumId w:val="2"/>
  </w:num>
  <w:num w:numId="43" w16cid:durableId="172959987">
    <w:abstractNumId w:val="4"/>
  </w:num>
  <w:num w:numId="44" w16cid:durableId="42083935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96"/>
    <w:rsid w:val="00001013"/>
    <w:rsid w:val="00001432"/>
    <w:rsid w:val="00005971"/>
    <w:rsid w:val="00006FFB"/>
    <w:rsid w:val="00007529"/>
    <w:rsid w:val="00007746"/>
    <w:rsid w:val="00010B51"/>
    <w:rsid w:val="000119DC"/>
    <w:rsid w:val="000141BB"/>
    <w:rsid w:val="00014484"/>
    <w:rsid w:val="000205E3"/>
    <w:rsid w:val="00021376"/>
    <w:rsid w:val="00024447"/>
    <w:rsid w:val="00024640"/>
    <w:rsid w:val="00025FCA"/>
    <w:rsid w:val="000279AD"/>
    <w:rsid w:val="0003075E"/>
    <w:rsid w:val="00032696"/>
    <w:rsid w:val="00032F62"/>
    <w:rsid w:val="00034D93"/>
    <w:rsid w:val="000357F7"/>
    <w:rsid w:val="00041DB3"/>
    <w:rsid w:val="000424D7"/>
    <w:rsid w:val="000427ED"/>
    <w:rsid w:val="0004434D"/>
    <w:rsid w:val="000449FF"/>
    <w:rsid w:val="00044E44"/>
    <w:rsid w:val="00045EA3"/>
    <w:rsid w:val="00047140"/>
    <w:rsid w:val="00055227"/>
    <w:rsid w:val="000554C8"/>
    <w:rsid w:val="00055B12"/>
    <w:rsid w:val="000573F9"/>
    <w:rsid w:val="0005797C"/>
    <w:rsid w:val="000604CB"/>
    <w:rsid w:val="00063865"/>
    <w:rsid w:val="00070E52"/>
    <w:rsid w:val="00072AEF"/>
    <w:rsid w:val="00073B34"/>
    <w:rsid w:val="00073C91"/>
    <w:rsid w:val="00073FAE"/>
    <w:rsid w:val="000743CC"/>
    <w:rsid w:val="0007505E"/>
    <w:rsid w:val="00075CFC"/>
    <w:rsid w:val="00077118"/>
    <w:rsid w:val="00083000"/>
    <w:rsid w:val="00083E40"/>
    <w:rsid w:val="000840FC"/>
    <w:rsid w:val="00085ED6"/>
    <w:rsid w:val="00085F12"/>
    <w:rsid w:val="00091179"/>
    <w:rsid w:val="000927B9"/>
    <w:rsid w:val="0009340F"/>
    <w:rsid w:val="0009656D"/>
    <w:rsid w:val="000A0509"/>
    <w:rsid w:val="000A0B09"/>
    <w:rsid w:val="000A125B"/>
    <w:rsid w:val="000A67D7"/>
    <w:rsid w:val="000A6991"/>
    <w:rsid w:val="000A7C7A"/>
    <w:rsid w:val="000B1763"/>
    <w:rsid w:val="000B25A5"/>
    <w:rsid w:val="000B55D3"/>
    <w:rsid w:val="000B626B"/>
    <w:rsid w:val="000C0065"/>
    <w:rsid w:val="000C016B"/>
    <w:rsid w:val="000C21D5"/>
    <w:rsid w:val="000C3573"/>
    <w:rsid w:val="000C3F91"/>
    <w:rsid w:val="000C6119"/>
    <w:rsid w:val="000C77C0"/>
    <w:rsid w:val="000C786B"/>
    <w:rsid w:val="000D0A38"/>
    <w:rsid w:val="000D1418"/>
    <w:rsid w:val="000D4F4E"/>
    <w:rsid w:val="000E0EF9"/>
    <w:rsid w:val="000E2AD0"/>
    <w:rsid w:val="000E2BEE"/>
    <w:rsid w:val="000E4B63"/>
    <w:rsid w:val="000E4EA9"/>
    <w:rsid w:val="000E5841"/>
    <w:rsid w:val="000E586C"/>
    <w:rsid w:val="000E5DD4"/>
    <w:rsid w:val="001008ED"/>
    <w:rsid w:val="00100D69"/>
    <w:rsid w:val="00100F9F"/>
    <w:rsid w:val="00103288"/>
    <w:rsid w:val="0010390F"/>
    <w:rsid w:val="00103FBD"/>
    <w:rsid w:val="001047D5"/>
    <w:rsid w:val="0010570F"/>
    <w:rsid w:val="00106A76"/>
    <w:rsid w:val="00111B71"/>
    <w:rsid w:val="00113750"/>
    <w:rsid w:val="001151C8"/>
    <w:rsid w:val="001219A9"/>
    <w:rsid w:val="001222B5"/>
    <w:rsid w:val="00123833"/>
    <w:rsid w:val="001243E9"/>
    <w:rsid w:val="00125769"/>
    <w:rsid w:val="00125A52"/>
    <w:rsid w:val="001267DF"/>
    <w:rsid w:val="00132A2C"/>
    <w:rsid w:val="00141600"/>
    <w:rsid w:val="00142058"/>
    <w:rsid w:val="00142950"/>
    <w:rsid w:val="00145009"/>
    <w:rsid w:val="001456EA"/>
    <w:rsid w:val="0014692D"/>
    <w:rsid w:val="00150824"/>
    <w:rsid w:val="00153BE3"/>
    <w:rsid w:val="00154181"/>
    <w:rsid w:val="00160C4B"/>
    <w:rsid w:val="00160E03"/>
    <w:rsid w:val="00160F3A"/>
    <w:rsid w:val="00161351"/>
    <w:rsid w:val="00162D71"/>
    <w:rsid w:val="00163467"/>
    <w:rsid w:val="001648F9"/>
    <w:rsid w:val="0016602D"/>
    <w:rsid w:val="001703AE"/>
    <w:rsid w:val="00172253"/>
    <w:rsid w:val="00173AF5"/>
    <w:rsid w:val="0018269D"/>
    <w:rsid w:val="00184B1E"/>
    <w:rsid w:val="00184EAE"/>
    <w:rsid w:val="00185E3D"/>
    <w:rsid w:val="0018742B"/>
    <w:rsid w:val="00192FC1"/>
    <w:rsid w:val="00193397"/>
    <w:rsid w:val="00195AE1"/>
    <w:rsid w:val="00197E4A"/>
    <w:rsid w:val="001A599E"/>
    <w:rsid w:val="001B15C8"/>
    <w:rsid w:val="001B3404"/>
    <w:rsid w:val="001B570B"/>
    <w:rsid w:val="001B66D8"/>
    <w:rsid w:val="001C105D"/>
    <w:rsid w:val="001C4122"/>
    <w:rsid w:val="001C4E41"/>
    <w:rsid w:val="001C6D43"/>
    <w:rsid w:val="001C7B23"/>
    <w:rsid w:val="001C7E02"/>
    <w:rsid w:val="001D3997"/>
    <w:rsid w:val="001D537F"/>
    <w:rsid w:val="001D6294"/>
    <w:rsid w:val="001E50EB"/>
    <w:rsid w:val="001E5126"/>
    <w:rsid w:val="001E5533"/>
    <w:rsid w:val="001F1396"/>
    <w:rsid w:val="001F2D99"/>
    <w:rsid w:val="001F2EA6"/>
    <w:rsid w:val="001F326A"/>
    <w:rsid w:val="001F4665"/>
    <w:rsid w:val="001F5BBF"/>
    <w:rsid w:val="001F7570"/>
    <w:rsid w:val="002003EA"/>
    <w:rsid w:val="00200EC1"/>
    <w:rsid w:val="00203194"/>
    <w:rsid w:val="00206694"/>
    <w:rsid w:val="00206936"/>
    <w:rsid w:val="0020719B"/>
    <w:rsid w:val="002076E1"/>
    <w:rsid w:val="00213C8D"/>
    <w:rsid w:val="00217743"/>
    <w:rsid w:val="00220CDE"/>
    <w:rsid w:val="002216C6"/>
    <w:rsid w:val="00225F86"/>
    <w:rsid w:val="002269DF"/>
    <w:rsid w:val="00227A68"/>
    <w:rsid w:val="00227E37"/>
    <w:rsid w:val="00230B0B"/>
    <w:rsid w:val="0023149A"/>
    <w:rsid w:val="00231D9A"/>
    <w:rsid w:val="002359A0"/>
    <w:rsid w:val="00235B14"/>
    <w:rsid w:val="00242FF2"/>
    <w:rsid w:val="00244522"/>
    <w:rsid w:val="00244C30"/>
    <w:rsid w:val="002507C4"/>
    <w:rsid w:val="002517C6"/>
    <w:rsid w:val="00251FBC"/>
    <w:rsid w:val="002529B5"/>
    <w:rsid w:val="002547B3"/>
    <w:rsid w:val="00254D83"/>
    <w:rsid w:val="00255ED5"/>
    <w:rsid w:val="002606B1"/>
    <w:rsid w:val="002610D9"/>
    <w:rsid w:val="00261F71"/>
    <w:rsid w:val="00262410"/>
    <w:rsid w:val="00263261"/>
    <w:rsid w:val="0027072B"/>
    <w:rsid w:val="002722FD"/>
    <w:rsid w:val="00272AE0"/>
    <w:rsid w:val="00272C2B"/>
    <w:rsid w:val="00272E76"/>
    <w:rsid w:val="0027381F"/>
    <w:rsid w:val="002744B4"/>
    <w:rsid w:val="002749BD"/>
    <w:rsid w:val="0028116B"/>
    <w:rsid w:val="00282129"/>
    <w:rsid w:val="00283F66"/>
    <w:rsid w:val="00284AC3"/>
    <w:rsid w:val="00284BC7"/>
    <w:rsid w:val="00285394"/>
    <w:rsid w:val="002861DA"/>
    <w:rsid w:val="00290EA8"/>
    <w:rsid w:val="0029554F"/>
    <w:rsid w:val="00295D6B"/>
    <w:rsid w:val="002A2423"/>
    <w:rsid w:val="002A248B"/>
    <w:rsid w:val="002A2AFA"/>
    <w:rsid w:val="002A2F9C"/>
    <w:rsid w:val="002A51D6"/>
    <w:rsid w:val="002A66A3"/>
    <w:rsid w:val="002B0C63"/>
    <w:rsid w:val="002B2B0E"/>
    <w:rsid w:val="002B4745"/>
    <w:rsid w:val="002B6CF7"/>
    <w:rsid w:val="002C0BAF"/>
    <w:rsid w:val="002C5B8A"/>
    <w:rsid w:val="002C5F41"/>
    <w:rsid w:val="002C602F"/>
    <w:rsid w:val="002D041E"/>
    <w:rsid w:val="002D134A"/>
    <w:rsid w:val="002D1633"/>
    <w:rsid w:val="002D1E6F"/>
    <w:rsid w:val="002D2442"/>
    <w:rsid w:val="002D3311"/>
    <w:rsid w:val="002D3804"/>
    <w:rsid w:val="002D4BE0"/>
    <w:rsid w:val="002D7886"/>
    <w:rsid w:val="002E18B5"/>
    <w:rsid w:val="002E53BD"/>
    <w:rsid w:val="002E5A66"/>
    <w:rsid w:val="002E5AF8"/>
    <w:rsid w:val="002E6156"/>
    <w:rsid w:val="002E6B0F"/>
    <w:rsid w:val="002F218F"/>
    <w:rsid w:val="002F25CC"/>
    <w:rsid w:val="002F2EB7"/>
    <w:rsid w:val="002F64F9"/>
    <w:rsid w:val="00301349"/>
    <w:rsid w:val="00307F37"/>
    <w:rsid w:val="003107EA"/>
    <w:rsid w:val="00313C79"/>
    <w:rsid w:val="0031414B"/>
    <w:rsid w:val="00314EA2"/>
    <w:rsid w:val="00315654"/>
    <w:rsid w:val="00317036"/>
    <w:rsid w:val="00317651"/>
    <w:rsid w:val="003218F1"/>
    <w:rsid w:val="0032614F"/>
    <w:rsid w:val="00331293"/>
    <w:rsid w:val="00332541"/>
    <w:rsid w:val="00332995"/>
    <w:rsid w:val="00333F90"/>
    <w:rsid w:val="003348BC"/>
    <w:rsid w:val="00335BE2"/>
    <w:rsid w:val="00336207"/>
    <w:rsid w:val="00337095"/>
    <w:rsid w:val="00337810"/>
    <w:rsid w:val="003404D2"/>
    <w:rsid w:val="003422DC"/>
    <w:rsid w:val="00343AE6"/>
    <w:rsid w:val="00343D41"/>
    <w:rsid w:val="00345968"/>
    <w:rsid w:val="00347398"/>
    <w:rsid w:val="00347BFA"/>
    <w:rsid w:val="003508F9"/>
    <w:rsid w:val="00350AAF"/>
    <w:rsid w:val="00351251"/>
    <w:rsid w:val="00352F7A"/>
    <w:rsid w:val="00353AD5"/>
    <w:rsid w:val="00353DC1"/>
    <w:rsid w:val="00354316"/>
    <w:rsid w:val="003553C3"/>
    <w:rsid w:val="003563EA"/>
    <w:rsid w:val="00361A06"/>
    <w:rsid w:val="00361A76"/>
    <w:rsid w:val="00361D00"/>
    <w:rsid w:val="00362177"/>
    <w:rsid w:val="0036423E"/>
    <w:rsid w:val="00371B8F"/>
    <w:rsid w:val="0037302B"/>
    <w:rsid w:val="0037443E"/>
    <w:rsid w:val="00374937"/>
    <w:rsid w:val="003757C8"/>
    <w:rsid w:val="00376DAA"/>
    <w:rsid w:val="0038366E"/>
    <w:rsid w:val="00383891"/>
    <w:rsid w:val="00384CA9"/>
    <w:rsid w:val="00385649"/>
    <w:rsid w:val="00386739"/>
    <w:rsid w:val="003908EE"/>
    <w:rsid w:val="00390F0D"/>
    <w:rsid w:val="003915BE"/>
    <w:rsid w:val="00394E28"/>
    <w:rsid w:val="003959D2"/>
    <w:rsid w:val="003972DE"/>
    <w:rsid w:val="003A0BC3"/>
    <w:rsid w:val="003A0C81"/>
    <w:rsid w:val="003A0FDB"/>
    <w:rsid w:val="003A1A96"/>
    <w:rsid w:val="003A20C4"/>
    <w:rsid w:val="003A243E"/>
    <w:rsid w:val="003A3A0C"/>
    <w:rsid w:val="003A3C65"/>
    <w:rsid w:val="003A4157"/>
    <w:rsid w:val="003A4430"/>
    <w:rsid w:val="003A54B7"/>
    <w:rsid w:val="003A57EA"/>
    <w:rsid w:val="003A602D"/>
    <w:rsid w:val="003A7EEA"/>
    <w:rsid w:val="003B0709"/>
    <w:rsid w:val="003B0D81"/>
    <w:rsid w:val="003B2BF0"/>
    <w:rsid w:val="003B4374"/>
    <w:rsid w:val="003B71BD"/>
    <w:rsid w:val="003C0899"/>
    <w:rsid w:val="003C36D9"/>
    <w:rsid w:val="003C3A32"/>
    <w:rsid w:val="003C42EC"/>
    <w:rsid w:val="003C5CCB"/>
    <w:rsid w:val="003C7E8A"/>
    <w:rsid w:val="003D0805"/>
    <w:rsid w:val="003D122F"/>
    <w:rsid w:val="003D4061"/>
    <w:rsid w:val="003D5992"/>
    <w:rsid w:val="003D7491"/>
    <w:rsid w:val="003E0388"/>
    <w:rsid w:val="003E26DE"/>
    <w:rsid w:val="003E361A"/>
    <w:rsid w:val="003E3AF1"/>
    <w:rsid w:val="003E49EA"/>
    <w:rsid w:val="003E518D"/>
    <w:rsid w:val="003E54CB"/>
    <w:rsid w:val="003E57A2"/>
    <w:rsid w:val="003E5F94"/>
    <w:rsid w:val="003E60A7"/>
    <w:rsid w:val="003E7D5E"/>
    <w:rsid w:val="003F1688"/>
    <w:rsid w:val="003F51E1"/>
    <w:rsid w:val="003F6076"/>
    <w:rsid w:val="003F760F"/>
    <w:rsid w:val="004003DF"/>
    <w:rsid w:val="00400B4A"/>
    <w:rsid w:val="00401B89"/>
    <w:rsid w:val="00403E04"/>
    <w:rsid w:val="004073A5"/>
    <w:rsid w:val="0040758E"/>
    <w:rsid w:val="00411D94"/>
    <w:rsid w:val="00411F3A"/>
    <w:rsid w:val="004138BB"/>
    <w:rsid w:val="00414FB2"/>
    <w:rsid w:val="00416A08"/>
    <w:rsid w:val="00417C6D"/>
    <w:rsid w:val="00417F31"/>
    <w:rsid w:val="004202B8"/>
    <w:rsid w:val="0042120F"/>
    <w:rsid w:val="004236AE"/>
    <w:rsid w:val="00423ECE"/>
    <w:rsid w:val="0042487E"/>
    <w:rsid w:val="00424D72"/>
    <w:rsid w:val="004328BD"/>
    <w:rsid w:val="0043397D"/>
    <w:rsid w:val="00435048"/>
    <w:rsid w:val="00436AF3"/>
    <w:rsid w:val="0044108A"/>
    <w:rsid w:val="00443128"/>
    <w:rsid w:val="00445E2C"/>
    <w:rsid w:val="00456CD4"/>
    <w:rsid w:val="00460271"/>
    <w:rsid w:val="004609AA"/>
    <w:rsid w:val="00463A2F"/>
    <w:rsid w:val="00466C3B"/>
    <w:rsid w:val="0046738A"/>
    <w:rsid w:val="004711CD"/>
    <w:rsid w:val="00472F86"/>
    <w:rsid w:val="0047369D"/>
    <w:rsid w:val="00475C79"/>
    <w:rsid w:val="004762DB"/>
    <w:rsid w:val="00476D25"/>
    <w:rsid w:val="004773E9"/>
    <w:rsid w:val="004778A9"/>
    <w:rsid w:val="00480D7A"/>
    <w:rsid w:val="00482EAD"/>
    <w:rsid w:val="00483127"/>
    <w:rsid w:val="00483903"/>
    <w:rsid w:val="00483FA6"/>
    <w:rsid w:val="00485935"/>
    <w:rsid w:val="0048622E"/>
    <w:rsid w:val="00486766"/>
    <w:rsid w:val="004904CC"/>
    <w:rsid w:val="004906FA"/>
    <w:rsid w:val="00491F0E"/>
    <w:rsid w:val="0049433E"/>
    <w:rsid w:val="00497EA7"/>
    <w:rsid w:val="004A00DF"/>
    <w:rsid w:val="004A1077"/>
    <w:rsid w:val="004A2886"/>
    <w:rsid w:val="004A2D66"/>
    <w:rsid w:val="004A48FF"/>
    <w:rsid w:val="004A5CC7"/>
    <w:rsid w:val="004A6796"/>
    <w:rsid w:val="004A7AB4"/>
    <w:rsid w:val="004B053E"/>
    <w:rsid w:val="004B2537"/>
    <w:rsid w:val="004B33D9"/>
    <w:rsid w:val="004B3789"/>
    <w:rsid w:val="004C00F1"/>
    <w:rsid w:val="004C0998"/>
    <w:rsid w:val="004C3D17"/>
    <w:rsid w:val="004C44CC"/>
    <w:rsid w:val="004C4EE7"/>
    <w:rsid w:val="004D1361"/>
    <w:rsid w:val="004D1A98"/>
    <w:rsid w:val="004D2DB0"/>
    <w:rsid w:val="004D2F9C"/>
    <w:rsid w:val="004D3167"/>
    <w:rsid w:val="004D550F"/>
    <w:rsid w:val="004D5EAA"/>
    <w:rsid w:val="004D62D6"/>
    <w:rsid w:val="004D72F8"/>
    <w:rsid w:val="004D7A36"/>
    <w:rsid w:val="004E097A"/>
    <w:rsid w:val="004E168B"/>
    <w:rsid w:val="004E17A9"/>
    <w:rsid w:val="004E505B"/>
    <w:rsid w:val="004E7422"/>
    <w:rsid w:val="004E7E40"/>
    <w:rsid w:val="004F0639"/>
    <w:rsid w:val="004F0645"/>
    <w:rsid w:val="004F0BA8"/>
    <w:rsid w:val="004F2C72"/>
    <w:rsid w:val="004F3AE5"/>
    <w:rsid w:val="004F5082"/>
    <w:rsid w:val="004F759B"/>
    <w:rsid w:val="005011F4"/>
    <w:rsid w:val="005045B1"/>
    <w:rsid w:val="005047AD"/>
    <w:rsid w:val="0050598A"/>
    <w:rsid w:val="00505AB3"/>
    <w:rsid w:val="0051069D"/>
    <w:rsid w:val="00510774"/>
    <w:rsid w:val="00511B8B"/>
    <w:rsid w:val="005162D6"/>
    <w:rsid w:val="0051648E"/>
    <w:rsid w:val="00516F82"/>
    <w:rsid w:val="00520579"/>
    <w:rsid w:val="00521A36"/>
    <w:rsid w:val="00522371"/>
    <w:rsid w:val="00523A37"/>
    <w:rsid w:val="00523F5C"/>
    <w:rsid w:val="00524F86"/>
    <w:rsid w:val="005307FA"/>
    <w:rsid w:val="005317E9"/>
    <w:rsid w:val="00533152"/>
    <w:rsid w:val="00534BA9"/>
    <w:rsid w:val="00535AE3"/>
    <w:rsid w:val="00536A99"/>
    <w:rsid w:val="00536E68"/>
    <w:rsid w:val="00537EFE"/>
    <w:rsid w:val="00540C95"/>
    <w:rsid w:val="00543731"/>
    <w:rsid w:val="00545759"/>
    <w:rsid w:val="005520C0"/>
    <w:rsid w:val="00552B91"/>
    <w:rsid w:val="00562B76"/>
    <w:rsid w:val="005635B9"/>
    <w:rsid w:val="00564EDA"/>
    <w:rsid w:val="00567191"/>
    <w:rsid w:val="005715B9"/>
    <w:rsid w:val="00571B4C"/>
    <w:rsid w:val="00572B00"/>
    <w:rsid w:val="005733F6"/>
    <w:rsid w:val="00577C15"/>
    <w:rsid w:val="00581472"/>
    <w:rsid w:val="00584E7C"/>
    <w:rsid w:val="00586E3C"/>
    <w:rsid w:val="00587FC3"/>
    <w:rsid w:val="00590B56"/>
    <w:rsid w:val="0059131E"/>
    <w:rsid w:val="005917EA"/>
    <w:rsid w:val="005932A8"/>
    <w:rsid w:val="00593B45"/>
    <w:rsid w:val="00596CEB"/>
    <w:rsid w:val="005976EA"/>
    <w:rsid w:val="00597D3D"/>
    <w:rsid w:val="00597D77"/>
    <w:rsid w:val="005A0EA1"/>
    <w:rsid w:val="005A4525"/>
    <w:rsid w:val="005A489A"/>
    <w:rsid w:val="005A6C78"/>
    <w:rsid w:val="005B29CA"/>
    <w:rsid w:val="005B3747"/>
    <w:rsid w:val="005B6102"/>
    <w:rsid w:val="005B7E3E"/>
    <w:rsid w:val="005C2B43"/>
    <w:rsid w:val="005C3EAC"/>
    <w:rsid w:val="005C5C00"/>
    <w:rsid w:val="005C5C72"/>
    <w:rsid w:val="005C5CE4"/>
    <w:rsid w:val="005D04DF"/>
    <w:rsid w:val="005E0135"/>
    <w:rsid w:val="005E1F32"/>
    <w:rsid w:val="005E2E8D"/>
    <w:rsid w:val="005E7C8C"/>
    <w:rsid w:val="005E7DEE"/>
    <w:rsid w:val="005E7EA4"/>
    <w:rsid w:val="005F0561"/>
    <w:rsid w:val="005F26CF"/>
    <w:rsid w:val="005F2A84"/>
    <w:rsid w:val="005F40AB"/>
    <w:rsid w:val="005F4FA2"/>
    <w:rsid w:val="005F5430"/>
    <w:rsid w:val="0060308C"/>
    <w:rsid w:val="0060692A"/>
    <w:rsid w:val="00607181"/>
    <w:rsid w:val="0061066A"/>
    <w:rsid w:val="006123C7"/>
    <w:rsid w:val="00612859"/>
    <w:rsid w:val="0061361A"/>
    <w:rsid w:val="006179DC"/>
    <w:rsid w:val="0062305E"/>
    <w:rsid w:val="00624438"/>
    <w:rsid w:val="00624BE3"/>
    <w:rsid w:val="00624CE2"/>
    <w:rsid w:val="006275D0"/>
    <w:rsid w:val="006319C3"/>
    <w:rsid w:val="00633EDC"/>
    <w:rsid w:val="00635187"/>
    <w:rsid w:val="00636848"/>
    <w:rsid w:val="006405D7"/>
    <w:rsid w:val="00641794"/>
    <w:rsid w:val="00643FAD"/>
    <w:rsid w:val="006442ED"/>
    <w:rsid w:val="00650277"/>
    <w:rsid w:val="00654866"/>
    <w:rsid w:val="00654ED1"/>
    <w:rsid w:val="006553E9"/>
    <w:rsid w:val="00657D4B"/>
    <w:rsid w:val="0066158B"/>
    <w:rsid w:val="006647CD"/>
    <w:rsid w:val="00666694"/>
    <w:rsid w:val="006666B3"/>
    <w:rsid w:val="00666EEE"/>
    <w:rsid w:val="006674B0"/>
    <w:rsid w:val="00667581"/>
    <w:rsid w:val="006678BA"/>
    <w:rsid w:val="006710F2"/>
    <w:rsid w:val="006761DA"/>
    <w:rsid w:val="00676937"/>
    <w:rsid w:val="00681D4B"/>
    <w:rsid w:val="00683455"/>
    <w:rsid w:val="006851B8"/>
    <w:rsid w:val="0068734A"/>
    <w:rsid w:val="00692FC3"/>
    <w:rsid w:val="006934A8"/>
    <w:rsid w:val="006A1815"/>
    <w:rsid w:val="006A235B"/>
    <w:rsid w:val="006B1A10"/>
    <w:rsid w:val="006B2760"/>
    <w:rsid w:val="006B281C"/>
    <w:rsid w:val="006B3CAE"/>
    <w:rsid w:val="006B4C72"/>
    <w:rsid w:val="006B6D6C"/>
    <w:rsid w:val="006B7F21"/>
    <w:rsid w:val="006C28CD"/>
    <w:rsid w:val="006C37E9"/>
    <w:rsid w:val="006C3B2B"/>
    <w:rsid w:val="006C50C5"/>
    <w:rsid w:val="006C7346"/>
    <w:rsid w:val="006D361E"/>
    <w:rsid w:val="006D4EE1"/>
    <w:rsid w:val="006D5EDF"/>
    <w:rsid w:val="006D6C9C"/>
    <w:rsid w:val="006E24AF"/>
    <w:rsid w:val="006E3F67"/>
    <w:rsid w:val="006E66B5"/>
    <w:rsid w:val="006F0901"/>
    <w:rsid w:val="006F0B86"/>
    <w:rsid w:val="006F3CF7"/>
    <w:rsid w:val="00704750"/>
    <w:rsid w:val="007050D1"/>
    <w:rsid w:val="0070640C"/>
    <w:rsid w:val="00706E8F"/>
    <w:rsid w:val="00711340"/>
    <w:rsid w:val="00713CB7"/>
    <w:rsid w:val="007179FE"/>
    <w:rsid w:val="00720067"/>
    <w:rsid w:val="007204ED"/>
    <w:rsid w:val="007256CC"/>
    <w:rsid w:val="00725921"/>
    <w:rsid w:val="00726C77"/>
    <w:rsid w:val="0072779B"/>
    <w:rsid w:val="00734077"/>
    <w:rsid w:val="00737E38"/>
    <w:rsid w:val="007417AC"/>
    <w:rsid w:val="007506A4"/>
    <w:rsid w:val="00751796"/>
    <w:rsid w:val="00751F16"/>
    <w:rsid w:val="007545D1"/>
    <w:rsid w:val="00756EA9"/>
    <w:rsid w:val="00757C61"/>
    <w:rsid w:val="0076113C"/>
    <w:rsid w:val="007624F3"/>
    <w:rsid w:val="00762744"/>
    <w:rsid w:val="00767B6E"/>
    <w:rsid w:val="007711DE"/>
    <w:rsid w:val="00771712"/>
    <w:rsid w:val="00772813"/>
    <w:rsid w:val="00774130"/>
    <w:rsid w:val="00775029"/>
    <w:rsid w:val="00776A93"/>
    <w:rsid w:val="00777137"/>
    <w:rsid w:val="00781950"/>
    <w:rsid w:val="00781D78"/>
    <w:rsid w:val="007866C5"/>
    <w:rsid w:val="00787183"/>
    <w:rsid w:val="00791CF0"/>
    <w:rsid w:val="00792152"/>
    <w:rsid w:val="0079345C"/>
    <w:rsid w:val="00796B67"/>
    <w:rsid w:val="007A03E7"/>
    <w:rsid w:val="007A0521"/>
    <w:rsid w:val="007A0679"/>
    <w:rsid w:val="007A1259"/>
    <w:rsid w:val="007A1DE2"/>
    <w:rsid w:val="007A2110"/>
    <w:rsid w:val="007A54A2"/>
    <w:rsid w:val="007A6863"/>
    <w:rsid w:val="007A6C5E"/>
    <w:rsid w:val="007A7153"/>
    <w:rsid w:val="007B207B"/>
    <w:rsid w:val="007B23BE"/>
    <w:rsid w:val="007B2C7F"/>
    <w:rsid w:val="007B3253"/>
    <w:rsid w:val="007B5530"/>
    <w:rsid w:val="007C1E2D"/>
    <w:rsid w:val="007C4589"/>
    <w:rsid w:val="007C57A2"/>
    <w:rsid w:val="007C5DA3"/>
    <w:rsid w:val="007C613E"/>
    <w:rsid w:val="007D2EAB"/>
    <w:rsid w:val="007D3A5C"/>
    <w:rsid w:val="007D64AD"/>
    <w:rsid w:val="007E056C"/>
    <w:rsid w:val="007E07A4"/>
    <w:rsid w:val="007E2F54"/>
    <w:rsid w:val="007E4882"/>
    <w:rsid w:val="007E5194"/>
    <w:rsid w:val="007E705B"/>
    <w:rsid w:val="007F08EC"/>
    <w:rsid w:val="007F1E93"/>
    <w:rsid w:val="007F1FD1"/>
    <w:rsid w:val="00804121"/>
    <w:rsid w:val="00805113"/>
    <w:rsid w:val="00805902"/>
    <w:rsid w:val="00805D06"/>
    <w:rsid w:val="0081178D"/>
    <w:rsid w:val="008159E5"/>
    <w:rsid w:val="008159FC"/>
    <w:rsid w:val="0082135C"/>
    <w:rsid w:val="00823401"/>
    <w:rsid w:val="00824057"/>
    <w:rsid w:val="0082466B"/>
    <w:rsid w:val="00825DF4"/>
    <w:rsid w:val="008326EB"/>
    <w:rsid w:val="00832B91"/>
    <w:rsid w:val="008344D5"/>
    <w:rsid w:val="00834556"/>
    <w:rsid w:val="00836AB2"/>
    <w:rsid w:val="00836F3A"/>
    <w:rsid w:val="0083747C"/>
    <w:rsid w:val="00837DAA"/>
    <w:rsid w:val="00840BD8"/>
    <w:rsid w:val="008416A0"/>
    <w:rsid w:val="008447CC"/>
    <w:rsid w:val="00845305"/>
    <w:rsid w:val="00851992"/>
    <w:rsid w:val="00852C23"/>
    <w:rsid w:val="0085311B"/>
    <w:rsid w:val="00853AD2"/>
    <w:rsid w:val="00857634"/>
    <w:rsid w:val="00861408"/>
    <w:rsid w:val="00866D1E"/>
    <w:rsid w:val="00867668"/>
    <w:rsid w:val="008706CC"/>
    <w:rsid w:val="008708FF"/>
    <w:rsid w:val="00871325"/>
    <w:rsid w:val="00875DCA"/>
    <w:rsid w:val="00877F1C"/>
    <w:rsid w:val="008830DC"/>
    <w:rsid w:val="00884C7D"/>
    <w:rsid w:val="00884FD1"/>
    <w:rsid w:val="00885A11"/>
    <w:rsid w:val="00891D75"/>
    <w:rsid w:val="008926BD"/>
    <w:rsid w:val="008961DE"/>
    <w:rsid w:val="00896D31"/>
    <w:rsid w:val="0089728B"/>
    <w:rsid w:val="008974F7"/>
    <w:rsid w:val="008A0435"/>
    <w:rsid w:val="008A105F"/>
    <w:rsid w:val="008A108C"/>
    <w:rsid w:val="008A37FE"/>
    <w:rsid w:val="008A589E"/>
    <w:rsid w:val="008A7CE6"/>
    <w:rsid w:val="008B483E"/>
    <w:rsid w:val="008D0847"/>
    <w:rsid w:val="008D371B"/>
    <w:rsid w:val="008D6B67"/>
    <w:rsid w:val="008D70B5"/>
    <w:rsid w:val="008E03F1"/>
    <w:rsid w:val="008E1B82"/>
    <w:rsid w:val="008E52A4"/>
    <w:rsid w:val="008E61D8"/>
    <w:rsid w:val="008E6297"/>
    <w:rsid w:val="008E6A49"/>
    <w:rsid w:val="008F5545"/>
    <w:rsid w:val="008F576F"/>
    <w:rsid w:val="008F6D24"/>
    <w:rsid w:val="008F6F00"/>
    <w:rsid w:val="008F70B0"/>
    <w:rsid w:val="009026CE"/>
    <w:rsid w:val="009038A0"/>
    <w:rsid w:val="009048DF"/>
    <w:rsid w:val="00910624"/>
    <w:rsid w:val="00910C4C"/>
    <w:rsid w:val="009115F1"/>
    <w:rsid w:val="009125BD"/>
    <w:rsid w:val="00914273"/>
    <w:rsid w:val="0091461D"/>
    <w:rsid w:val="009148FE"/>
    <w:rsid w:val="0091573A"/>
    <w:rsid w:val="009172BA"/>
    <w:rsid w:val="00917522"/>
    <w:rsid w:val="00920BF1"/>
    <w:rsid w:val="0092276C"/>
    <w:rsid w:val="009262B9"/>
    <w:rsid w:val="00931A96"/>
    <w:rsid w:val="00932065"/>
    <w:rsid w:val="009320A3"/>
    <w:rsid w:val="00932387"/>
    <w:rsid w:val="0093583D"/>
    <w:rsid w:val="0093692B"/>
    <w:rsid w:val="00942092"/>
    <w:rsid w:val="00942FAA"/>
    <w:rsid w:val="00946374"/>
    <w:rsid w:val="009513E2"/>
    <w:rsid w:val="00952ACA"/>
    <w:rsid w:val="00954F6C"/>
    <w:rsid w:val="00960E74"/>
    <w:rsid w:val="00965536"/>
    <w:rsid w:val="00970BE5"/>
    <w:rsid w:val="0097399A"/>
    <w:rsid w:val="00973C77"/>
    <w:rsid w:val="009741F0"/>
    <w:rsid w:val="0097672B"/>
    <w:rsid w:val="00980BB2"/>
    <w:rsid w:val="00980D2A"/>
    <w:rsid w:val="009819DB"/>
    <w:rsid w:val="00983AAA"/>
    <w:rsid w:val="00985C95"/>
    <w:rsid w:val="009873C5"/>
    <w:rsid w:val="009903A2"/>
    <w:rsid w:val="0099315B"/>
    <w:rsid w:val="00995F58"/>
    <w:rsid w:val="0099694C"/>
    <w:rsid w:val="009A016E"/>
    <w:rsid w:val="009A056F"/>
    <w:rsid w:val="009A4EDB"/>
    <w:rsid w:val="009A53E6"/>
    <w:rsid w:val="009A66DF"/>
    <w:rsid w:val="009A6705"/>
    <w:rsid w:val="009A6A1A"/>
    <w:rsid w:val="009A7F01"/>
    <w:rsid w:val="009B09BC"/>
    <w:rsid w:val="009B1CAD"/>
    <w:rsid w:val="009B7B99"/>
    <w:rsid w:val="009C77A4"/>
    <w:rsid w:val="009D0A1E"/>
    <w:rsid w:val="009D2B67"/>
    <w:rsid w:val="009D4AA0"/>
    <w:rsid w:val="009D7024"/>
    <w:rsid w:val="009D710E"/>
    <w:rsid w:val="009D7334"/>
    <w:rsid w:val="009E1565"/>
    <w:rsid w:val="009E28EA"/>
    <w:rsid w:val="009E4989"/>
    <w:rsid w:val="009E56DC"/>
    <w:rsid w:val="009E5AD2"/>
    <w:rsid w:val="009E6E11"/>
    <w:rsid w:val="009E7C4A"/>
    <w:rsid w:val="009F0171"/>
    <w:rsid w:val="009F1EA6"/>
    <w:rsid w:val="009F2289"/>
    <w:rsid w:val="009F5D53"/>
    <w:rsid w:val="00A02E0A"/>
    <w:rsid w:val="00A05B83"/>
    <w:rsid w:val="00A06CA6"/>
    <w:rsid w:val="00A06DAE"/>
    <w:rsid w:val="00A07613"/>
    <w:rsid w:val="00A100F9"/>
    <w:rsid w:val="00A10639"/>
    <w:rsid w:val="00A1134B"/>
    <w:rsid w:val="00A121A5"/>
    <w:rsid w:val="00A20488"/>
    <w:rsid w:val="00A2049F"/>
    <w:rsid w:val="00A20A8C"/>
    <w:rsid w:val="00A27144"/>
    <w:rsid w:val="00A317AD"/>
    <w:rsid w:val="00A32827"/>
    <w:rsid w:val="00A34070"/>
    <w:rsid w:val="00A345B0"/>
    <w:rsid w:val="00A34CFB"/>
    <w:rsid w:val="00A36248"/>
    <w:rsid w:val="00A4320D"/>
    <w:rsid w:val="00A44D8E"/>
    <w:rsid w:val="00A45D22"/>
    <w:rsid w:val="00A46E02"/>
    <w:rsid w:val="00A509FA"/>
    <w:rsid w:val="00A51352"/>
    <w:rsid w:val="00A53DAF"/>
    <w:rsid w:val="00A54F8F"/>
    <w:rsid w:val="00A607DD"/>
    <w:rsid w:val="00A622EB"/>
    <w:rsid w:val="00A653BD"/>
    <w:rsid w:val="00A66BE3"/>
    <w:rsid w:val="00A72FED"/>
    <w:rsid w:val="00A74B68"/>
    <w:rsid w:val="00A76544"/>
    <w:rsid w:val="00A76942"/>
    <w:rsid w:val="00A81753"/>
    <w:rsid w:val="00A81FE6"/>
    <w:rsid w:val="00A83C8C"/>
    <w:rsid w:val="00A87433"/>
    <w:rsid w:val="00A92FD2"/>
    <w:rsid w:val="00A9764D"/>
    <w:rsid w:val="00AA0111"/>
    <w:rsid w:val="00AA26FF"/>
    <w:rsid w:val="00AA2707"/>
    <w:rsid w:val="00AA2E41"/>
    <w:rsid w:val="00AA3C14"/>
    <w:rsid w:val="00AA5785"/>
    <w:rsid w:val="00AA66C1"/>
    <w:rsid w:val="00AA68F6"/>
    <w:rsid w:val="00AA7174"/>
    <w:rsid w:val="00AA7503"/>
    <w:rsid w:val="00AB4BDF"/>
    <w:rsid w:val="00AB5206"/>
    <w:rsid w:val="00AB680F"/>
    <w:rsid w:val="00AC3CEF"/>
    <w:rsid w:val="00AD2AD3"/>
    <w:rsid w:val="00AD357D"/>
    <w:rsid w:val="00AD444B"/>
    <w:rsid w:val="00AD46D4"/>
    <w:rsid w:val="00AD6308"/>
    <w:rsid w:val="00AE2194"/>
    <w:rsid w:val="00AE2F25"/>
    <w:rsid w:val="00AE30D8"/>
    <w:rsid w:val="00AE3D67"/>
    <w:rsid w:val="00AE409C"/>
    <w:rsid w:val="00AE59B5"/>
    <w:rsid w:val="00AE776E"/>
    <w:rsid w:val="00AE7D77"/>
    <w:rsid w:val="00AF0773"/>
    <w:rsid w:val="00AF177B"/>
    <w:rsid w:val="00AF1D75"/>
    <w:rsid w:val="00AF2136"/>
    <w:rsid w:val="00AF7AD3"/>
    <w:rsid w:val="00B001C4"/>
    <w:rsid w:val="00B01D35"/>
    <w:rsid w:val="00B0479B"/>
    <w:rsid w:val="00B057CF"/>
    <w:rsid w:val="00B07AF4"/>
    <w:rsid w:val="00B07C5E"/>
    <w:rsid w:val="00B07E96"/>
    <w:rsid w:val="00B108AB"/>
    <w:rsid w:val="00B10EF1"/>
    <w:rsid w:val="00B1323E"/>
    <w:rsid w:val="00B151A4"/>
    <w:rsid w:val="00B152EA"/>
    <w:rsid w:val="00B155B5"/>
    <w:rsid w:val="00B159B7"/>
    <w:rsid w:val="00B170DC"/>
    <w:rsid w:val="00B201A8"/>
    <w:rsid w:val="00B21731"/>
    <w:rsid w:val="00B23543"/>
    <w:rsid w:val="00B32488"/>
    <w:rsid w:val="00B33576"/>
    <w:rsid w:val="00B3434F"/>
    <w:rsid w:val="00B3532E"/>
    <w:rsid w:val="00B403C9"/>
    <w:rsid w:val="00B43DF4"/>
    <w:rsid w:val="00B45E12"/>
    <w:rsid w:val="00B464B5"/>
    <w:rsid w:val="00B5038A"/>
    <w:rsid w:val="00B55415"/>
    <w:rsid w:val="00B55893"/>
    <w:rsid w:val="00B559E6"/>
    <w:rsid w:val="00B57391"/>
    <w:rsid w:val="00B60599"/>
    <w:rsid w:val="00B65583"/>
    <w:rsid w:val="00B7003C"/>
    <w:rsid w:val="00B7065C"/>
    <w:rsid w:val="00B729C9"/>
    <w:rsid w:val="00B7502A"/>
    <w:rsid w:val="00B75CED"/>
    <w:rsid w:val="00B75E01"/>
    <w:rsid w:val="00B7626B"/>
    <w:rsid w:val="00B76FB6"/>
    <w:rsid w:val="00B77B4D"/>
    <w:rsid w:val="00B82E05"/>
    <w:rsid w:val="00B87F08"/>
    <w:rsid w:val="00B92513"/>
    <w:rsid w:val="00B93291"/>
    <w:rsid w:val="00B94167"/>
    <w:rsid w:val="00B941FD"/>
    <w:rsid w:val="00B952BB"/>
    <w:rsid w:val="00B96F64"/>
    <w:rsid w:val="00BA198B"/>
    <w:rsid w:val="00BA4763"/>
    <w:rsid w:val="00BA5517"/>
    <w:rsid w:val="00BA6B2F"/>
    <w:rsid w:val="00BA7A31"/>
    <w:rsid w:val="00BB0B05"/>
    <w:rsid w:val="00BB163B"/>
    <w:rsid w:val="00BB1F40"/>
    <w:rsid w:val="00BB3922"/>
    <w:rsid w:val="00BB5183"/>
    <w:rsid w:val="00BB6BEE"/>
    <w:rsid w:val="00BC1268"/>
    <w:rsid w:val="00BC1415"/>
    <w:rsid w:val="00BC26CD"/>
    <w:rsid w:val="00BC29D1"/>
    <w:rsid w:val="00BC6213"/>
    <w:rsid w:val="00BC6293"/>
    <w:rsid w:val="00BC658A"/>
    <w:rsid w:val="00BC783F"/>
    <w:rsid w:val="00BD0F3A"/>
    <w:rsid w:val="00BD0F75"/>
    <w:rsid w:val="00BD1DC9"/>
    <w:rsid w:val="00BD3755"/>
    <w:rsid w:val="00BD44A3"/>
    <w:rsid w:val="00BD545B"/>
    <w:rsid w:val="00BD5F42"/>
    <w:rsid w:val="00BD7755"/>
    <w:rsid w:val="00BD7C77"/>
    <w:rsid w:val="00BD7E5E"/>
    <w:rsid w:val="00BE17DC"/>
    <w:rsid w:val="00BE285C"/>
    <w:rsid w:val="00BE2FDC"/>
    <w:rsid w:val="00BE4B46"/>
    <w:rsid w:val="00BF0B6F"/>
    <w:rsid w:val="00BF2CF8"/>
    <w:rsid w:val="00BF2D6E"/>
    <w:rsid w:val="00C0144B"/>
    <w:rsid w:val="00C05323"/>
    <w:rsid w:val="00C06975"/>
    <w:rsid w:val="00C11313"/>
    <w:rsid w:val="00C126E3"/>
    <w:rsid w:val="00C13169"/>
    <w:rsid w:val="00C159B0"/>
    <w:rsid w:val="00C16195"/>
    <w:rsid w:val="00C21C84"/>
    <w:rsid w:val="00C24583"/>
    <w:rsid w:val="00C26A4F"/>
    <w:rsid w:val="00C271F5"/>
    <w:rsid w:val="00C27464"/>
    <w:rsid w:val="00C30BA0"/>
    <w:rsid w:val="00C330A8"/>
    <w:rsid w:val="00C3404F"/>
    <w:rsid w:val="00C3443F"/>
    <w:rsid w:val="00C36713"/>
    <w:rsid w:val="00C41024"/>
    <w:rsid w:val="00C43426"/>
    <w:rsid w:val="00C451CD"/>
    <w:rsid w:val="00C47391"/>
    <w:rsid w:val="00C5078C"/>
    <w:rsid w:val="00C51316"/>
    <w:rsid w:val="00C5176D"/>
    <w:rsid w:val="00C54265"/>
    <w:rsid w:val="00C54D43"/>
    <w:rsid w:val="00C60A4D"/>
    <w:rsid w:val="00C61321"/>
    <w:rsid w:val="00C6268D"/>
    <w:rsid w:val="00C66982"/>
    <w:rsid w:val="00C66D36"/>
    <w:rsid w:val="00C67472"/>
    <w:rsid w:val="00C718FC"/>
    <w:rsid w:val="00C72A67"/>
    <w:rsid w:val="00C735F9"/>
    <w:rsid w:val="00C750DC"/>
    <w:rsid w:val="00C75B0D"/>
    <w:rsid w:val="00C77124"/>
    <w:rsid w:val="00C77D18"/>
    <w:rsid w:val="00C806CC"/>
    <w:rsid w:val="00C82724"/>
    <w:rsid w:val="00C8791C"/>
    <w:rsid w:val="00C90F54"/>
    <w:rsid w:val="00C92337"/>
    <w:rsid w:val="00C93869"/>
    <w:rsid w:val="00C939E5"/>
    <w:rsid w:val="00C94059"/>
    <w:rsid w:val="00C942F5"/>
    <w:rsid w:val="00C94BFE"/>
    <w:rsid w:val="00C959E5"/>
    <w:rsid w:val="00C97018"/>
    <w:rsid w:val="00CA0583"/>
    <w:rsid w:val="00CA3D16"/>
    <w:rsid w:val="00CA78E1"/>
    <w:rsid w:val="00CB1945"/>
    <w:rsid w:val="00CB3C65"/>
    <w:rsid w:val="00CB42B6"/>
    <w:rsid w:val="00CB42BC"/>
    <w:rsid w:val="00CB4DE6"/>
    <w:rsid w:val="00CB65A0"/>
    <w:rsid w:val="00CB7349"/>
    <w:rsid w:val="00CC0B12"/>
    <w:rsid w:val="00CC1899"/>
    <w:rsid w:val="00CC2465"/>
    <w:rsid w:val="00CC2824"/>
    <w:rsid w:val="00CC4EDE"/>
    <w:rsid w:val="00CC507A"/>
    <w:rsid w:val="00CC56A6"/>
    <w:rsid w:val="00CC5C8D"/>
    <w:rsid w:val="00CC670B"/>
    <w:rsid w:val="00CD0FB8"/>
    <w:rsid w:val="00CD1284"/>
    <w:rsid w:val="00CD1C6B"/>
    <w:rsid w:val="00CD5A48"/>
    <w:rsid w:val="00CD5EAD"/>
    <w:rsid w:val="00CD5FC4"/>
    <w:rsid w:val="00CE072F"/>
    <w:rsid w:val="00CE1076"/>
    <w:rsid w:val="00CE1C5D"/>
    <w:rsid w:val="00CE381B"/>
    <w:rsid w:val="00CE398E"/>
    <w:rsid w:val="00CE46CB"/>
    <w:rsid w:val="00CE55BF"/>
    <w:rsid w:val="00CE6B74"/>
    <w:rsid w:val="00CE6C05"/>
    <w:rsid w:val="00CE7C7C"/>
    <w:rsid w:val="00CF00EC"/>
    <w:rsid w:val="00CF40F2"/>
    <w:rsid w:val="00CF56CD"/>
    <w:rsid w:val="00D01442"/>
    <w:rsid w:val="00D0194A"/>
    <w:rsid w:val="00D02997"/>
    <w:rsid w:val="00D03496"/>
    <w:rsid w:val="00D03698"/>
    <w:rsid w:val="00D05018"/>
    <w:rsid w:val="00D051FD"/>
    <w:rsid w:val="00D06BF5"/>
    <w:rsid w:val="00D13CF3"/>
    <w:rsid w:val="00D15771"/>
    <w:rsid w:val="00D2365C"/>
    <w:rsid w:val="00D241F4"/>
    <w:rsid w:val="00D2584B"/>
    <w:rsid w:val="00D259A7"/>
    <w:rsid w:val="00D25FDA"/>
    <w:rsid w:val="00D270CF"/>
    <w:rsid w:val="00D307BE"/>
    <w:rsid w:val="00D31F06"/>
    <w:rsid w:val="00D32467"/>
    <w:rsid w:val="00D3379F"/>
    <w:rsid w:val="00D339D2"/>
    <w:rsid w:val="00D33ED9"/>
    <w:rsid w:val="00D34339"/>
    <w:rsid w:val="00D345EA"/>
    <w:rsid w:val="00D3681A"/>
    <w:rsid w:val="00D40996"/>
    <w:rsid w:val="00D41C20"/>
    <w:rsid w:val="00D47B66"/>
    <w:rsid w:val="00D502FE"/>
    <w:rsid w:val="00D51608"/>
    <w:rsid w:val="00D51767"/>
    <w:rsid w:val="00D5286E"/>
    <w:rsid w:val="00D52C10"/>
    <w:rsid w:val="00D57980"/>
    <w:rsid w:val="00D62452"/>
    <w:rsid w:val="00D6696C"/>
    <w:rsid w:val="00D66D77"/>
    <w:rsid w:val="00D66F03"/>
    <w:rsid w:val="00D70054"/>
    <w:rsid w:val="00D713DE"/>
    <w:rsid w:val="00D72AD5"/>
    <w:rsid w:val="00D742EB"/>
    <w:rsid w:val="00D74B98"/>
    <w:rsid w:val="00D74C88"/>
    <w:rsid w:val="00D75AA9"/>
    <w:rsid w:val="00D761E0"/>
    <w:rsid w:val="00D76D92"/>
    <w:rsid w:val="00D81727"/>
    <w:rsid w:val="00D81F59"/>
    <w:rsid w:val="00D82F4D"/>
    <w:rsid w:val="00D836FF"/>
    <w:rsid w:val="00D8474A"/>
    <w:rsid w:val="00D85F23"/>
    <w:rsid w:val="00D9079B"/>
    <w:rsid w:val="00D912AB"/>
    <w:rsid w:val="00D920B4"/>
    <w:rsid w:val="00D93684"/>
    <w:rsid w:val="00D93993"/>
    <w:rsid w:val="00D956EA"/>
    <w:rsid w:val="00D97BAD"/>
    <w:rsid w:val="00DA0813"/>
    <w:rsid w:val="00DA0CE2"/>
    <w:rsid w:val="00DA1527"/>
    <w:rsid w:val="00DA2480"/>
    <w:rsid w:val="00DA2E3E"/>
    <w:rsid w:val="00DA649E"/>
    <w:rsid w:val="00DB1A9F"/>
    <w:rsid w:val="00DB41D8"/>
    <w:rsid w:val="00DB6649"/>
    <w:rsid w:val="00DB7B1D"/>
    <w:rsid w:val="00DC2565"/>
    <w:rsid w:val="00DC2A2B"/>
    <w:rsid w:val="00DC2DF2"/>
    <w:rsid w:val="00DC43DD"/>
    <w:rsid w:val="00DC4A0C"/>
    <w:rsid w:val="00DC6220"/>
    <w:rsid w:val="00DC63C1"/>
    <w:rsid w:val="00DC6FFD"/>
    <w:rsid w:val="00DC7EA5"/>
    <w:rsid w:val="00DD0997"/>
    <w:rsid w:val="00DD56ED"/>
    <w:rsid w:val="00DD5EE7"/>
    <w:rsid w:val="00DD7122"/>
    <w:rsid w:val="00DE0E78"/>
    <w:rsid w:val="00DE13ED"/>
    <w:rsid w:val="00DE4E57"/>
    <w:rsid w:val="00DF3FA7"/>
    <w:rsid w:val="00DF6008"/>
    <w:rsid w:val="00DF6B85"/>
    <w:rsid w:val="00DF6DC9"/>
    <w:rsid w:val="00DF716F"/>
    <w:rsid w:val="00DF7C3A"/>
    <w:rsid w:val="00E005FB"/>
    <w:rsid w:val="00E00748"/>
    <w:rsid w:val="00E012CF"/>
    <w:rsid w:val="00E01D10"/>
    <w:rsid w:val="00E02A19"/>
    <w:rsid w:val="00E02C49"/>
    <w:rsid w:val="00E05B73"/>
    <w:rsid w:val="00E06C99"/>
    <w:rsid w:val="00E125A2"/>
    <w:rsid w:val="00E1365A"/>
    <w:rsid w:val="00E15045"/>
    <w:rsid w:val="00E17BE1"/>
    <w:rsid w:val="00E203F1"/>
    <w:rsid w:val="00E21B65"/>
    <w:rsid w:val="00E228AA"/>
    <w:rsid w:val="00E246E8"/>
    <w:rsid w:val="00E25C7E"/>
    <w:rsid w:val="00E334D6"/>
    <w:rsid w:val="00E35258"/>
    <w:rsid w:val="00E353DC"/>
    <w:rsid w:val="00E47DF8"/>
    <w:rsid w:val="00E47EA6"/>
    <w:rsid w:val="00E532C6"/>
    <w:rsid w:val="00E55B50"/>
    <w:rsid w:val="00E562F5"/>
    <w:rsid w:val="00E57AF4"/>
    <w:rsid w:val="00E61DFA"/>
    <w:rsid w:val="00E631AC"/>
    <w:rsid w:val="00E633FB"/>
    <w:rsid w:val="00E63740"/>
    <w:rsid w:val="00E66968"/>
    <w:rsid w:val="00E70AED"/>
    <w:rsid w:val="00E738BB"/>
    <w:rsid w:val="00E73A1F"/>
    <w:rsid w:val="00E75B02"/>
    <w:rsid w:val="00E76556"/>
    <w:rsid w:val="00E7796F"/>
    <w:rsid w:val="00E82D33"/>
    <w:rsid w:val="00E83122"/>
    <w:rsid w:val="00E84A28"/>
    <w:rsid w:val="00E91FB8"/>
    <w:rsid w:val="00E9283A"/>
    <w:rsid w:val="00E964C3"/>
    <w:rsid w:val="00E96BA7"/>
    <w:rsid w:val="00E96E6C"/>
    <w:rsid w:val="00E97BD7"/>
    <w:rsid w:val="00EA0083"/>
    <w:rsid w:val="00EA1328"/>
    <w:rsid w:val="00EA1337"/>
    <w:rsid w:val="00EA5918"/>
    <w:rsid w:val="00EA6238"/>
    <w:rsid w:val="00EB05E0"/>
    <w:rsid w:val="00EB10A0"/>
    <w:rsid w:val="00EB145C"/>
    <w:rsid w:val="00EB1667"/>
    <w:rsid w:val="00EB2126"/>
    <w:rsid w:val="00EB3348"/>
    <w:rsid w:val="00EB3AC0"/>
    <w:rsid w:val="00EB40B2"/>
    <w:rsid w:val="00EB4978"/>
    <w:rsid w:val="00EB527D"/>
    <w:rsid w:val="00EB7EF4"/>
    <w:rsid w:val="00EC11BC"/>
    <w:rsid w:val="00EC3931"/>
    <w:rsid w:val="00EC4D56"/>
    <w:rsid w:val="00EC6195"/>
    <w:rsid w:val="00EC68CF"/>
    <w:rsid w:val="00EC7DDE"/>
    <w:rsid w:val="00ED2E62"/>
    <w:rsid w:val="00ED310D"/>
    <w:rsid w:val="00ED4F58"/>
    <w:rsid w:val="00ED593C"/>
    <w:rsid w:val="00ED71A0"/>
    <w:rsid w:val="00EE17EF"/>
    <w:rsid w:val="00EE253F"/>
    <w:rsid w:val="00EF1819"/>
    <w:rsid w:val="00EF5391"/>
    <w:rsid w:val="00EF5489"/>
    <w:rsid w:val="00EF622A"/>
    <w:rsid w:val="00F00352"/>
    <w:rsid w:val="00F01549"/>
    <w:rsid w:val="00F034FD"/>
    <w:rsid w:val="00F04A5B"/>
    <w:rsid w:val="00F05345"/>
    <w:rsid w:val="00F05F19"/>
    <w:rsid w:val="00F0791B"/>
    <w:rsid w:val="00F1025E"/>
    <w:rsid w:val="00F11D16"/>
    <w:rsid w:val="00F129EC"/>
    <w:rsid w:val="00F13BED"/>
    <w:rsid w:val="00F14BAC"/>
    <w:rsid w:val="00F16861"/>
    <w:rsid w:val="00F17D0D"/>
    <w:rsid w:val="00F17E07"/>
    <w:rsid w:val="00F218CD"/>
    <w:rsid w:val="00F23B56"/>
    <w:rsid w:val="00F2417B"/>
    <w:rsid w:val="00F25858"/>
    <w:rsid w:val="00F25E65"/>
    <w:rsid w:val="00F26385"/>
    <w:rsid w:val="00F27AA6"/>
    <w:rsid w:val="00F3210A"/>
    <w:rsid w:val="00F32A22"/>
    <w:rsid w:val="00F32C57"/>
    <w:rsid w:val="00F35082"/>
    <w:rsid w:val="00F365C7"/>
    <w:rsid w:val="00F42EFF"/>
    <w:rsid w:val="00F43853"/>
    <w:rsid w:val="00F451E5"/>
    <w:rsid w:val="00F4605F"/>
    <w:rsid w:val="00F46E63"/>
    <w:rsid w:val="00F474B6"/>
    <w:rsid w:val="00F47DF3"/>
    <w:rsid w:val="00F507B9"/>
    <w:rsid w:val="00F512F1"/>
    <w:rsid w:val="00F521AF"/>
    <w:rsid w:val="00F523D5"/>
    <w:rsid w:val="00F52FF5"/>
    <w:rsid w:val="00F53AD2"/>
    <w:rsid w:val="00F54F96"/>
    <w:rsid w:val="00F57756"/>
    <w:rsid w:val="00F610E4"/>
    <w:rsid w:val="00F61D4E"/>
    <w:rsid w:val="00F64C68"/>
    <w:rsid w:val="00F64DA4"/>
    <w:rsid w:val="00F65A4B"/>
    <w:rsid w:val="00F70A56"/>
    <w:rsid w:val="00F7275D"/>
    <w:rsid w:val="00F72D91"/>
    <w:rsid w:val="00F73536"/>
    <w:rsid w:val="00F73D50"/>
    <w:rsid w:val="00F73FC8"/>
    <w:rsid w:val="00F76693"/>
    <w:rsid w:val="00F768DE"/>
    <w:rsid w:val="00F839EE"/>
    <w:rsid w:val="00F83F1D"/>
    <w:rsid w:val="00F849F7"/>
    <w:rsid w:val="00F84FAA"/>
    <w:rsid w:val="00F90A06"/>
    <w:rsid w:val="00F93950"/>
    <w:rsid w:val="00F9474A"/>
    <w:rsid w:val="00F96317"/>
    <w:rsid w:val="00FA2D62"/>
    <w:rsid w:val="00FA4C59"/>
    <w:rsid w:val="00FA50C1"/>
    <w:rsid w:val="00FA5365"/>
    <w:rsid w:val="00FA61D4"/>
    <w:rsid w:val="00FA6722"/>
    <w:rsid w:val="00FA69A6"/>
    <w:rsid w:val="00FB14A4"/>
    <w:rsid w:val="00FB3641"/>
    <w:rsid w:val="00FB37DC"/>
    <w:rsid w:val="00FB4B99"/>
    <w:rsid w:val="00FB5F0D"/>
    <w:rsid w:val="00FB75B0"/>
    <w:rsid w:val="00FC25B3"/>
    <w:rsid w:val="00FC35B5"/>
    <w:rsid w:val="00FC3885"/>
    <w:rsid w:val="00FC535A"/>
    <w:rsid w:val="00FC7BEB"/>
    <w:rsid w:val="00FC7D40"/>
    <w:rsid w:val="00FD59E2"/>
    <w:rsid w:val="00FD65B1"/>
    <w:rsid w:val="00FD7D87"/>
    <w:rsid w:val="00FE2802"/>
    <w:rsid w:val="00FE3899"/>
    <w:rsid w:val="00FE471B"/>
    <w:rsid w:val="00FE5A68"/>
    <w:rsid w:val="00FE7322"/>
    <w:rsid w:val="00FF29C2"/>
    <w:rsid w:val="00FF4DEC"/>
    <w:rsid w:val="00FF60CE"/>
    <w:rsid w:val="00FF6313"/>
    <w:rsid w:val="00FF6BD7"/>
    <w:rsid w:val="00FF7287"/>
    <w:rsid w:val="00FF7611"/>
    <w:rsid w:val="07B6A5CE"/>
    <w:rsid w:val="46C096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7DC9F"/>
  <w15:chartTrackingRefBased/>
  <w15:docId w15:val="{C56EBAD2-D188-45AB-AFCF-C38880CC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96"/>
  </w:style>
  <w:style w:type="paragraph" w:styleId="Heading2">
    <w:name w:val="heading 2"/>
    <w:basedOn w:val="Normal"/>
    <w:link w:val="Heading2Char"/>
    <w:uiPriority w:val="9"/>
    <w:qFormat/>
    <w:rsid w:val="0075179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796"/>
    <w:rPr>
      <w:rFonts w:ascii="Times New Roman" w:eastAsia="Times New Roman" w:hAnsi="Times New Roman" w:cs="Times New Roman"/>
      <w:b/>
      <w:bCs/>
      <w:sz w:val="36"/>
      <w:szCs w:val="36"/>
      <w:lang w:eastAsia="en-AU"/>
    </w:rPr>
  </w:style>
  <w:style w:type="table" w:styleId="TableGrid">
    <w:name w:val="Table Grid"/>
    <w:basedOn w:val="TableNormal"/>
    <w:rsid w:val="0075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Text"/>
    <w:basedOn w:val="Normal"/>
    <w:link w:val="ListParagraphChar"/>
    <w:uiPriority w:val="34"/>
    <w:qFormat/>
    <w:rsid w:val="00751796"/>
    <w:pPr>
      <w:ind w:left="720"/>
      <w:contextualSpacing/>
    </w:pPr>
  </w:style>
  <w:style w:type="paragraph" w:styleId="Header">
    <w:name w:val="header"/>
    <w:basedOn w:val="Normal"/>
    <w:link w:val="HeaderChar"/>
    <w:uiPriority w:val="99"/>
    <w:unhideWhenUsed/>
    <w:rsid w:val="00751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796"/>
  </w:style>
  <w:style w:type="paragraph" w:styleId="Footer">
    <w:name w:val="footer"/>
    <w:basedOn w:val="Normal"/>
    <w:link w:val="FooterChar"/>
    <w:uiPriority w:val="99"/>
    <w:unhideWhenUsed/>
    <w:rsid w:val="00751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796"/>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751796"/>
  </w:style>
  <w:style w:type="character" w:styleId="CommentReference">
    <w:name w:val="annotation reference"/>
    <w:basedOn w:val="DefaultParagraphFont"/>
    <w:uiPriority w:val="99"/>
    <w:semiHidden/>
    <w:unhideWhenUsed/>
    <w:rsid w:val="009D7024"/>
    <w:rPr>
      <w:sz w:val="16"/>
      <w:szCs w:val="16"/>
    </w:rPr>
  </w:style>
  <w:style w:type="paragraph" w:styleId="CommentText">
    <w:name w:val="annotation text"/>
    <w:basedOn w:val="Normal"/>
    <w:link w:val="CommentTextChar"/>
    <w:uiPriority w:val="99"/>
    <w:unhideWhenUsed/>
    <w:rsid w:val="009D7024"/>
    <w:pPr>
      <w:spacing w:line="240" w:lineRule="auto"/>
    </w:pPr>
    <w:rPr>
      <w:sz w:val="20"/>
      <w:szCs w:val="20"/>
    </w:rPr>
  </w:style>
  <w:style w:type="character" w:customStyle="1" w:styleId="CommentTextChar">
    <w:name w:val="Comment Text Char"/>
    <w:basedOn w:val="DefaultParagraphFont"/>
    <w:link w:val="CommentText"/>
    <w:uiPriority w:val="99"/>
    <w:rsid w:val="009D7024"/>
    <w:rPr>
      <w:sz w:val="20"/>
      <w:szCs w:val="20"/>
    </w:rPr>
  </w:style>
  <w:style w:type="paragraph" w:styleId="CommentSubject">
    <w:name w:val="annotation subject"/>
    <w:basedOn w:val="CommentText"/>
    <w:next w:val="CommentText"/>
    <w:link w:val="CommentSubjectChar"/>
    <w:uiPriority w:val="99"/>
    <w:semiHidden/>
    <w:unhideWhenUsed/>
    <w:rsid w:val="009D7024"/>
    <w:rPr>
      <w:b/>
      <w:bCs/>
    </w:rPr>
  </w:style>
  <w:style w:type="character" w:customStyle="1" w:styleId="CommentSubjectChar">
    <w:name w:val="Comment Subject Char"/>
    <w:basedOn w:val="CommentTextChar"/>
    <w:link w:val="CommentSubject"/>
    <w:uiPriority w:val="99"/>
    <w:semiHidden/>
    <w:rsid w:val="009D7024"/>
    <w:rPr>
      <w:b/>
      <w:bCs/>
      <w:sz w:val="20"/>
      <w:szCs w:val="20"/>
    </w:rPr>
  </w:style>
  <w:style w:type="paragraph" w:styleId="Revision">
    <w:name w:val="Revision"/>
    <w:hidden/>
    <w:uiPriority w:val="99"/>
    <w:semiHidden/>
    <w:rsid w:val="00FC35B5"/>
    <w:pPr>
      <w:spacing w:after="0" w:line="240" w:lineRule="auto"/>
    </w:pPr>
  </w:style>
  <w:style w:type="character" w:customStyle="1" w:styleId="ui-provider">
    <w:name w:val="ui-provider"/>
    <w:basedOn w:val="DefaultParagraphFont"/>
    <w:rsid w:val="000205E3"/>
  </w:style>
  <w:style w:type="character" w:styleId="Hyperlink">
    <w:name w:val="Hyperlink"/>
    <w:basedOn w:val="DefaultParagraphFont"/>
    <w:uiPriority w:val="99"/>
    <w:unhideWhenUsed/>
    <w:rsid w:val="008D70B5"/>
    <w:rPr>
      <w:color w:val="0563C1" w:themeColor="hyperlink"/>
      <w:u w:val="single"/>
    </w:rPr>
  </w:style>
  <w:style w:type="character" w:styleId="UnresolvedMention">
    <w:name w:val="Unresolved Mention"/>
    <w:basedOn w:val="DefaultParagraphFont"/>
    <w:uiPriority w:val="99"/>
    <w:semiHidden/>
    <w:unhideWhenUsed/>
    <w:rsid w:val="008D70B5"/>
    <w:rPr>
      <w:color w:val="605E5C"/>
      <w:shd w:val="clear" w:color="auto" w:fill="E1DFDD"/>
    </w:rPr>
  </w:style>
  <w:style w:type="paragraph" w:styleId="FootnoteText">
    <w:name w:val="footnote text"/>
    <w:basedOn w:val="Normal"/>
    <w:link w:val="FootnoteTextChar"/>
    <w:uiPriority w:val="99"/>
    <w:semiHidden/>
    <w:unhideWhenUsed/>
    <w:rsid w:val="00D66D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D77"/>
    <w:rPr>
      <w:sz w:val="20"/>
      <w:szCs w:val="20"/>
    </w:rPr>
  </w:style>
  <w:style w:type="character" w:styleId="FootnoteReference">
    <w:name w:val="footnote reference"/>
    <w:basedOn w:val="DefaultParagraphFont"/>
    <w:uiPriority w:val="99"/>
    <w:semiHidden/>
    <w:unhideWhenUsed/>
    <w:rsid w:val="00D66D77"/>
    <w:rPr>
      <w:vertAlign w:val="superscript"/>
    </w:rPr>
  </w:style>
  <w:style w:type="paragraph" w:customStyle="1" w:styleId="paragraph">
    <w:name w:val="paragraph"/>
    <w:basedOn w:val="Normal"/>
    <w:rsid w:val="00D912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12AB"/>
  </w:style>
  <w:style w:type="character" w:customStyle="1" w:styleId="eop">
    <w:name w:val="eop"/>
    <w:basedOn w:val="DefaultParagraphFont"/>
    <w:rsid w:val="00D9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6959">
      <w:bodyDiv w:val="1"/>
      <w:marLeft w:val="0"/>
      <w:marRight w:val="0"/>
      <w:marTop w:val="0"/>
      <w:marBottom w:val="0"/>
      <w:divBdr>
        <w:top w:val="none" w:sz="0" w:space="0" w:color="auto"/>
        <w:left w:val="none" w:sz="0" w:space="0" w:color="auto"/>
        <w:bottom w:val="none" w:sz="0" w:space="0" w:color="auto"/>
        <w:right w:val="none" w:sz="0" w:space="0" w:color="auto"/>
      </w:divBdr>
    </w:div>
    <w:div w:id="882212415">
      <w:bodyDiv w:val="1"/>
      <w:marLeft w:val="0"/>
      <w:marRight w:val="0"/>
      <w:marTop w:val="0"/>
      <w:marBottom w:val="0"/>
      <w:divBdr>
        <w:top w:val="none" w:sz="0" w:space="0" w:color="auto"/>
        <w:left w:val="none" w:sz="0" w:space="0" w:color="auto"/>
        <w:bottom w:val="none" w:sz="0" w:space="0" w:color="auto"/>
        <w:right w:val="none" w:sz="0" w:space="0" w:color="auto"/>
      </w:divBdr>
    </w:div>
    <w:div w:id="899906581">
      <w:bodyDiv w:val="1"/>
      <w:marLeft w:val="0"/>
      <w:marRight w:val="0"/>
      <w:marTop w:val="0"/>
      <w:marBottom w:val="0"/>
      <w:divBdr>
        <w:top w:val="none" w:sz="0" w:space="0" w:color="auto"/>
        <w:left w:val="none" w:sz="0" w:space="0" w:color="auto"/>
        <w:bottom w:val="none" w:sz="0" w:space="0" w:color="auto"/>
        <w:right w:val="none" w:sz="0" w:space="0" w:color="auto"/>
      </w:divBdr>
    </w:div>
    <w:div w:id="1386300268">
      <w:bodyDiv w:val="1"/>
      <w:marLeft w:val="0"/>
      <w:marRight w:val="0"/>
      <w:marTop w:val="0"/>
      <w:marBottom w:val="0"/>
      <w:divBdr>
        <w:top w:val="none" w:sz="0" w:space="0" w:color="auto"/>
        <w:left w:val="none" w:sz="0" w:space="0" w:color="auto"/>
        <w:bottom w:val="none" w:sz="0" w:space="0" w:color="auto"/>
        <w:right w:val="none" w:sz="0" w:space="0" w:color="auto"/>
      </w:divBdr>
    </w:div>
    <w:div w:id="15163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39BC6-2369-4FDF-853C-D12FF373613D}">
  <ds:schemaRefs>
    <ds:schemaRef ds:uri="http://schemas.openxmlformats.org/officeDocument/2006/bibliography"/>
  </ds:schemaRefs>
</ds:datastoreItem>
</file>

<file path=customXml/itemProps2.xml><?xml version="1.0" encoding="utf-8"?>
<ds:datastoreItem xmlns:ds="http://schemas.openxmlformats.org/officeDocument/2006/customXml" ds:itemID="{1B8BB083-F2B7-4621-B808-D74D66BAD59F}"/>
</file>

<file path=customXml/itemProps3.xml><?xml version="1.0" encoding="utf-8"?>
<ds:datastoreItem xmlns:ds="http://schemas.openxmlformats.org/officeDocument/2006/customXml" ds:itemID="{1FE9D689-1AA8-46DD-A447-7F734EC19D1E}">
  <ds:schemaRefs>
    <ds:schemaRef ds:uri="http://purl.org/dc/elements/1.1/"/>
    <ds:schemaRef ds:uri="http://schemas.microsoft.com/office/2006/metadata/properties"/>
    <ds:schemaRef ds:uri="2bde8ee6-a70e-49fb-a598-8e5e58b44569"/>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23ac6a16-8439-45bf-9165-650313229e25"/>
    <ds:schemaRef ds:uri="http://www.w3.org/XML/1998/namespace"/>
    <ds:schemaRef ds:uri="http://purl.org/dc/dcmitype/"/>
  </ds:schemaRefs>
</ds:datastoreItem>
</file>

<file path=customXml/itemProps4.xml><?xml version="1.0" encoding="utf-8"?>
<ds:datastoreItem xmlns:ds="http://schemas.openxmlformats.org/officeDocument/2006/customXml" ds:itemID="{2AC9DFAE-40F9-4E3B-9010-D1869C627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1880</Words>
  <Characters>10733</Characters>
  <Application>Microsoft Office Word</Application>
  <DocSecurity>0</DocSecurity>
  <Lines>311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13 – Competition and Consumer Protection</dc:title>
  <dc:subject/>
  <dc:creator>DFAT</dc:creator>
  <cp:keywords>[SEC=OFFICIAL:Sensitive]</cp:keywords>
  <dc:description/>
  <cp:lastModifiedBy>AU</cp:lastModifiedBy>
  <cp:revision>7</cp:revision>
  <cp:lastPrinted>2024-08-14T23:44:00Z</cp:lastPrinted>
  <dcterms:created xsi:type="dcterms:W3CDTF">2024-09-23T04:11:00Z</dcterms:created>
  <dcterms:modified xsi:type="dcterms:W3CDTF">2024-09-24T23:11:00Z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B9BAAE967785407C92DA5E1F44B193FC</vt:lpwstr>
  </property>
  <property fmtid="{D5CDD505-2E9C-101B-9397-08002B2CF9AE}" pid="9" name="PM_ProtectiveMarkingValue_Footer">
    <vt:lpwstr>OFFICIAL: Sensitive</vt:lpwstr>
  </property>
  <property fmtid="{D5CDD505-2E9C-101B-9397-08002B2CF9AE}" pid="10" name="PM_Originator_Hash_SHA1">
    <vt:lpwstr>D0C70093F3185B8BFEFA238CD220CA3DFC61DECA</vt:lpwstr>
  </property>
  <property fmtid="{D5CDD505-2E9C-101B-9397-08002B2CF9AE}" pid="11" name="PM_OriginationTimeStamp">
    <vt:lpwstr>2024-09-16T08:35:58Z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Uuid">
    <vt:lpwstr>v=2022.2;d=gov.au;g=ABA70C08-925C-5FA3-8765-3178156983AC</vt:lpwstr>
  </property>
  <property fmtid="{D5CDD505-2E9C-101B-9397-08002B2CF9AE}" pid="20" name="PM_Hash_Version">
    <vt:lpwstr>2022.1</vt:lpwstr>
  </property>
  <property fmtid="{D5CDD505-2E9C-101B-9397-08002B2CF9AE}" pid="21" name="PM_Hash_Salt_Prev">
    <vt:lpwstr>322E4D9F050519CD08CAA71BAC5512C6</vt:lpwstr>
  </property>
  <property fmtid="{D5CDD505-2E9C-101B-9397-08002B2CF9AE}" pid="22" name="PM_Hash_Salt">
    <vt:lpwstr>0808761B24CFCB3263E73B3AB9478CCA</vt:lpwstr>
  </property>
  <property fmtid="{D5CDD505-2E9C-101B-9397-08002B2CF9AE}" pid="23" name="PM_Hash_SHA1">
    <vt:lpwstr>A8BEF167A8CC9C527B1FF6B2B2D4EC81F21AF6AB</vt:lpwstr>
  </property>
  <property fmtid="{D5CDD505-2E9C-101B-9397-08002B2CF9AE}" pid="24" name="PM_OriginatorUserAccountName_SHA256">
    <vt:lpwstr>D50DD5EB594120DC7A2827AB0CC888AD08B6D06AEAA7057A8A5AFFF80168D9D0</vt:lpwstr>
  </property>
  <property fmtid="{D5CDD505-2E9C-101B-9397-08002B2CF9AE}" pid="25" name="PM_OriginatorDomainName_SHA256">
    <vt:lpwstr>6F3591835F3B2A8A025B00B5BA6418010DA3A17C9C26EA9C049FFD28039489A2</vt:lpwstr>
  </property>
  <property fmtid="{D5CDD505-2E9C-101B-9397-08002B2CF9AE}" pid="26" name="ContentTypeId">
    <vt:lpwstr>0x010100A1DDFAC6AB8B644A99DC8F89F51DDD4D</vt:lpwstr>
  </property>
  <property fmtid="{D5CDD505-2E9C-101B-9397-08002B2CF9AE}" pid="27" name="PM_SecurityClassification_Prev">
    <vt:lpwstr>OFFICIAL:Sensitive</vt:lpwstr>
  </property>
  <property fmtid="{D5CDD505-2E9C-101B-9397-08002B2CF9AE}" pid="28" name="PM_Qualifier_Prev">
    <vt:lpwstr/>
  </property>
  <property fmtid="{D5CDD505-2E9C-101B-9397-08002B2CF9AE}" pid="29" name="PMHMAC">
    <vt:lpwstr>v=2022.1;a=SHA256;h=25D5D9D7F30A2A5402EF4CA1C461D098864D455FC74E9FB3CD10EF61DB00FDE1</vt:lpwstr>
  </property>
  <property fmtid="{D5CDD505-2E9C-101B-9397-08002B2CF9AE}" pid="30" name="GrammarlyDocumentId">
    <vt:lpwstr>ea22cad33e0832d53a236ad14a4db58e5d524815b5a0d109fc56b137caa5bada</vt:lpwstr>
  </property>
</Properties>
</file>