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B55380" w14:textId="77777777" w:rsidR="00A64513" w:rsidRDefault="00A64513" w:rsidP="00A64513">
      <w:pPr>
        <w:rPr>
          <w:lang w:val="en-GB"/>
        </w:rPr>
      </w:pPr>
      <w:bookmarkStart w:id="0" w:name="_Hlk160301384"/>
    </w:p>
    <w:p w14:paraId="0E1B8A89" w14:textId="77777777" w:rsidR="00A64513" w:rsidRPr="00A64513" w:rsidRDefault="00A64513" w:rsidP="00A64513">
      <w:pPr>
        <w:rPr>
          <w:lang w:val="en-GB"/>
        </w:rPr>
      </w:pPr>
    </w:p>
    <w:p w14:paraId="29C68081" w14:textId="77777777" w:rsidR="00A64513" w:rsidRPr="00A64513" w:rsidRDefault="00A64513" w:rsidP="00A64513">
      <w:pPr>
        <w:pStyle w:val="Heading1"/>
        <w:widowControl/>
        <w:spacing w:before="0" w:after="80" w:line="360" w:lineRule="auto"/>
        <w:ind w:firstLine="360"/>
        <w:jc w:val="center"/>
        <w:rPr>
          <w:rFonts w:ascii="Arial" w:eastAsia="Arial" w:hAnsi="Arial" w:cs="Arial"/>
          <w:b w:val="0"/>
          <w:bCs w:val="0"/>
          <w:color w:val="auto"/>
          <w:kern w:val="2"/>
          <w:sz w:val="32"/>
          <w:szCs w:val="32"/>
          <w:lang w:val="ru-RU"/>
          <w14:ligatures w14:val="standardContextual"/>
        </w:rPr>
      </w:pPr>
    </w:p>
    <w:p w14:paraId="1D2B8331" w14:textId="04E78460" w:rsidR="00A64513" w:rsidRPr="00237D90" w:rsidRDefault="00237D90" w:rsidP="00A64513">
      <w:pPr>
        <w:pStyle w:val="Heading1"/>
        <w:widowControl/>
        <w:spacing w:before="0" w:after="80" w:line="360" w:lineRule="auto"/>
        <w:ind w:firstLine="360"/>
        <w:jc w:val="center"/>
        <w:rPr>
          <w:rFonts w:ascii="Arial" w:eastAsia="Arial" w:hAnsi="Arial" w:cs="Arial"/>
          <w:b w:val="0"/>
          <w:bCs w:val="0"/>
          <w:color w:val="auto"/>
          <w:kern w:val="2"/>
          <w:sz w:val="32"/>
          <w:szCs w:val="32"/>
          <w:lang w:val="en-US"/>
          <w14:ligatures w14:val="standardContextual"/>
        </w:rPr>
      </w:pPr>
      <w:r>
        <w:rPr>
          <w:rFonts w:ascii="Arial" w:eastAsia="Arial" w:hAnsi="Arial" w:cs="Arial"/>
          <w:b w:val="0"/>
          <w:bCs w:val="0"/>
          <w:color w:val="auto"/>
          <w:kern w:val="2"/>
          <w:sz w:val="32"/>
          <w:szCs w:val="32"/>
          <w:lang w:val="en-US"/>
          <w14:ligatures w14:val="standardContextual"/>
        </w:rPr>
        <w:t>Investment Memorandum of Understanding</w:t>
      </w:r>
    </w:p>
    <w:p w14:paraId="7401A62C" w14:textId="0477FC27" w:rsidR="00A64513" w:rsidRPr="00A64513" w:rsidRDefault="00A64513" w:rsidP="00A64513">
      <w:pPr>
        <w:pStyle w:val="Heading1"/>
        <w:widowControl/>
        <w:spacing w:before="0" w:after="80" w:line="360" w:lineRule="auto"/>
        <w:ind w:firstLine="360"/>
        <w:jc w:val="center"/>
        <w:rPr>
          <w:rFonts w:ascii="Arial" w:eastAsia="Arial" w:hAnsi="Arial" w:cs="Arial"/>
          <w:color w:val="auto"/>
          <w:kern w:val="2"/>
          <w:sz w:val="32"/>
          <w:szCs w:val="32"/>
          <w:lang w:val="en-US"/>
          <w14:ligatures w14:val="standardContextual"/>
        </w:rPr>
      </w:pPr>
      <w:r w:rsidRPr="00A64513">
        <w:rPr>
          <w:rFonts w:ascii="Arial" w:eastAsia="Arial" w:hAnsi="Arial" w:cs="Arial"/>
          <w:color w:val="auto"/>
          <w:kern w:val="2"/>
          <w:sz w:val="32"/>
          <w:szCs w:val="32"/>
          <w:lang w:val="en-US"/>
          <w14:ligatures w14:val="standardContextual"/>
        </w:rPr>
        <w:t>between</w:t>
      </w:r>
    </w:p>
    <w:p w14:paraId="6E70D0B1" w14:textId="4581E8E1" w:rsidR="00A64513" w:rsidRDefault="00A64513" w:rsidP="00A64513">
      <w:pPr>
        <w:pStyle w:val="Heading1"/>
        <w:widowControl/>
        <w:spacing w:before="0" w:after="80" w:line="360" w:lineRule="auto"/>
        <w:ind w:firstLine="360"/>
        <w:jc w:val="center"/>
        <w:rPr>
          <w:rFonts w:ascii="Arial" w:eastAsia="Arial" w:hAnsi="Arial" w:cs="Arial"/>
          <w:b w:val="0"/>
          <w:bCs w:val="0"/>
          <w:color w:val="auto"/>
          <w:kern w:val="2"/>
          <w:sz w:val="32"/>
          <w:szCs w:val="32"/>
          <w:lang w:val="en-US"/>
          <w14:ligatures w14:val="standardContextual"/>
        </w:rPr>
      </w:pPr>
      <w:r>
        <w:rPr>
          <w:rFonts w:ascii="Arial" w:eastAsia="Arial" w:hAnsi="Arial" w:cs="Arial"/>
          <w:b w:val="0"/>
          <w:bCs w:val="0"/>
          <w:color w:val="auto"/>
          <w:kern w:val="2"/>
          <w:sz w:val="32"/>
          <w:szCs w:val="32"/>
          <w:lang w:val="en-US"/>
          <w14:ligatures w14:val="standardContextual"/>
        </w:rPr>
        <w:t>The</w:t>
      </w:r>
      <w:r w:rsidR="003B77FE">
        <w:rPr>
          <w:rFonts w:ascii="Arial" w:eastAsia="Arial" w:hAnsi="Arial" w:cs="Arial"/>
          <w:b w:val="0"/>
          <w:bCs w:val="0"/>
          <w:color w:val="auto"/>
          <w:kern w:val="2"/>
          <w:sz w:val="32"/>
          <w:szCs w:val="32"/>
          <w:lang w:val="en-US"/>
          <w14:ligatures w14:val="standardContextual"/>
        </w:rPr>
        <w:t xml:space="preserve"> Government of the</w:t>
      </w:r>
      <w:r>
        <w:rPr>
          <w:rFonts w:ascii="Arial" w:eastAsia="Arial" w:hAnsi="Arial" w:cs="Arial"/>
          <w:b w:val="0"/>
          <w:bCs w:val="0"/>
          <w:color w:val="auto"/>
          <w:kern w:val="2"/>
          <w:sz w:val="32"/>
          <w:szCs w:val="32"/>
          <w:lang w:val="en-US"/>
          <w14:ligatures w14:val="standardContextual"/>
        </w:rPr>
        <w:t xml:space="preserve"> United Arab Emirates</w:t>
      </w:r>
    </w:p>
    <w:p w14:paraId="4B2CB8FA" w14:textId="77777777" w:rsidR="00A64513" w:rsidRPr="00A64513" w:rsidRDefault="00A64513" w:rsidP="00A64513">
      <w:pPr>
        <w:pStyle w:val="Heading1"/>
        <w:widowControl/>
        <w:spacing w:before="0" w:after="80" w:line="360" w:lineRule="auto"/>
        <w:ind w:firstLine="360"/>
        <w:jc w:val="center"/>
        <w:rPr>
          <w:rFonts w:ascii="Arial" w:eastAsia="Arial" w:hAnsi="Arial" w:cs="Arial"/>
          <w:color w:val="auto"/>
          <w:kern w:val="2"/>
          <w:sz w:val="32"/>
          <w:szCs w:val="32"/>
          <w:lang w:val="en-US"/>
          <w14:ligatures w14:val="standardContextual"/>
        </w:rPr>
      </w:pPr>
      <w:r w:rsidRPr="00A64513">
        <w:rPr>
          <w:rFonts w:ascii="Arial" w:eastAsia="Arial" w:hAnsi="Arial" w:cs="Arial"/>
          <w:color w:val="auto"/>
          <w:kern w:val="2"/>
          <w:sz w:val="32"/>
          <w:szCs w:val="32"/>
          <w:lang w:val="en-US"/>
          <w14:ligatures w14:val="standardContextual"/>
        </w:rPr>
        <w:t xml:space="preserve"> and </w:t>
      </w:r>
    </w:p>
    <w:p w14:paraId="47FFC6CE" w14:textId="7FE38390" w:rsidR="00A64513" w:rsidRDefault="003B77FE" w:rsidP="00A64513">
      <w:pPr>
        <w:pStyle w:val="Heading1"/>
        <w:widowControl/>
        <w:spacing w:before="0" w:after="80" w:line="360" w:lineRule="auto"/>
        <w:ind w:firstLine="360"/>
        <w:jc w:val="center"/>
        <w:rPr>
          <w:rFonts w:ascii="Arial" w:eastAsia="Arial" w:hAnsi="Arial" w:cs="Arial"/>
          <w:b w:val="0"/>
          <w:bCs w:val="0"/>
          <w:color w:val="auto"/>
          <w:kern w:val="2"/>
          <w:sz w:val="32"/>
          <w:szCs w:val="32"/>
          <w:lang w:val="en-US"/>
          <w14:ligatures w14:val="standardContextual"/>
        </w:rPr>
      </w:pPr>
      <w:r>
        <w:rPr>
          <w:rFonts w:ascii="Arial" w:eastAsia="Arial" w:hAnsi="Arial" w:cs="Arial"/>
          <w:b w:val="0"/>
          <w:bCs w:val="0"/>
          <w:color w:val="auto"/>
          <w:kern w:val="2"/>
          <w:sz w:val="32"/>
          <w:szCs w:val="32"/>
          <w:lang w:val="en-US"/>
          <w14:ligatures w14:val="standardContextual"/>
        </w:rPr>
        <w:t xml:space="preserve">The Government of </w:t>
      </w:r>
      <w:r w:rsidR="00A64513">
        <w:rPr>
          <w:rFonts w:ascii="Arial" w:eastAsia="Arial" w:hAnsi="Arial" w:cs="Arial"/>
          <w:b w:val="0"/>
          <w:bCs w:val="0"/>
          <w:color w:val="auto"/>
          <w:kern w:val="2"/>
          <w:sz w:val="32"/>
          <w:szCs w:val="32"/>
          <w:lang w:val="en-US"/>
          <w14:ligatures w14:val="standardContextual"/>
        </w:rPr>
        <w:t xml:space="preserve">Australia </w:t>
      </w:r>
    </w:p>
    <w:p w14:paraId="7BA2FAE7" w14:textId="77777777" w:rsidR="00A64513" w:rsidRPr="00A64513" w:rsidRDefault="00A64513" w:rsidP="00A64513">
      <w:pPr>
        <w:pStyle w:val="Heading1"/>
        <w:widowControl/>
        <w:spacing w:before="0" w:after="80" w:line="360" w:lineRule="auto"/>
        <w:ind w:firstLine="360"/>
        <w:jc w:val="center"/>
        <w:rPr>
          <w:rFonts w:ascii="Arial" w:eastAsia="Arial" w:hAnsi="Arial" w:cs="Arial"/>
          <w:color w:val="auto"/>
          <w:kern w:val="2"/>
          <w:sz w:val="32"/>
          <w:szCs w:val="32"/>
          <w:lang w:val="en-US"/>
          <w14:ligatures w14:val="standardContextual"/>
        </w:rPr>
      </w:pPr>
      <w:r w:rsidRPr="00A64513">
        <w:rPr>
          <w:rFonts w:ascii="Arial" w:eastAsia="Arial" w:hAnsi="Arial" w:cs="Arial"/>
          <w:color w:val="auto"/>
          <w:kern w:val="2"/>
          <w:sz w:val="32"/>
          <w:szCs w:val="32"/>
          <w:lang w:val="en-US"/>
          <w14:ligatures w14:val="standardContextual"/>
        </w:rPr>
        <w:t>on</w:t>
      </w:r>
    </w:p>
    <w:p w14:paraId="62DD1547" w14:textId="69427C6B" w:rsidR="000C0514" w:rsidRPr="00A64513" w:rsidRDefault="00A64513" w:rsidP="00A64513">
      <w:pPr>
        <w:pStyle w:val="Heading1"/>
        <w:widowControl/>
        <w:spacing w:before="0" w:after="80" w:line="360" w:lineRule="auto"/>
        <w:ind w:firstLine="360"/>
        <w:jc w:val="center"/>
        <w:rPr>
          <w:rFonts w:ascii="Arial" w:eastAsia="Arial" w:hAnsi="Arial" w:cs="Arial"/>
          <w:b w:val="0"/>
          <w:bCs w:val="0"/>
          <w:color w:val="auto"/>
          <w:kern w:val="2"/>
          <w:sz w:val="32"/>
          <w:szCs w:val="32"/>
          <w:lang w:val="en-US"/>
          <w14:ligatures w14:val="standardContextual"/>
        </w:rPr>
      </w:pPr>
      <w:r>
        <w:rPr>
          <w:rFonts w:ascii="Arial" w:eastAsia="Arial" w:hAnsi="Arial" w:cs="Arial"/>
          <w:b w:val="0"/>
          <w:bCs w:val="0"/>
          <w:color w:val="auto"/>
          <w:kern w:val="2"/>
          <w:sz w:val="32"/>
          <w:szCs w:val="32"/>
          <w:lang w:val="en-US"/>
          <w14:ligatures w14:val="standardContextual"/>
        </w:rPr>
        <w:t xml:space="preserve"> Investment Cooperation in Infrastructure Development</w:t>
      </w:r>
    </w:p>
    <w:p w14:paraId="56863017" w14:textId="77777777" w:rsidR="000C0514" w:rsidRDefault="000C0514" w:rsidP="000C0514">
      <w:pPr>
        <w:spacing w:line="276" w:lineRule="auto"/>
        <w:rPr>
          <w:rFonts w:ascii="Arial" w:hAnsi="Arial" w:cs="Arial"/>
          <w:sz w:val="24"/>
          <w:szCs w:val="24"/>
          <w:lang w:val="en-GB"/>
        </w:rPr>
      </w:pPr>
    </w:p>
    <w:p w14:paraId="74EFC063" w14:textId="77777777" w:rsidR="000C0514" w:rsidRDefault="000C0514" w:rsidP="000C0514">
      <w:pPr>
        <w:spacing w:line="276" w:lineRule="auto"/>
        <w:rPr>
          <w:rFonts w:ascii="Arial" w:hAnsi="Arial" w:cs="Arial"/>
          <w:sz w:val="24"/>
          <w:szCs w:val="24"/>
          <w:lang w:val="en-GB"/>
        </w:rPr>
      </w:pPr>
    </w:p>
    <w:p w14:paraId="2CB49498" w14:textId="77777777" w:rsidR="000C0514" w:rsidRDefault="000C0514" w:rsidP="000C0514">
      <w:pPr>
        <w:spacing w:line="276" w:lineRule="auto"/>
        <w:rPr>
          <w:rFonts w:ascii="Arial" w:hAnsi="Arial" w:cs="Arial"/>
          <w:sz w:val="24"/>
          <w:szCs w:val="24"/>
          <w:lang w:val="en-GB"/>
        </w:rPr>
      </w:pPr>
    </w:p>
    <w:p w14:paraId="26B56429" w14:textId="77777777" w:rsidR="000C0514" w:rsidRDefault="000C0514" w:rsidP="000C0514">
      <w:pPr>
        <w:rPr>
          <w:rFonts w:ascii="Arial" w:hAnsi="Arial" w:cs="Arial"/>
          <w:sz w:val="24"/>
          <w:szCs w:val="24"/>
          <w:lang w:val="en-GB"/>
        </w:rPr>
      </w:pPr>
      <w:r>
        <w:rPr>
          <w:rFonts w:ascii="Arial" w:hAnsi="Arial" w:cs="Arial"/>
          <w:sz w:val="24"/>
          <w:szCs w:val="24"/>
          <w:lang w:val="en-GB"/>
        </w:rPr>
        <w:br w:type="page"/>
      </w:r>
    </w:p>
    <w:p w14:paraId="2BC101F7" w14:textId="3C758499" w:rsidR="000C0514" w:rsidRDefault="000C0514" w:rsidP="000C0514">
      <w:pPr>
        <w:spacing w:line="276" w:lineRule="auto"/>
        <w:jc w:val="both"/>
        <w:rPr>
          <w:rFonts w:ascii="Arial" w:hAnsi="Arial" w:cs="Arial"/>
          <w:sz w:val="24"/>
          <w:szCs w:val="24"/>
          <w:lang w:val="en-GB"/>
        </w:rPr>
      </w:pPr>
      <w:r>
        <w:rPr>
          <w:rFonts w:ascii="Arial" w:hAnsi="Arial" w:cs="Arial"/>
          <w:sz w:val="24"/>
          <w:szCs w:val="24"/>
          <w:lang w:val="en-GB"/>
        </w:rPr>
        <w:lastRenderedPageBreak/>
        <w:t>The Government of the United Arab Emirates, represented by the Ministry of Investment (“</w:t>
      </w:r>
      <w:r>
        <w:rPr>
          <w:rFonts w:ascii="Arial" w:hAnsi="Arial" w:cs="Arial"/>
          <w:b/>
          <w:bCs/>
          <w:sz w:val="24"/>
          <w:szCs w:val="24"/>
          <w:lang w:val="en-GB"/>
        </w:rPr>
        <w:t>the</w:t>
      </w:r>
      <w:r>
        <w:rPr>
          <w:rFonts w:ascii="Arial" w:hAnsi="Arial" w:cs="Arial"/>
          <w:sz w:val="24"/>
          <w:szCs w:val="24"/>
          <w:lang w:val="en-GB"/>
        </w:rPr>
        <w:t xml:space="preserve"> </w:t>
      </w:r>
      <w:r>
        <w:rPr>
          <w:rFonts w:ascii="Arial" w:hAnsi="Arial" w:cs="Arial"/>
          <w:b/>
          <w:bCs/>
          <w:sz w:val="24"/>
          <w:szCs w:val="24"/>
          <w:lang w:val="en-GB"/>
        </w:rPr>
        <w:t>UAE</w:t>
      </w:r>
      <w:r>
        <w:rPr>
          <w:rFonts w:ascii="Arial" w:hAnsi="Arial" w:cs="Arial"/>
          <w:sz w:val="24"/>
          <w:szCs w:val="24"/>
          <w:lang w:val="en-GB"/>
        </w:rPr>
        <w:t>”), and the Government of Australia, represented by the Department of Foreign Affairs and Trade (“</w:t>
      </w:r>
      <w:r>
        <w:rPr>
          <w:rFonts w:ascii="Arial" w:hAnsi="Arial" w:cs="Arial"/>
          <w:b/>
          <w:bCs/>
          <w:sz w:val="24"/>
          <w:szCs w:val="24"/>
          <w:lang w:val="en-GB"/>
        </w:rPr>
        <w:t>Australia</w:t>
      </w:r>
      <w:r>
        <w:rPr>
          <w:rFonts w:ascii="Arial" w:hAnsi="Arial" w:cs="Arial"/>
          <w:sz w:val="24"/>
          <w:szCs w:val="24"/>
          <w:lang w:val="en-GB"/>
        </w:rPr>
        <w:t>”), hereinafter referred to jointly as the “</w:t>
      </w:r>
      <w:r>
        <w:rPr>
          <w:rFonts w:ascii="Arial" w:hAnsi="Arial" w:cs="Arial"/>
          <w:b/>
          <w:bCs/>
          <w:sz w:val="24"/>
          <w:szCs w:val="24"/>
          <w:lang w:val="en-GB"/>
        </w:rPr>
        <w:t>Participants</w:t>
      </w:r>
      <w:r>
        <w:rPr>
          <w:rFonts w:ascii="Arial" w:hAnsi="Arial" w:cs="Arial"/>
          <w:sz w:val="24"/>
          <w:szCs w:val="24"/>
          <w:lang w:val="en-GB"/>
        </w:rPr>
        <w:t>” and each as a “</w:t>
      </w:r>
      <w:r>
        <w:rPr>
          <w:rFonts w:ascii="Arial" w:hAnsi="Arial" w:cs="Arial"/>
          <w:b/>
          <w:bCs/>
          <w:sz w:val="24"/>
          <w:szCs w:val="24"/>
          <w:lang w:val="en-GB"/>
        </w:rPr>
        <w:t>Participant</w:t>
      </w:r>
      <w:r>
        <w:rPr>
          <w:rFonts w:ascii="Arial" w:hAnsi="Arial" w:cs="Arial"/>
          <w:sz w:val="24"/>
          <w:szCs w:val="24"/>
          <w:lang w:val="en-GB"/>
        </w:rPr>
        <w:t>,”</w:t>
      </w:r>
    </w:p>
    <w:p w14:paraId="77EAC083" w14:textId="036CC398" w:rsidR="000C0514" w:rsidRDefault="000C0514" w:rsidP="000C0514">
      <w:pPr>
        <w:keepNext/>
        <w:spacing w:line="276" w:lineRule="auto"/>
        <w:jc w:val="both"/>
        <w:rPr>
          <w:rFonts w:ascii="Arial" w:hAnsi="Arial" w:cs="Arial"/>
          <w:sz w:val="24"/>
          <w:szCs w:val="24"/>
        </w:rPr>
      </w:pPr>
      <w:r>
        <w:rPr>
          <w:rFonts w:ascii="Arial" w:hAnsi="Arial" w:cs="Arial"/>
          <w:b/>
          <w:bCs/>
          <w:sz w:val="24"/>
          <w:szCs w:val="24"/>
        </w:rPr>
        <w:t>Desiring</w:t>
      </w:r>
      <w:r>
        <w:rPr>
          <w:rFonts w:ascii="Arial" w:hAnsi="Arial" w:cs="Arial"/>
          <w:sz w:val="24"/>
          <w:szCs w:val="24"/>
        </w:rPr>
        <w:t xml:space="preserve"> to strengthen the friendly relations that exist between their respective countries and to promote the expansion of bilateral cooperation between the Participants based on the principles of equality, mutual benefit, and full respect of </w:t>
      </w:r>
      <w:proofErr w:type="gramStart"/>
      <w:r>
        <w:rPr>
          <w:rFonts w:ascii="Arial" w:hAnsi="Arial" w:cs="Arial"/>
          <w:sz w:val="24"/>
          <w:szCs w:val="24"/>
        </w:rPr>
        <w:t>sovereignty;</w:t>
      </w:r>
      <w:proofErr w:type="gramEnd"/>
      <w:r>
        <w:rPr>
          <w:rFonts w:ascii="Arial" w:hAnsi="Arial" w:cs="Arial"/>
          <w:sz w:val="24"/>
          <w:szCs w:val="24"/>
        </w:rPr>
        <w:t xml:space="preserve"> </w:t>
      </w:r>
    </w:p>
    <w:p w14:paraId="05781503" w14:textId="7E9841CE" w:rsidR="000C0514" w:rsidRDefault="000C0514" w:rsidP="000C0514">
      <w:pPr>
        <w:keepNext/>
        <w:spacing w:line="276" w:lineRule="auto"/>
        <w:jc w:val="both"/>
        <w:rPr>
          <w:rFonts w:ascii="Arial" w:hAnsi="Arial" w:cs="Arial"/>
          <w:sz w:val="24"/>
          <w:szCs w:val="24"/>
        </w:rPr>
      </w:pPr>
      <w:r>
        <w:rPr>
          <w:rFonts w:ascii="Arial" w:hAnsi="Arial" w:cs="Arial"/>
          <w:b/>
          <w:bCs/>
          <w:sz w:val="24"/>
          <w:szCs w:val="24"/>
        </w:rPr>
        <w:t xml:space="preserve">Noting </w:t>
      </w:r>
      <w:r>
        <w:rPr>
          <w:rFonts w:ascii="Arial" w:hAnsi="Arial" w:cs="Arial"/>
          <w:sz w:val="24"/>
          <w:szCs w:val="24"/>
        </w:rPr>
        <w:t xml:space="preserve">that strengthening the investment cooperation between the Participants will benefit the advancement of bilateral relations and cooperation between the two countries; and </w:t>
      </w:r>
    </w:p>
    <w:p w14:paraId="6ACABD4C" w14:textId="77777777" w:rsidR="000C0514" w:rsidRDefault="000C0514" w:rsidP="000C0514">
      <w:pPr>
        <w:keepNext/>
        <w:spacing w:line="276" w:lineRule="auto"/>
        <w:jc w:val="both"/>
        <w:rPr>
          <w:rFonts w:ascii="Arial" w:hAnsi="Arial" w:cs="Arial"/>
          <w:sz w:val="24"/>
          <w:szCs w:val="24"/>
        </w:rPr>
      </w:pPr>
      <w:r>
        <w:rPr>
          <w:rFonts w:ascii="Arial" w:hAnsi="Arial" w:cs="Arial"/>
          <w:b/>
          <w:bCs/>
          <w:sz w:val="24"/>
          <w:szCs w:val="24"/>
        </w:rPr>
        <w:t xml:space="preserve">Acknowledging </w:t>
      </w:r>
      <w:r>
        <w:rPr>
          <w:rFonts w:ascii="Arial" w:hAnsi="Arial" w:cs="Arial"/>
          <w:sz w:val="24"/>
          <w:szCs w:val="24"/>
        </w:rPr>
        <w:t>that the arrangements on investment cooperation between the two countries will facilitate the mutual flow of capital and talent to ensure the sustainability of growth and prosperity for both countries,</w:t>
      </w:r>
    </w:p>
    <w:p w14:paraId="7ECD0910" w14:textId="54B04FE7" w:rsidR="000C0514" w:rsidRDefault="000C0514" w:rsidP="00134A5C">
      <w:pPr>
        <w:keepNext/>
        <w:tabs>
          <w:tab w:val="left" w:pos="6225"/>
        </w:tabs>
        <w:spacing w:before="200" w:line="276" w:lineRule="auto"/>
        <w:rPr>
          <w:rFonts w:ascii="Arial" w:hAnsi="Arial" w:cs="Arial"/>
          <w:sz w:val="24"/>
          <w:szCs w:val="24"/>
        </w:rPr>
      </w:pPr>
      <w:r>
        <w:rPr>
          <w:rFonts w:ascii="Arial" w:hAnsi="Arial" w:cs="Arial"/>
          <w:b/>
          <w:bCs/>
          <w:sz w:val="24"/>
          <w:szCs w:val="24"/>
        </w:rPr>
        <w:t>Have reached</w:t>
      </w:r>
      <w:r>
        <w:rPr>
          <w:rFonts w:ascii="Arial" w:hAnsi="Arial" w:cs="Arial"/>
          <w:sz w:val="24"/>
          <w:szCs w:val="24"/>
        </w:rPr>
        <w:t xml:space="preserve"> the following understanding: </w:t>
      </w:r>
      <w:r w:rsidR="00134A5C">
        <w:rPr>
          <w:rFonts w:ascii="Arial" w:hAnsi="Arial" w:cs="Arial"/>
          <w:sz w:val="24"/>
          <w:szCs w:val="24"/>
        </w:rPr>
        <w:tab/>
      </w:r>
    </w:p>
    <w:p w14:paraId="1AE19FC7" w14:textId="77777777" w:rsidR="000C0514" w:rsidRDefault="000C0514" w:rsidP="000C0514">
      <w:pPr>
        <w:spacing w:line="276" w:lineRule="auto"/>
        <w:jc w:val="center"/>
        <w:rPr>
          <w:rFonts w:ascii="Arial" w:hAnsi="Arial" w:cs="Arial"/>
          <w:b/>
          <w:bCs/>
          <w:sz w:val="24"/>
          <w:szCs w:val="24"/>
        </w:rPr>
      </w:pPr>
    </w:p>
    <w:p w14:paraId="5CBB5D99"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t>Paragraph (1)</w:t>
      </w:r>
    </w:p>
    <w:p w14:paraId="4E0C1E27" w14:textId="36807C69"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t>Purpose</w:t>
      </w:r>
    </w:p>
    <w:p w14:paraId="5AB32E27" w14:textId="77777777" w:rsidR="00A64513" w:rsidRDefault="00A64513" w:rsidP="00A64513">
      <w:pPr>
        <w:spacing w:line="276" w:lineRule="auto"/>
        <w:jc w:val="center"/>
        <w:rPr>
          <w:rFonts w:ascii="Arial" w:hAnsi="Arial" w:cs="Arial"/>
          <w:b/>
          <w:bCs/>
          <w:sz w:val="24"/>
          <w:szCs w:val="24"/>
        </w:rPr>
      </w:pPr>
    </w:p>
    <w:p w14:paraId="41EDA7D1" w14:textId="77777777" w:rsidR="000C0514" w:rsidRDefault="000C0514" w:rsidP="006324F2">
      <w:pPr>
        <w:spacing w:after="0" w:line="276" w:lineRule="auto"/>
        <w:jc w:val="both"/>
        <w:rPr>
          <w:rFonts w:ascii="Arial" w:hAnsi="Arial" w:cs="Arial"/>
          <w:sz w:val="24"/>
          <w:szCs w:val="24"/>
        </w:rPr>
      </w:pPr>
      <w:r w:rsidRPr="006324F2">
        <w:rPr>
          <w:rFonts w:ascii="Arial" w:hAnsi="Arial" w:cs="Arial"/>
          <w:sz w:val="24"/>
          <w:szCs w:val="24"/>
        </w:rPr>
        <w:t>This Investment Memorandum (“</w:t>
      </w:r>
      <w:r w:rsidRPr="006324F2">
        <w:rPr>
          <w:rFonts w:ascii="Arial" w:hAnsi="Arial" w:cs="Arial"/>
          <w:b/>
          <w:bCs/>
          <w:sz w:val="24"/>
          <w:szCs w:val="24"/>
        </w:rPr>
        <w:t>Memorandum</w:t>
      </w:r>
      <w:r w:rsidRPr="006324F2">
        <w:rPr>
          <w:rFonts w:ascii="Arial" w:hAnsi="Arial" w:cs="Arial"/>
          <w:sz w:val="24"/>
          <w:szCs w:val="24"/>
        </w:rPr>
        <w:t>”) provides a framework for investment cooperation to support both countries’ objectives i</w:t>
      </w:r>
      <w:r w:rsidRPr="006324F2">
        <w:rPr>
          <w:rFonts w:ascii="Arial" w:hAnsi="Arial"/>
          <w:sz w:val="24"/>
        </w:rPr>
        <w:t>n infrastructure development</w:t>
      </w:r>
      <w:r w:rsidRPr="006324F2">
        <w:rPr>
          <w:rFonts w:ascii="Arial" w:hAnsi="Arial" w:cs="Arial"/>
          <w:sz w:val="24"/>
          <w:szCs w:val="24"/>
        </w:rPr>
        <w:t xml:space="preserve">. </w:t>
      </w:r>
    </w:p>
    <w:p w14:paraId="12FCDAB2" w14:textId="77777777" w:rsidR="00E833F2" w:rsidRDefault="00E833F2" w:rsidP="006324F2">
      <w:pPr>
        <w:spacing w:after="0" w:line="276" w:lineRule="auto"/>
        <w:jc w:val="both"/>
        <w:rPr>
          <w:rFonts w:ascii="Arial" w:hAnsi="Arial" w:cs="Arial"/>
          <w:sz w:val="24"/>
          <w:szCs w:val="24"/>
        </w:rPr>
      </w:pPr>
    </w:p>
    <w:p w14:paraId="35EE802B" w14:textId="77777777" w:rsidR="00E833F2" w:rsidRDefault="00E833F2" w:rsidP="006324F2">
      <w:pPr>
        <w:spacing w:after="0" w:line="276" w:lineRule="auto"/>
        <w:jc w:val="both"/>
        <w:rPr>
          <w:rFonts w:ascii="Arial" w:hAnsi="Arial" w:cs="Arial"/>
          <w:sz w:val="24"/>
          <w:szCs w:val="24"/>
        </w:rPr>
      </w:pPr>
    </w:p>
    <w:p w14:paraId="5A21A75F"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t>Paragraph (2)</w:t>
      </w:r>
    </w:p>
    <w:p w14:paraId="581EDE6C"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t>Scope of Cooperation</w:t>
      </w:r>
    </w:p>
    <w:p w14:paraId="3347B931" w14:textId="77777777" w:rsidR="000C0514" w:rsidRDefault="000C0514" w:rsidP="000C0514">
      <w:pPr>
        <w:spacing w:line="276" w:lineRule="auto"/>
        <w:jc w:val="both"/>
        <w:rPr>
          <w:rFonts w:ascii="Arial" w:hAnsi="Arial" w:cs="Arial"/>
          <w:b/>
          <w:bCs/>
          <w:smallCaps/>
          <w:sz w:val="24"/>
          <w:szCs w:val="24"/>
        </w:rPr>
      </w:pPr>
    </w:p>
    <w:p w14:paraId="61984C1D" w14:textId="77777777" w:rsidR="000C0514" w:rsidRDefault="000C0514" w:rsidP="00EC3819">
      <w:pPr>
        <w:pStyle w:val="ListParagraph"/>
        <w:numPr>
          <w:ilvl w:val="0"/>
          <w:numId w:val="23"/>
        </w:numPr>
        <w:spacing w:after="0" w:line="276" w:lineRule="auto"/>
        <w:ind w:left="284"/>
        <w:jc w:val="both"/>
        <w:rPr>
          <w:rFonts w:ascii="Arial" w:hAnsi="Arial" w:cs="Arial"/>
          <w:sz w:val="24"/>
          <w:szCs w:val="24"/>
        </w:rPr>
      </w:pPr>
      <w:r w:rsidRPr="009628A6">
        <w:rPr>
          <w:rFonts w:ascii="Arial" w:hAnsi="Arial" w:cs="Arial"/>
          <w:sz w:val="24"/>
          <w:szCs w:val="24"/>
        </w:rPr>
        <w:t>The Participants will facilitate collaboration between relevant government agencies, sub-national governments, independent regulatory authorities, private sector enterprises, Public – Private Partnership project proponents, including small and medium-sized enterprises (SMEs) and stakeholders across both countries to galvanise and promote investment in the infrastructure sector.</w:t>
      </w:r>
    </w:p>
    <w:p w14:paraId="2AACE108" w14:textId="77777777" w:rsidR="000C0514" w:rsidRPr="009628A6" w:rsidRDefault="000C0514" w:rsidP="000C0514">
      <w:pPr>
        <w:pStyle w:val="ListParagraph"/>
        <w:spacing w:line="256" w:lineRule="auto"/>
        <w:jc w:val="both"/>
        <w:rPr>
          <w:rFonts w:ascii="Arial" w:eastAsia="Arial" w:hAnsi="Arial" w:cs="Arial"/>
          <w:sz w:val="24"/>
          <w:szCs w:val="24"/>
        </w:rPr>
      </w:pPr>
    </w:p>
    <w:p w14:paraId="4541CA58" w14:textId="77777777" w:rsidR="000C0514" w:rsidRPr="009628A6" w:rsidRDefault="000C0514" w:rsidP="00EC3819">
      <w:pPr>
        <w:pStyle w:val="ListParagraph"/>
        <w:numPr>
          <w:ilvl w:val="0"/>
          <w:numId w:val="23"/>
        </w:numPr>
        <w:spacing w:line="256" w:lineRule="auto"/>
        <w:ind w:left="284"/>
        <w:jc w:val="both"/>
        <w:rPr>
          <w:rFonts w:ascii="Arial" w:eastAsia="Arial" w:hAnsi="Arial" w:cs="Arial"/>
          <w:sz w:val="24"/>
          <w:szCs w:val="24"/>
        </w:rPr>
      </w:pPr>
      <w:r w:rsidRPr="00D75993">
        <w:rPr>
          <w:rFonts w:ascii="Arial" w:hAnsi="Arial" w:cs="Arial"/>
          <w:sz w:val="24"/>
          <w:szCs w:val="24"/>
        </w:rPr>
        <w:t>Consistent with Paragraph 6 (Legal Status), this Memorandum does not apply to, or have any legal or operational effect on, either Participants’ foreign investment frameworks.</w:t>
      </w:r>
    </w:p>
    <w:p w14:paraId="07FC7507" w14:textId="77777777" w:rsidR="000C0514" w:rsidRDefault="000C0514" w:rsidP="000C0514">
      <w:pPr>
        <w:spacing w:line="276" w:lineRule="auto"/>
        <w:jc w:val="center"/>
        <w:rPr>
          <w:rFonts w:ascii="Arial" w:hAnsi="Arial" w:cs="Arial"/>
          <w:b/>
          <w:bCs/>
          <w:sz w:val="24"/>
          <w:szCs w:val="24"/>
        </w:rPr>
      </w:pPr>
    </w:p>
    <w:p w14:paraId="7B2245F6"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lastRenderedPageBreak/>
        <w:t>Paragraph (3)</w:t>
      </w:r>
    </w:p>
    <w:p w14:paraId="6CE2E5F3"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t>Areas of Cooperation</w:t>
      </w:r>
    </w:p>
    <w:p w14:paraId="579C9795" w14:textId="77777777" w:rsidR="000C0514" w:rsidRDefault="000C0514" w:rsidP="000C0514">
      <w:pPr>
        <w:spacing w:line="276" w:lineRule="auto"/>
        <w:jc w:val="center"/>
        <w:rPr>
          <w:rFonts w:ascii="Arial" w:hAnsi="Arial" w:cs="Arial"/>
          <w:b/>
          <w:bCs/>
          <w:sz w:val="24"/>
          <w:szCs w:val="24"/>
        </w:rPr>
      </w:pPr>
    </w:p>
    <w:p w14:paraId="2D701628" w14:textId="3838E931" w:rsidR="000C0514" w:rsidRPr="00214B3A" w:rsidRDefault="000C0514" w:rsidP="00214B3A">
      <w:pPr>
        <w:pStyle w:val="ListParagraph"/>
        <w:numPr>
          <w:ilvl w:val="0"/>
          <w:numId w:val="24"/>
        </w:numPr>
        <w:spacing w:after="0" w:line="276" w:lineRule="auto"/>
        <w:rPr>
          <w:rFonts w:ascii="Arial" w:hAnsi="Arial" w:cs="Arial"/>
          <w:sz w:val="24"/>
          <w:szCs w:val="24"/>
        </w:rPr>
      </w:pPr>
      <w:r w:rsidRPr="00214B3A">
        <w:rPr>
          <w:rFonts w:ascii="Arial" w:hAnsi="Arial" w:cs="Arial"/>
          <w:sz w:val="24"/>
          <w:szCs w:val="24"/>
        </w:rPr>
        <w:t>Participants will look to facilitate and drive investment in areas that:</w:t>
      </w:r>
    </w:p>
    <w:p w14:paraId="400ECD01" w14:textId="77777777" w:rsidR="000C0514" w:rsidRDefault="000C0514" w:rsidP="000C0514">
      <w:pPr>
        <w:spacing w:after="0" w:line="276" w:lineRule="auto"/>
        <w:rPr>
          <w:rFonts w:ascii="Arial" w:hAnsi="Arial" w:cs="Arial"/>
          <w:sz w:val="24"/>
          <w:szCs w:val="24"/>
        </w:rPr>
      </w:pPr>
    </w:p>
    <w:p w14:paraId="12DB7C5A" w14:textId="77777777" w:rsidR="000C0514" w:rsidRPr="004007F1" w:rsidRDefault="000C0514" w:rsidP="00214B3A">
      <w:pPr>
        <w:pStyle w:val="ListParagraph"/>
        <w:numPr>
          <w:ilvl w:val="0"/>
          <w:numId w:val="25"/>
        </w:numPr>
        <w:spacing w:after="0" w:line="276" w:lineRule="auto"/>
        <w:ind w:left="1080"/>
        <w:rPr>
          <w:rFonts w:ascii="Arial" w:hAnsi="Arial" w:cs="Arial"/>
          <w:sz w:val="24"/>
          <w:szCs w:val="24"/>
        </w:rPr>
      </w:pPr>
      <w:r w:rsidRPr="004007F1">
        <w:rPr>
          <w:rFonts w:ascii="Arial" w:hAnsi="Arial"/>
          <w:sz w:val="24"/>
          <w:lang w:val="en-GB"/>
        </w:rPr>
        <w:t xml:space="preserve">support the development of infrastructure projects that drive productivity, boost economic growth, </w:t>
      </w:r>
      <w:r w:rsidRPr="004007F1">
        <w:rPr>
          <w:rFonts w:ascii="Arial" w:hAnsi="Arial"/>
          <w:kern w:val="0"/>
          <w:sz w:val="24"/>
          <w:lang w:val="en-GB"/>
          <w14:ligatures w14:val="none"/>
        </w:rPr>
        <w:t xml:space="preserve">increase resilience to natural hazards and environmental impacts, </w:t>
      </w:r>
      <w:r w:rsidRPr="004007F1">
        <w:rPr>
          <w:rFonts w:ascii="Arial" w:hAnsi="Arial"/>
          <w:sz w:val="24"/>
          <w:lang w:val="en-GB"/>
        </w:rPr>
        <w:t>create local job opportunities, enhance economic resilience and security, and support the transition to net zero emissions: including:</w:t>
      </w:r>
    </w:p>
    <w:p w14:paraId="093E4C22" w14:textId="77777777" w:rsidR="000C0514" w:rsidRPr="004007F1" w:rsidRDefault="000C0514" w:rsidP="00214B3A">
      <w:pPr>
        <w:pStyle w:val="ListParagraph"/>
        <w:spacing w:after="0" w:line="276" w:lineRule="auto"/>
        <w:ind w:left="1440"/>
        <w:rPr>
          <w:rFonts w:ascii="Arial" w:hAnsi="Arial" w:cs="Arial"/>
          <w:sz w:val="24"/>
          <w:szCs w:val="24"/>
        </w:rPr>
      </w:pPr>
    </w:p>
    <w:p w14:paraId="35FB7A1C" w14:textId="77777777" w:rsidR="000C0514" w:rsidRPr="004007F1" w:rsidRDefault="000C0514" w:rsidP="00214B3A">
      <w:pPr>
        <w:pStyle w:val="ListParagraph"/>
        <w:numPr>
          <w:ilvl w:val="1"/>
          <w:numId w:val="26"/>
        </w:numPr>
        <w:spacing w:after="0" w:line="276" w:lineRule="auto"/>
        <w:ind w:left="1800"/>
        <w:rPr>
          <w:rFonts w:ascii="Arial" w:hAnsi="Arial" w:cs="Arial"/>
          <w:sz w:val="24"/>
          <w:szCs w:val="24"/>
        </w:rPr>
      </w:pPr>
      <w:r w:rsidRPr="004007F1">
        <w:rPr>
          <w:rFonts w:ascii="Arial" w:hAnsi="Arial"/>
          <w:sz w:val="24"/>
          <w:lang w:val="en-GB"/>
        </w:rPr>
        <w:t xml:space="preserve">transport projects, including road, rail, maritime ports and </w:t>
      </w:r>
      <w:proofErr w:type="gramStart"/>
      <w:r w:rsidRPr="004007F1">
        <w:rPr>
          <w:rFonts w:ascii="Arial" w:hAnsi="Arial"/>
          <w:sz w:val="24"/>
          <w:lang w:val="en-GB"/>
        </w:rPr>
        <w:t>airports;</w:t>
      </w:r>
      <w:proofErr w:type="gramEnd"/>
    </w:p>
    <w:p w14:paraId="0B886223" w14:textId="77777777" w:rsidR="000C0514" w:rsidRPr="004007F1" w:rsidRDefault="000C0514" w:rsidP="00214B3A">
      <w:pPr>
        <w:pStyle w:val="ListParagraph"/>
        <w:spacing w:after="0" w:line="276" w:lineRule="auto"/>
        <w:ind w:left="2520"/>
        <w:rPr>
          <w:rFonts w:ascii="Arial" w:hAnsi="Arial" w:cs="Arial"/>
          <w:sz w:val="24"/>
          <w:szCs w:val="24"/>
        </w:rPr>
      </w:pPr>
    </w:p>
    <w:p w14:paraId="0A2983A7" w14:textId="77777777" w:rsidR="000C0514" w:rsidRPr="004007F1" w:rsidRDefault="000C0514" w:rsidP="00214B3A">
      <w:pPr>
        <w:pStyle w:val="ListParagraph"/>
        <w:numPr>
          <w:ilvl w:val="1"/>
          <w:numId w:val="26"/>
        </w:numPr>
        <w:spacing w:after="0" w:line="276" w:lineRule="auto"/>
        <w:ind w:left="1800"/>
        <w:rPr>
          <w:rFonts w:ascii="Arial" w:hAnsi="Arial" w:cs="Arial"/>
          <w:sz w:val="24"/>
          <w:szCs w:val="24"/>
        </w:rPr>
      </w:pPr>
      <w:r w:rsidRPr="004007F1">
        <w:rPr>
          <w:rFonts w:ascii="Arial" w:hAnsi="Arial"/>
          <w:sz w:val="24"/>
          <w:lang w:val="en-GB"/>
        </w:rPr>
        <w:t xml:space="preserve">social infrastructure including community facilities, social housing, research, medical and healthcare </w:t>
      </w:r>
      <w:proofErr w:type="gramStart"/>
      <w:r w:rsidRPr="004007F1">
        <w:rPr>
          <w:rFonts w:ascii="Arial" w:hAnsi="Arial"/>
          <w:sz w:val="24"/>
          <w:lang w:val="en-GB"/>
        </w:rPr>
        <w:t>facilities;</w:t>
      </w:r>
      <w:proofErr w:type="gramEnd"/>
      <w:r w:rsidRPr="004007F1">
        <w:rPr>
          <w:rFonts w:ascii="Arial" w:hAnsi="Arial"/>
          <w:sz w:val="24"/>
          <w:lang w:val="en-GB"/>
        </w:rPr>
        <w:t xml:space="preserve">   </w:t>
      </w:r>
    </w:p>
    <w:p w14:paraId="75AC5436" w14:textId="77777777" w:rsidR="000C0514" w:rsidRPr="004007F1" w:rsidRDefault="000C0514" w:rsidP="00214B3A">
      <w:pPr>
        <w:pStyle w:val="ListParagraph"/>
        <w:ind w:left="1800"/>
        <w:rPr>
          <w:rFonts w:ascii="Arial" w:hAnsi="Arial"/>
          <w:sz w:val="24"/>
          <w:lang w:val="en-GB"/>
        </w:rPr>
      </w:pPr>
    </w:p>
    <w:p w14:paraId="6F27A4CF" w14:textId="7F37F5E8" w:rsidR="000C0514" w:rsidRPr="004007F1" w:rsidRDefault="000C0514" w:rsidP="00214B3A">
      <w:pPr>
        <w:pStyle w:val="ListParagraph"/>
        <w:numPr>
          <w:ilvl w:val="1"/>
          <w:numId w:val="26"/>
        </w:numPr>
        <w:spacing w:after="0" w:line="276" w:lineRule="auto"/>
        <w:ind w:left="1800"/>
        <w:rPr>
          <w:rFonts w:ascii="Arial" w:hAnsi="Arial" w:cs="Arial"/>
          <w:sz w:val="24"/>
          <w:szCs w:val="24"/>
        </w:rPr>
      </w:pPr>
      <w:r w:rsidRPr="004007F1">
        <w:rPr>
          <w:rFonts w:ascii="Arial" w:hAnsi="Arial"/>
          <w:sz w:val="24"/>
          <w:lang w:val="en-GB"/>
        </w:rPr>
        <w:t>advanced technologies and manufacturing such as 3D printing, semi-conductor fabrication, nanotechnology production;</w:t>
      </w:r>
      <w:r w:rsidR="00D05B26">
        <w:rPr>
          <w:rFonts w:ascii="Arial" w:hAnsi="Arial"/>
          <w:sz w:val="24"/>
          <w:lang w:val="en-GB"/>
        </w:rPr>
        <w:t xml:space="preserve"> and</w:t>
      </w:r>
    </w:p>
    <w:p w14:paraId="5EEA8984" w14:textId="77777777" w:rsidR="000C0514" w:rsidRPr="004007F1" w:rsidRDefault="000C0514" w:rsidP="00214B3A">
      <w:pPr>
        <w:pStyle w:val="ListParagraph"/>
        <w:ind w:left="1800"/>
        <w:rPr>
          <w:rFonts w:ascii="Arial" w:hAnsi="Arial"/>
          <w:sz w:val="24"/>
          <w:lang w:val="en-GB"/>
        </w:rPr>
      </w:pPr>
    </w:p>
    <w:p w14:paraId="381BCBA7" w14:textId="0C54F8E6" w:rsidR="00272667" w:rsidRPr="00272667" w:rsidRDefault="000C0514" w:rsidP="00214B3A">
      <w:pPr>
        <w:pStyle w:val="ListParagraph"/>
        <w:numPr>
          <w:ilvl w:val="1"/>
          <w:numId w:val="26"/>
        </w:numPr>
        <w:spacing w:after="0" w:line="276" w:lineRule="auto"/>
        <w:ind w:left="1800"/>
        <w:rPr>
          <w:rFonts w:ascii="Arial" w:hAnsi="Arial" w:cs="Arial"/>
          <w:sz w:val="24"/>
          <w:szCs w:val="24"/>
        </w:rPr>
      </w:pPr>
      <w:r w:rsidRPr="004007F1">
        <w:rPr>
          <w:rFonts w:ascii="Arial" w:hAnsi="Arial"/>
          <w:sz w:val="24"/>
          <w:lang w:val="en-GB"/>
        </w:rPr>
        <w:t xml:space="preserve">sustainable tourism infrastructure such as delivery against major nation building projects. </w:t>
      </w:r>
    </w:p>
    <w:p w14:paraId="33D438CC" w14:textId="77777777" w:rsidR="000C0514" w:rsidRDefault="000C0514" w:rsidP="00214B3A">
      <w:pPr>
        <w:pStyle w:val="ListParagraph"/>
        <w:spacing w:line="276" w:lineRule="auto"/>
        <w:ind w:left="1571"/>
        <w:jc w:val="both"/>
        <w:rPr>
          <w:rFonts w:ascii="Arial" w:hAnsi="Arial"/>
          <w:sz w:val="24"/>
          <w:lang w:val="en-GB"/>
        </w:rPr>
      </w:pPr>
    </w:p>
    <w:p w14:paraId="6F93B183" w14:textId="77777777" w:rsidR="000C0514" w:rsidRPr="004007F1" w:rsidRDefault="000C0514" w:rsidP="00214B3A">
      <w:pPr>
        <w:pStyle w:val="ListParagraph"/>
        <w:numPr>
          <w:ilvl w:val="0"/>
          <w:numId w:val="25"/>
        </w:numPr>
        <w:spacing w:line="276" w:lineRule="auto"/>
        <w:ind w:left="1080"/>
        <w:jc w:val="both"/>
        <w:rPr>
          <w:rFonts w:ascii="Arial" w:hAnsi="Arial"/>
          <w:sz w:val="24"/>
          <w:lang w:val="en-GB"/>
        </w:rPr>
      </w:pPr>
      <w:r w:rsidRPr="004007F1">
        <w:rPr>
          <w:rFonts w:ascii="Arial" w:hAnsi="Arial"/>
          <w:sz w:val="24"/>
          <w:lang w:val="en-GB"/>
        </w:rPr>
        <w:t xml:space="preserve">boost the capabilities, knowledge and skills required in local workforces, in collaboration with education institutions, for supporting infrastructure development across various </w:t>
      </w:r>
      <w:proofErr w:type="gramStart"/>
      <w:r w:rsidRPr="004007F1">
        <w:rPr>
          <w:rFonts w:ascii="Arial" w:hAnsi="Arial"/>
          <w:sz w:val="24"/>
          <w:lang w:val="en-GB"/>
        </w:rPr>
        <w:t>sectors;</w:t>
      </w:r>
      <w:proofErr w:type="gramEnd"/>
    </w:p>
    <w:p w14:paraId="100DF2C4" w14:textId="77777777" w:rsidR="000C0514" w:rsidRDefault="000C0514" w:rsidP="00214B3A">
      <w:pPr>
        <w:pStyle w:val="ListParagraph"/>
        <w:spacing w:line="276" w:lineRule="auto"/>
        <w:ind w:left="1800"/>
        <w:jc w:val="both"/>
        <w:rPr>
          <w:rFonts w:ascii="Arial" w:hAnsi="Arial"/>
          <w:sz w:val="24"/>
          <w:lang w:val="en-GB"/>
        </w:rPr>
      </w:pPr>
    </w:p>
    <w:p w14:paraId="02270C91" w14:textId="77777777" w:rsidR="000C0514" w:rsidRDefault="000C0514" w:rsidP="00214B3A">
      <w:pPr>
        <w:pStyle w:val="ListParagraph"/>
        <w:numPr>
          <w:ilvl w:val="0"/>
          <w:numId w:val="25"/>
        </w:numPr>
        <w:spacing w:line="276" w:lineRule="auto"/>
        <w:ind w:left="1080"/>
        <w:jc w:val="both"/>
        <w:rPr>
          <w:rFonts w:ascii="Arial" w:hAnsi="Arial"/>
          <w:sz w:val="24"/>
          <w:lang w:val="en-GB"/>
        </w:rPr>
      </w:pPr>
      <w:r w:rsidRPr="004007F1">
        <w:rPr>
          <w:rFonts w:ascii="Arial" w:hAnsi="Arial"/>
          <w:sz w:val="24"/>
          <w:lang w:val="en-GB"/>
        </w:rPr>
        <w:t xml:space="preserve">encourage the use of the participants technical expertise and technologies in the development of infrastructure projects for mutual </w:t>
      </w:r>
      <w:proofErr w:type="gramStart"/>
      <w:r w:rsidRPr="004007F1">
        <w:rPr>
          <w:rFonts w:ascii="Arial" w:hAnsi="Arial"/>
          <w:sz w:val="24"/>
          <w:lang w:val="en-GB"/>
        </w:rPr>
        <w:t>benefit;</w:t>
      </w:r>
      <w:proofErr w:type="gramEnd"/>
    </w:p>
    <w:p w14:paraId="2F19D578" w14:textId="77777777" w:rsidR="000C0514" w:rsidRPr="004007F1" w:rsidRDefault="000C0514" w:rsidP="00214B3A">
      <w:pPr>
        <w:pStyle w:val="ListParagraph"/>
        <w:ind w:left="1440"/>
        <w:rPr>
          <w:rFonts w:ascii="Arial" w:hAnsi="Arial"/>
          <w:sz w:val="24"/>
          <w:lang w:val="en-GB"/>
        </w:rPr>
      </w:pPr>
    </w:p>
    <w:p w14:paraId="0D1F1851" w14:textId="77777777" w:rsidR="000C0514" w:rsidRDefault="000C0514" w:rsidP="00214B3A">
      <w:pPr>
        <w:pStyle w:val="ListParagraph"/>
        <w:numPr>
          <w:ilvl w:val="0"/>
          <w:numId w:val="25"/>
        </w:numPr>
        <w:spacing w:line="276" w:lineRule="auto"/>
        <w:ind w:left="1080"/>
        <w:jc w:val="both"/>
        <w:rPr>
          <w:rFonts w:ascii="Arial" w:hAnsi="Arial"/>
          <w:sz w:val="24"/>
          <w:lang w:val="en-GB"/>
        </w:rPr>
      </w:pPr>
      <w:r w:rsidRPr="004007F1">
        <w:rPr>
          <w:rFonts w:ascii="Arial" w:hAnsi="Arial"/>
          <w:sz w:val="24"/>
          <w:lang w:val="en-GB"/>
        </w:rPr>
        <w:t>support the use of funding sources, such as sovereign investment funds and Government-linked entities, for infrastructure projects of mutual interest;</w:t>
      </w:r>
      <w:r>
        <w:rPr>
          <w:rFonts w:ascii="Arial" w:hAnsi="Arial"/>
          <w:sz w:val="24"/>
          <w:lang w:val="en-GB"/>
        </w:rPr>
        <w:t xml:space="preserve"> </w:t>
      </w:r>
      <w:r w:rsidRPr="004007F1">
        <w:rPr>
          <w:rFonts w:ascii="Arial" w:hAnsi="Arial"/>
          <w:sz w:val="24"/>
          <w:lang w:val="en-GB"/>
        </w:rPr>
        <w:t>and</w:t>
      </w:r>
    </w:p>
    <w:p w14:paraId="7CF49CFC" w14:textId="77777777" w:rsidR="000C0514" w:rsidRPr="004007F1" w:rsidRDefault="000C0514" w:rsidP="00214B3A">
      <w:pPr>
        <w:pStyle w:val="ListParagraph"/>
        <w:ind w:left="1440"/>
        <w:rPr>
          <w:rFonts w:ascii="Arial" w:hAnsi="Arial"/>
          <w:sz w:val="24"/>
          <w:lang w:val="en-GB"/>
        </w:rPr>
      </w:pPr>
    </w:p>
    <w:p w14:paraId="4F376D47" w14:textId="77777777" w:rsidR="000C0514" w:rsidRDefault="000C0514" w:rsidP="00214B3A">
      <w:pPr>
        <w:pStyle w:val="ListParagraph"/>
        <w:numPr>
          <w:ilvl w:val="0"/>
          <w:numId w:val="25"/>
        </w:numPr>
        <w:spacing w:line="276" w:lineRule="auto"/>
        <w:ind w:left="1080"/>
        <w:jc w:val="both"/>
        <w:rPr>
          <w:rFonts w:ascii="Arial" w:hAnsi="Arial"/>
          <w:sz w:val="24"/>
          <w:lang w:val="en-GB"/>
        </w:rPr>
      </w:pPr>
      <w:r w:rsidRPr="004007F1">
        <w:rPr>
          <w:rFonts w:ascii="Arial" w:hAnsi="Arial"/>
          <w:sz w:val="24"/>
          <w:lang w:val="en-GB"/>
        </w:rPr>
        <w:t xml:space="preserve">support </w:t>
      </w:r>
      <w:r w:rsidRPr="004007F1">
        <w:rPr>
          <w:rFonts w:ascii="Arial" w:hAnsi="Arial" w:cs="Arial"/>
          <w:sz w:val="24"/>
          <w:szCs w:val="24"/>
        </w:rPr>
        <w:t xml:space="preserve">quality, </w:t>
      </w:r>
      <w:proofErr w:type="gramStart"/>
      <w:r w:rsidRPr="004007F1">
        <w:rPr>
          <w:rFonts w:ascii="Arial" w:hAnsi="Arial" w:cs="Arial"/>
          <w:sz w:val="24"/>
          <w:szCs w:val="24"/>
        </w:rPr>
        <w:t>sustainable</w:t>
      </w:r>
      <w:proofErr w:type="gramEnd"/>
      <w:r w:rsidRPr="004007F1">
        <w:rPr>
          <w:rFonts w:ascii="Arial" w:hAnsi="Arial" w:cs="Arial"/>
          <w:sz w:val="24"/>
          <w:szCs w:val="24"/>
        </w:rPr>
        <w:t xml:space="preserve"> and transparent </w:t>
      </w:r>
      <w:r w:rsidRPr="004007F1">
        <w:rPr>
          <w:rFonts w:ascii="Arial" w:hAnsi="Arial"/>
          <w:sz w:val="24"/>
          <w:lang w:val="en-GB"/>
        </w:rPr>
        <w:t>investment collaboration through a range of mutually beneficial models – including private-public partnerships</w:t>
      </w:r>
      <w:r>
        <w:rPr>
          <w:rFonts w:ascii="Arial" w:hAnsi="Arial"/>
          <w:sz w:val="24"/>
          <w:lang w:val="en-GB"/>
        </w:rPr>
        <w:t>.</w:t>
      </w:r>
    </w:p>
    <w:p w14:paraId="1C680ED8" w14:textId="77777777" w:rsidR="000C0514" w:rsidRPr="004007F1" w:rsidRDefault="000C0514" w:rsidP="000C0514">
      <w:pPr>
        <w:pStyle w:val="ListParagraph"/>
        <w:rPr>
          <w:rFonts w:ascii="Arial" w:hAnsi="Arial" w:cs="Arial"/>
          <w:sz w:val="24"/>
          <w:szCs w:val="24"/>
          <w:lang w:val="en-GB"/>
        </w:rPr>
      </w:pPr>
    </w:p>
    <w:p w14:paraId="5F0E23F9" w14:textId="77777777" w:rsidR="000C0514" w:rsidRPr="004007F1" w:rsidRDefault="000C0514" w:rsidP="005C33AD">
      <w:pPr>
        <w:pStyle w:val="ListParagraph"/>
        <w:numPr>
          <w:ilvl w:val="0"/>
          <w:numId w:val="24"/>
        </w:numPr>
        <w:spacing w:line="276" w:lineRule="auto"/>
        <w:ind w:left="567"/>
        <w:jc w:val="both"/>
        <w:rPr>
          <w:rFonts w:ascii="Arial" w:hAnsi="Arial"/>
          <w:sz w:val="24"/>
          <w:lang w:val="en-GB"/>
        </w:rPr>
      </w:pPr>
      <w:r w:rsidRPr="004007F1">
        <w:rPr>
          <w:rFonts w:ascii="Arial" w:hAnsi="Arial" w:cs="Arial"/>
          <w:sz w:val="24"/>
          <w:szCs w:val="24"/>
          <w:lang w:val="en-GB"/>
        </w:rPr>
        <w:t>Other areas of cooperation may be identified and undertaken by mutual written consent of the Participants.</w:t>
      </w:r>
    </w:p>
    <w:p w14:paraId="3C86E771" w14:textId="77777777" w:rsidR="000C0514" w:rsidRDefault="000C0514" w:rsidP="000C0514">
      <w:pPr>
        <w:pStyle w:val="ListParagraph"/>
        <w:spacing w:line="276" w:lineRule="auto"/>
        <w:ind w:left="360"/>
        <w:jc w:val="both"/>
        <w:rPr>
          <w:rFonts w:ascii="Arial" w:hAnsi="Arial" w:cs="Arial"/>
          <w:sz w:val="24"/>
          <w:szCs w:val="24"/>
          <w:lang w:val="en-GB"/>
        </w:rPr>
      </w:pPr>
    </w:p>
    <w:p w14:paraId="1BF134F8" w14:textId="77777777" w:rsidR="00E833F2" w:rsidRDefault="00E833F2" w:rsidP="000C0514">
      <w:pPr>
        <w:pStyle w:val="ListParagraph"/>
        <w:spacing w:line="276" w:lineRule="auto"/>
        <w:ind w:left="360"/>
        <w:jc w:val="both"/>
        <w:rPr>
          <w:rFonts w:ascii="Arial" w:hAnsi="Arial" w:cs="Arial"/>
          <w:sz w:val="24"/>
          <w:szCs w:val="24"/>
          <w:lang w:val="en-GB"/>
        </w:rPr>
      </w:pPr>
    </w:p>
    <w:p w14:paraId="1E69A7AE"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lastRenderedPageBreak/>
        <w:t>Paragraph (4)</w:t>
      </w:r>
    </w:p>
    <w:p w14:paraId="56527894" w14:textId="77777777" w:rsidR="000C0514" w:rsidRDefault="000C0514" w:rsidP="00A64513">
      <w:pPr>
        <w:pStyle w:val="ListParagraph"/>
        <w:spacing w:after="0" w:line="276" w:lineRule="auto"/>
        <w:ind w:left="360"/>
        <w:jc w:val="center"/>
        <w:rPr>
          <w:rFonts w:ascii="Arial" w:hAnsi="Arial" w:cs="Arial"/>
          <w:b/>
          <w:bCs/>
          <w:sz w:val="24"/>
          <w:szCs w:val="24"/>
          <w:lang w:val="en-GB" w:eastAsia="de-DE"/>
        </w:rPr>
      </w:pPr>
      <w:r>
        <w:rPr>
          <w:rFonts w:ascii="Arial" w:hAnsi="Arial" w:cs="Arial"/>
          <w:b/>
          <w:bCs/>
          <w:sz w:val="24"/>
          <w:szCs w:val="24"/>
          <w:lang w:val="en-GB" w:eastAsia="de-DE"/>
        </w:rPr>
        <w:t>Implementation Mechanism</w:t>
      </w:r>
    </w:p>
    <w:p w14:paraId="34E8B2B6" w14:textId="77777777" w:rsidR="000C0514" w:rsidRDefault="000C0514" w:rsidP="000C0514">
      <w:pPr>
        <w:spacing w:line="276" w:lineRule="auto"/>
        <w:jc w:val="both"/>
        <w:rPr>
          <w:rFonts w:ascii="Arial" w:hAnsi="Arial" w:cs="Arial"/>
          <w:sz w:val="24"/>
          <w:szCs w:val="24"/>
          <w:lang w:val="en-GB"/>
        </w:rPr>
      </w:pPr>
    </w:p>
    <w:p w14:paraId="5E1CCE00" w14:textId="77777777" w:rsidR="000C0514" w:rsidRDefault="000C0514" w:rsidP="005C33AD">
      <w:pPr>
        <w:pStyle w:val="ListParagraph"/>
        <w:numPr>
          <w:ilvl w:val="0"/>
          <w:numId w:val="20"/>
        </w:numPr>
        <w:spacing w:line="276" w:lineRule="auto"/>
        <w:ind w:left="284"/>
        <w:jc w:val="both"/>
        <w:rPr>
          <w:rFonts w:ascii="Arial" w:hAnsi="Arial" w:cs="Arial"/>
          <w:sz w:val="24"/>
          <w:szCs w:val="24"/>
          <w:lang w:val="en-GB"/>
        </w:rPr>
      </w:pPr>
      <w:r>
        <w:rPr>
          <w:rFonts w:ascii="Arial" w:hAnsi="Arial" w:cs="Arial"/>
          <w:sz w:val="24"/>
          <w:szCs w:val="24"/>
          <w:lang w:val="en-GB"/>
        </w:rPr>
        <w:t xml:space="preserve">The Participants will, within 30 days of the date of this Memorandum coming into effect, each nominate entities and/or individuals designated to oversee the implementation of this Memorandum or certain aspects thereof and advise each other in writing of those contact points.  </w:t>
      </w:r>
    </w:p>
    <w:p w14:paraId="1217C6B2" w14:textId="77777777" w:rsidR="000C0514" w:rsidRDefault="000C0514" w:rsidP="000C0514">
      <w:pPr>
        <w:pStyle w:val="ListParagraph"/>
        <w:spacing w:line="276" w:lineRule="auto"/>
        <w:ind w:left="360"/>
        <w:jc w:val="both"/>
        <w:rPr>
          <w:rFonts w:ascii="Arial" w:hAnsi="Arial" w:cs="Arial"/>
          <w:sz w:val="24"/>
          <w:szCs w:val="24"/>
          <w:lang w:val="en-GB"/>
        </w:rPr>
      </w:pPr>
    </w:p>
    <w:p w14:paraId="352E5555" w14:textId="77777777" w:rsidR="000C0514" w:rsidRDefault="000C0514" w:rsidP="005C33AD">
      <w:pPr>
        <w:pStyle w:val="ListParagraph"/>
        <w:numPr>
          <w:ilvl w:val="0"/>
          <w:numId w:val="20"/>
        </w:numPr>
        <w:spacing w:line="276" w:lineRule="auto"/>
        <w:ind w:left="284"/>
        <w:jc w:val="both"/>
        <w:rPr>
          <w:rFonts w:ascii="Arial" w:eastAsia="Times New Roman" w:hAnsi="Arial" w:cs="Arial"/>
          <w:sz w:val="24"/>
          <w:szCs w:val="24"/>
          <w:lang w:val="en-GB"/>
        </w:rPr>
      </w:pPr>
      <w:r>
        <w:rPr>
          <w:rFonts w:ascii="Arial" w:hAnsi="Arial" w:cs="Arial"/>
          <w:sz w:val="24"/>
          <w:szCs w:val="24"/>
          <w:lang w:val="en-GB"/>
        </w:rPr>
        <w:t xml:space="preserve">Contact Points may set up meetings and jointly decide on a work plan to take forward the objectives of this MOU. </w:t>
      </w:r>
    </w:p>
    <w:p w14:paraId="4D8C8056" w14:textId="77777777" w:rsidR="000C0514" w:rsidRDefault="000C0514" w:rsidP="000C0514">
      <w:pPr>
        <w:pStyle w:val="ListParagraph"/>
        <w:spacing w:line="276" w:lineRule="auto"/>
        <w:ind w:left="360"/>
        <w:jc w:val="both"/>
        <w:rPr>
          <w:rFonts w:ascii="Arial" w:hAnsi="Arial" w:cs="Arial"/>
          <w:b/>
          <w:bCs/>
          <w:sz w:val="24"/>
          <w:szCs w:val="24"/>
        </w:rPr>
      </w:pPr>
    </w:p>
    <w:p w14:paraId="0E8424A3" w14:textId="77777777" w:rsidR="00E833F2" w:rsidRDefault="00E833F2" w:rsidP="000C0514">
      <w:pPr>
        <w:pStyle w:val="ListParagraph"/>
        <w:spacing w:line="276" w:lineRule="auto"/>
        <w:ind w:left="360"/>
        <w:jc w:val="both"/>
        <w:rPr>
          <w:rFonts w:ascii="Arial" w:hAnsi="Arial" w:cs="Arial"/>
          <w:b/>
          <w:bCs/>
          <w:sz w:val="24"/>
          <w:szCs w:val="24"/>
        </w:rPr>
      </w:pPr>
    </w:p>
    <w:p w14:paraId="222430A5"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t>Paragraph (5)</w:t>
      </w:r>
    </w:p>
    <w:p w14:paraId="616AF5C4"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t>Confidentiality</w:t>
      </w:r>
    </w:p>
    <w:p w14:paraId="5F635983" w14:textId="77777777" w:rsidR="000C0514" w:rsidRDefault="000C0514" w:rsidP="000C0514">
      <w:pPr>
        <w:spacing w:line="276" w:lineRule="auto"/>
        <w:jc w:val="center"/>
        <w:rPr>
          <w:rFonts w:ascii="Arial" w:hAnsi="Arial" w:cs="Arial"/>
          <w:b/>
          <w:bCs/>
          <w:sz w:val="24"/>
          <w:szCs w:val="24"/>
        </w:rPr>
      </w:pPr>
    </w:p>
    <w:p w14:paraId="0140CDF4" w14:textId="161A8BF8" w:rsidR="00E833F2" w:rsidRPr="000A44D4" w:rsidRDefault="000C0514" w:rsidP="000A44D4">
      <w:pPr>
        <w:spacing w:line="276" w:lineRule="auto"/>
        <w:jc w:val="both"/>
        <w:rPr>
          <w:rFonts w:ascii="Arial" w:hAnsi="Arial" w:cs="Arial"/>
          <w:sz w:val="24"/>
          <w:szCs w:val="24"/>
          <w:lang w:val="en-GB"/>
        </w:rPr>
      </w:pPr>
      <w:r w:rsidRPr="00214B3A">
        <w:rPr>
          <w:rFonts w:ascii="Arial" w:hAnsi="Arial" w:cs="Arial"/>
          <w:sz w:val="24"/>
          <w:szCs w:val="24"/>
          <w:lang w:val="en-GB"/>
        </w:rPr>
        <w:t>The Participants will maintain the confidentiality of the information and contents exchanged between the Participants in relation to this Memorandum and will not use any of the confidential information and contents for any purpose other than for the purpose of which such confidential information and contents have been given</w:t>
      </w:r>
      <w:r w:rsidR="00EE32A0" w:rsidRPr="00214B3A">
        <w:rPr>
          <w:rFonts w:ascii="Arial" w:hAnsi="Arial" w:cs="Arial"/>
          <w:sz w:val="24"/>
          <w:szCs w:val="24"/>
          <w:lang w:val="en-GB"/>
        </w:rPr>
        <w:t>.</w:t>
      </w:r>
    </w:p>
    <w:p w14:paraId="337B97EA" w14:textId="77777777" w:rsidR="00E833F2" w:rsidRPr="00272667" w:rsidRDefault="00E833F2" w:rsidP="00272667">
      <w:pPr>
        <w:pStyle w:val="ListParagraph"/>
        <w:spacing w:line="276" w:lineRule="auto"/>
        <w:jc w:val="both"/>
        <w:rPr>
          <w:rFonts w:ascii="Arial" w:hAnsi="Arial" w:cs="Arial"/>
          <w:sz w:val="24"/>
          <w:szCs w:val="24"/>
          <w:lang w:val="en-GB"/>
        </w:rPr>
      </w:pPr>
    </w:p>
    <w:p w14:paraId="1B728133"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t>Paragraph (6)</w:t>
      </w:r>
    </w:p>
    <w:p w14:paraId="12D3360E"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t>Legal Status</w:t>
      </w:r>
    </w:p>
    <w:p w14:paraId="4BCD7739" w14:textId="77777777" w:rsidR="000C0514" w:rsidRDefault="000C0514" w:rsidP="000C0514">
      <w:pPr>
        <w:spacing w:line="276" w:lineRule="auto"/>
        <w:jc w:val="center"/>
        <w:rPr>
          <w:rFonts w:ascii="Arial" w:hAnsi="Arial" w:cs="Arial"/>
          <w:b/>
          <w:bCs/>
          <w:sz w:val="24"/>
          <w:szCs w:val="24"/>
        </w:rPr>
      </w:pPr>
    </w:p>
    <w:p w14:paraId="2463B221" w14:textId="77777777" w:rsidR="000C0514" w:rsidRPr="00214B3A" w:rsidRDefault="000C0514" w:rsidP="00214B3A">
      <w:pPr>
        <w:spacing w:line="276" w:lineRule="auto"/>
        <w:jc w:val="both"/>
        <w:rPr>
          <w:rFonts w:ascii="Arial" w:hAnsi="Arial" w:cs="Arial"/>
          <w:sz w:val="24"/>
          <w:szCs w:val="24"/>
          <w:lang w:val="en-GB"/>
        </w:rPr>
      </w:pPr>
      <w:r w:rsidRPr="00214B3A">
        <w:rPr>
          <w:rFonts w:ascii="Arial" w:hAnsi="Arial" w:cs="Arial"/>
          <w:sz w:val="24"/>
          <w:szCs w:val="24"/>
          <w:lang w:val="en-GB"/>
        </w:rPr>
        <w:t>This Memorandum represents the understanding reached between the Participants and is an expression of the Participants’ good faith intent to engage in the collaboration described herein. This Memorandum does not create any legally binding rights or obligations.</w:t>
      </w:r>
    </w:p>
    <w:p w14:paraId="1FB56F76" w14:textId="77777777" w:rsidR="000C0514" w:rsidRDefault="000C0514" w:rsidP="000C0514">
      <w:pPr>
        <w:pStyle w:val="ListParagraph"/>
        <w:spacing w:line="276" w:lineRule="auto"/>
        <w:ind w:left="360"/>
        <w:jc w:val="both"/>
        <w:rPr>
          <w:rFonts w:ascii="Arial" w:hAnsi="Arial" w:cs="Arial"/>
          <w:sz w:val="24"/>
          <w:szCs w:val="24"/>
          <w:lang w:val="en-GB"/>
        </w:rPr>
      </w:pPr>
    </w:p>
    <w:p w14:paraId="0E81C2AF"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t>Paragraph (7)</w:t>
      </w:r>
    </w:p>
    <w:p w14:paraId="23166B9F" w14:textId="77777777" w:rsidR="000C0514" w:rsidRPr="00A64513" w:rsidRDefault="000C0514" w:rsidP="00A64513">
      <w:pPr>
        <w:pStyle w:val="ListParagraph"/>
        <w:spacing w:after="0" w:line="276" w:lineRule="auto"/>
        <w:ind w:left="360"/>
        <w:jc w:val="center"/>
        <w:rPr>
          <w:rFonts w:ascii="Arial" w:hAnsi="Arial" w:cs="Arial"/>
          <w:b/>
          <w:bCs/>
          <w:sz w:val="24"/>
          <w:szCs w:val="24"/>
          <w:lang w:val="en-GB" w:eastAsia="de-DE"/>
        </w:rPr>
      </w:pPr>
      <w:r w:rsidRPr="00A64513">
        <w:rPr>
          <w:rFonts w:ascii="Arial" w:hAnsi="Arial" w:cs="Arial"/>
          <w:b/>
          <w:bCs/>
          <w:sz w:val="24"/>
          <w:szCs w:val="24"/>
          <w:lang w:val="en-GB" w:eastAsia="de-DE"/>
        </w:rPr>
        <w:t>Dispute Resolution</w:t>
      </w:r>
    </w:p>
    <w:p w14:paraId="2E2B8782" w14:textId="77777777" w:rsidR="000C0514" w:rsidRDefault="000C0514" w:rsidP="000C0514">
      <w:pPr>
        <w:spacing w:line="276" w:lineRule="auto"/>
        <w:jc w:val="center"/>
        <w:rPr>
          <w:rFonts w:ascii="Arial" w:hAnsi="Arial" w:cs="Arial"/>
          <w:b/>
          <w:bCs/>
          <w:sz w:val="24"/>
          <w:szCs w:val="24"/>
        </w:rPr>
      </w:pPr>
    </w:p>
    <w:p w14:paraId="56FA4A69" w14:textId="77777777" w:rsidR="000C0514" w:rsidRPr="00214B3A" w:rsidRDefault="000C0514" w:rsidP="00214B3A">
      <w:pPr>
        <w:spacing w:line="276" w:lineRule="auto"/>
        <w:jc w:val="both"/>
        <w:rPr>
          <w:rFonts w:ascii="Arial" w:hAnsi="Arial" w:cs="Arial"/>
          <w:sz w:val="24"/>
          <w:szCs w:val="24"/>
          <w:lang w:val="en-GB"/>
        </w:rPr>
      </w:pPr>
      <w:r w:rsidRPr="00214B3A">
        <w:rPr>
          <w:rFonts w:ascii="Arial" w:hAnsi="Arial" w:cs="Arial"/>
          <w:sz w:val="24"/>
          <w:szCs w:val="24"/>
          <w:lang w:val="en-GB"/>
        </w:rPr>
        <w:t>Any dispute concerning the interpretation and/or implementation of this Memorandum will be resolved amicably by negotiations or consultations between the Participants. Disputes will not be referred to any dispute resolution body or tribunal for settlement.</w:t>
      </w:r>
    </w:p>
    <w:p w14:paraId="5B058339" w14:textId="77777777" w:rsidR="000C0514" w:rsidRDefault="000C0514" w:rsidP="000C0514">
      <w:pPr>
        <w:pStyle w:val="ListParagraph"/>
        <w:spacing w:line="276" w:lineRule="auto"/>
        <w:ind w:left="360"/>
        <w:jc w:val="both"/>
        <w:rPr>
          <w:rFonts w:ascii="Arial" w:hAnsi="Arial" w:cs="Arial"/>
          <w:sz w:val="24"/>
          <w:szCs w:val="24"/>
          <w:lang w:val="en-GB"/>
        </w:rPr>
      </w:pPr>
    </w:p>
    <w:p w14:paraId="58EC493B" w14:textId="77777777" w:rsidR="007041B4" w:rsidRDefault="007041B4" w:rsidP="000C0514">
      <w:pPr>
        <w:pStyle w:val="ListParagraph"/>
        <w:spacing w:line="276" w:lineRule="auto"/>
        <w:ind w:left="360"/>
        <w:jc w:val="both"/>
        <w:rPr>
          <w:rFonts w:ascii="Arial" w:hAnsi="Arial" w:cs="Arial"/>
          <w:sz w:val="24"/>
          <w:szCs w:val="24"/>
          <w:lang w:val="en-GB"/>
        </w:rPr>
      </w:pPr>
    </w:p>
    <w:p w14:paraId="64BA2C53" w14:textId="77777777" w:rsidR="007041B4" w:rsidRDefault="007041B4" w:rsidP="000C0514">
      <w:pPr>
        <w:pStyle w:val="ListParagraph"/>
        <w:spacing w:line="276" w:lineRule="auto"/>
        <w:ind w:left="360"/>
        <w:jc w:val="both"/>
        <w:rPr>
          <w:rFonts w:ascii="Arial" w:hAnsi="Arial" w:cs="Arial"/>
          <w:sz w:val="24"/>
          <w:szCs w:val="24"/>
          <w:lang w:val="en-GB"/>
        </w:rPr>
      </w:pPr>
    </w:p>
    <w:p w14:paraId="3D0D1675" w14:textId="77777777" w:rsidR="00A64513" w:rsidRDefault="00A64513" w:rsidP="000C0514">
      <w:pPr>
        <w:pStyle w:val="ListParagraph"/>
        <w:spacing w:line="276" w:lineRule="auto"/>
        <w:ind w:left="360"/>
        <w:jc w:val="both"/>
        <w:rPr>
          <w:rFonts w:ascii="Arial" w:eastAsia="Times New Roman" w:hAnsi="Arial" w:cs="Arial"/>
          <w:sz w:val="24"/>
          <w:szCs w:val="24"/>
          <w:lang w:val="en-GB"/>
        </w:rPr>
      </w:pPr>
    </w:p>
    <w:p w14:paraId="64FAD955" w14:textId="77777777" w:rsidR="000C0514" w:rsidRDefault="000C0514" w:rsidP="000C0514">
      <w:pPr>
        <w:pStyle w:val="ListParagraph"/>
        <w:spacing w:after="0" w:line="276" w:lineRule="auto"/>
        <w:ind w:left="360"/>
        <w:jc w:val="center"/>
        <w:rPr>
          <w:rFonts w:ascii="Arial" w:hAnsi="Arial" w:cs="Arial"/>
          <w:b/>
          <w:bCs/>
          <w:sz w:val="24"/>
          <w:szCs w:val="24"/>
          <w:lang w:val="en-GB" w:eastAsia="de-DE"/>
        </w:rPr>
      </w:pPr>
      <w:r>
        <w:rPr>
          <w:rFonts w:ascii="Arial" w:hAnsi="Arial" w:cs="Arial"/>
          <w:b/>
          <w:bCs/>
          <w:sz w:val="24"/>
          <w:szCs w:val="24"/>
          <w:lang w:val="en-GB" w:eastAsia="de-DE"/>
        </w:rPr>
        <w:lastRenderedPageBreak/>
        <w:t>Paragraph (8)</w:t>
      </w:r>
    </w:p>
    <w:p w14:paraId="06707204" w14:textId="77777777" w:rsidR="000C0514" w:rsidRDefault="000C0514" w:rsidP="000C0514">
      <w:pPr>
        <w:pStyle w:val="ListParagraph"/>
        <w:spacing w:after="0" w:line="276" w:lineRule="auto"/>
        <w:ind w:left="360"/>
        <w:jc w:val="center"/>
        <w:rPr>
          <w:rFonts w:ascii="Calibri" w:hAnsi="Calibri" w:cs="Calibri"/>
          <w:lang w:val="en-GB"/>
        </w:rPr>
      </w:pPr>
      <w:r>
        <w:rPr>
          <w:rFonts w:ascii="Arial" w:hAnsi="Arial" w:cs="Arial"/>
          <w:b/>
          <w:bCs/>
          <w:sz w:val="24"/>
          <w:szCs w:val="24"/>
          <w:lang w:val="en-GB" w:eastAsia="de-DE"/>
        </w:rPr>
        <w:t>Intellectual Property Rights</w:t>
      </w:r>
    </w:p>
    <w:p w14:paraId="22D2B8A8" w14:textId="77777777" w:rsidR="000C0514" w:rsidRDefault="000C0514" w:rsidP="000C0514">
      <w:pPr>
        <w:pStyle w:val="ListParagraph"/>
        <w:spacing w:line="276" w:lineRule="auto"/>
        <w:ind w:left="360"/>
        <w:jc w:val="both"/>
        <w:rPr>
          <w:rFonts w:ascii="Arial" w:hAnsi="Arial" w:cs="Arial"/>
          <w:sz w:val="24"/>
          <w:szCs w:val="24"/>
          <w:lang w:val="en-GB" w:eastAsia="en-AU"/>
          <w14:ligatures w14:val="none"/>
        </w:rPr>
      </w:pPr>
    </w:p>
    <w:p w14:paraId="0902B729" w14:textId="62281892" w:rsidR="000C0514" w:rsidRDefault="000C0514" w:rsidP="008E7ED7">
      <w:pPr>
        <w:pStyle w:val="ListParagraph"/>
        <w:numPr>
          <w:ilvl w:val="0"/>
          <w:numId w:val="28"/>
        </w:numPr>
        <w:spacing w:line="276" w:lineRule="auto"/>
        <w:ind w:left="284"/>
        <w:jc w:val="both"/>
        <w:rPr>
          <w:rFonts w:ascii="Arial" w:hAnsi="Arial" w:cs="Arial"/>
          <w:color w:val="000000"/>
          <w:sz w:val="24"/>
          <w:szCs w:val="24"/>
          <w:lang w:val="en-GB"/>
        </w:rPr>
      </w:pPr>
      <w:r w:rsidRPr="00214B3A">
        <w:rPr>
          <w:rFonts w:ascii="Arial" w:hAnsi="Arial" w:cs="Arial"/>
          <w:color w:val="000000"/>
          <w:sz w:val="24"/>
          <w:szCs w:val="24"/>
          <w:lang w:val="en-GB"/>
        </w:rPr>
        <w:t xml:space="preserve">The Participants </w:t>
      </w:r>
      <w:r w:rsidR="00F83969" w:rsidRPr="00214B3A">
        <w:rPr>
          <w:rFonts w:ascii="Arial" w:hAnsi="Arial" w:cs="Arial"/>
          <w:color w:val="000000"/>
          <w:sz w:val="24"/>
          <w:szCs w:val="24"/>
          <w:lang w:val="en-GB"/>
        </w:rPr>
        <w:t>will</w:t>
      </w:r>
      <w:r w:rsidRPr="00214B3A">
        <w:rPr>
          <w:rFonts w:ascii="Arial" w:hAnsi="Arial" w:cs="Arial"/>
          <w:color w:val="000000"/>
          <w:sz w:val="24"/>
          <w:szCs w:val="24"/>
          <w:lang w:val="en-GB"/>
        </w:rPr>
        <w:t xml:space="preserve"> observe and respect the intellectual property </w:t>
      </w:r>
      <w:r w:rsidRPr="00214B3A">
        <w:rPr>
          <w:rFonts w:ascii="Arial" w:hAnsi="Arial" w:cs="Arial"/>
          <w:color w:val="000000"/>
          <w:sz w:val="24"/>
          <w:szCs w:val="24"/>
          <w:lang w:val="en-GB"/>
        </w:rPr>
        <w:tab/>
        <w:t>rights of each Participant in the implementation of this Memorandum.</w:t>
      </w:r>
    </w:p>
    <w:p w14:paraId="1452D068" w14:textId="77777777" w:rsidR="00721FEB" w:rsidRPr="00214B3A" w:rsidRDefault="00721FEB" w:rsidP="00214B3A">
      <w:pPr>
        <w:pStyle w:val="ListParagraph"/>
        <w:spacing w:line="276" w:lineRule="auto"/>
        <w:jc w:val="both"/>
        <w:rPr>
          <w:rFonts w:ascii="Arial" w:hAnsi="Arial" w:cs="Arial"/>
          <w:color w:val="000000"/>
          <w:sz w:val="24"/>
          <w:szCs w:val="24"/>
          <w:lang w:val="en-GB"/>
        </w:rPr>
      </w:pPr>
    </w:p>
    <w:p w14:paraId="4839673A" w14:textId="4EE1888A" w:rsidR="000C0514" w:rsidRPr="00214B3A" w:rsidRDefault="000C0514" w:rsidP="008E7ED7">
      <w:pPr>
        <w:pStyle w:val="ListParagraph"/>
        <w:numPr>
          <w:ilvl w:val="0"/>
          <w:numId w:val="28"/>
        </w:numPr>
        <w:spacing w:line="276" w:lineRule="auto"/>
        <w:ind w:left="284"/>
        <w:jc w:val="both"/>
        <w:rPr>
          <w:rFonts w:ascii="Arial" w:hAnsi="Arial" w:cs="Arial"/>
          <w:color w:val="000000"/>
          <w:sz w:val="24"/>
          <w:szCs w:val="24"/>
          <w:lang w:val="en-GB"/>
        </w:rPr>
      </w:pPr>
      <w:r w:rsidRPr="00214B3A">
        <w:rPr>
          <w:rFonts w:ascii="Arial" w:hAnsi="Arial" w:cs="Arial"/>
          <w:color w:val="000000"/>
          <w:sz w:val="24"/>
          <w:szCs w:val="24"/>
          <w:lang w:val="en-GB"/>
        </w:rPr>
        <w:t>All intellectual property rights in respect of any research, products and/or</w:t>
      </w:r>
      <w:r w:rsidR="00721FEB">
        <w:rPr>
          <w:rFonts w:ascii="Arial" w:hAnsi="Arial" w:cs="Arial"/>
          <w:color w:val="000000"/>
          <w:sz w:val="24"/>
          <w:szCs w:val="24"/>
          <w:lang w:val="en-GB"/>
        </w:rPr>
        <w:t xml:space="preserve"> </w:t>
      </w:r>
      <w:r w:rsidRPr="00214B3A">
        <w:rPr>
          <w:rFonts w:ascii="Arial" w:hAnsi="Arial" w:cs="Arial"/>
          <w:color w:val="000000"/>
          <w:sz w:val="24"/>
          <w:szCs w:val="24"/>
          <w:lang w:val="en-GB"/>
        </w:rPr>
        <w:t>services developed jointly by the Participants pursuant to this Memorandum will</w:t>
      </w:r>
      <w:r w:rsidR="00721FEB">
        <w:rPr>
          <w:rFonts w:ascii="Arial" w:hAnsi="Arial" w:cs="Arial"/>
          <w:color w:val="000000"/>
          <w:sz w:val="24"/>
          <w:szCs w:val="24"/>
          <w:lang w:val="en-GB"/>
        </w:rPr>
        <w:t xml:space="preserve"> </w:t>
      </w:r>
      <w:r w:rsidRPr="00214B3A">
        <w:rPr>
          <w:rFonts w:ascii="Arial" w:hAnsi="Arial" w:cs="Arial"/>
          <w:color w:val="000000"/>
          <w:sz w:val="24"/>
          <w:szCs w:val="24"/>
          <w:lang w:val="en-GB"/>
        </w:rPr>
        <w:t>be determined on a case-by-case basis in accordance with the relevant</w:t>
      </w:r>
      <w:r w:rsidR="00721FEB">
        <w:rPr>
          <w:rFonts w:ascii="Arial" w:hAnsi="Arial" w:cs="Arial"/>
          <w:color w:val="000000"/>
          <w:sz w:val="24"/>
          <w:szCs w:val="24"/>
          <w:lang w:val="en-GB"/>
        </w:rPr>
        <w:t xml:space="preserve"> </w:t>
      </w:r>
      <w:r w:rsidRPr="00214B3A">
        <w:rPr>
          <w:rFonts w:ascii="Arial" w:hAnsi="Arial" w:cs="Arial"/>
          <w:color w:val="000000"/>
          <w:sz w:val="24"/>
          <w:szCs w:val="24"/>
          <w:lang w:val="en-GB"/>
        </w:rPr>
        <w:t xml:space="preserve">definitive agreements </w:t>
      </w:r>
      <w:proofErr w:type="gramStart"/>
      <w:r w:rsidRPr="00214B3A">
        <w:rPr>
          <w:rFonts w:ascii="Arial" w:hAnsi="Arial" w:cs="Arial"/>
          <w:color w:val="000000"/>
          <w:sz w:val="24"/>
          <w:szCs w:val="24"/>
          <w:lang w:val="en-GB"/>
        </w:rPr>
        <w:t>entered into</w:t>
      </w:r>
      <w:proofErr w:type="gramEnd"/>
      <w:r w:rsidRPr="00214B3A">
        <w:rPr>
          <w:rFonts w:ascii="Arial" w:hAnsi="Arial" w:cs="Arial"/>
          <w:color w:val="000000"/>
          <w:sz w:val="24"/>
          <w:szCs w:val="24"/>
          <w:lang w:val="en-GB"/>
        </w:rPr>
        <w:t xml:space="preserve"> between the relevant Participants. </w:t>
      </w:r>
    </w:p>
    <w:p w14:paraId="5D39F2E9" w14:textId="77777777" w:rsidR="000C0514" w:rsidRPr="00D86E30" w:rsidRDefault="000C0514" w:rsidP="000C0514">
      <w:pPr>
        <w:pStyle w:val="ListParagraph"/>
        <w:rPr>
          <w:rFonts w:ascii="Arial" w:eastAsia="Times New Roman" w:hAnsi="Arial" w:cs="Arial"/>
          <w:sz w:val="24"/>
          <w:szCs w:val="24"/>
          <w:lang w:val="en-GB"/>
          <w14:ligatures w14:val="none"/>
        </w:rPr>
      </w:pPr>
    </w:p>
    <w:p w14:paraId="77DEDE0A" w14:textId="77777777" w:rsidR="00036BD3" w:rsidRDefault="00036BD3" w:rsidP="000C0514">
      <w:pPr>
        <w:pStyle w:val="ListParagraph"/>
        <w:spacing w:line="276" w:lineRule="auto"/>
        <w:jc w:val="both"/>
        <w:rPr>
          <w:rFonts w:ascii="Arial" w:eastAsia="Times New Roman" w:hAnsi="Arial" w:cs="Arial"/>
          <w:sz w:val="24"/>
          <w:szCs w:val="24"/>
          <w:lang w:val="en-GB"/>
          <w14:ligatures w14:val="none"/>
        </w:rPr>
      </w:pPr>
    </w:p>
    <w:p w14:paraId="1DBA1A31" w14:textId="77777777" w:rsidR="000C0514" w:rsidRDefault="000C0514" w:rsidP="008E7ED7">
      <w:pPr>
        <w:pStyle w:val="ListParagraph"/>
        <w:spacing w:after="0" w:line="276" w:lineRule="auto"/>
        <w:ind w:left="360"/>
        <w:jc w:val="center"/>
        <w:rPr>
          <w:rFonts w:ascii="Arial" w:hAnsi="Arial" w:cs="Arial"/>
          <w:b/>
          <w:bCs/>
          <w:sz w:val="24"/>
          <w:szCs w:val="24"/>
          <w:lang w:val="en-GB" w:eastAsia="de-DE"/>
        </w:rPr>
      </w:pPr>
      <w:r>
        <w:rPr>
          <w:rFonts w:ascii="Arial" w:hAnsi="Arial" w:cs="Arial"/>
          <w:b/>
          <w:bCs/>
          <w:sz w:val="24"/>
          <w:szCs w:val="24"/>
          <w:lang w:val="en-GB" w:eastAsia="de-DE"/>
        </w:rPr>
        <w:t>Paragraph (9)</w:t>
      </w:r>
    </w:p>
    <w:p w14:paraId="078B890B" w14:textId="77777777" w:rsidR="000C0514" w:rsidRPr="008E7ED7" w:rsidRDefault="000C0514" w:rsidP="008E7ED7">
      <w:pPr>
        <w:pStyle w:val="ListParagraph"/>
        <w:spacing w:after="0" w:line="276" w:lineRule="auto"/>
        <w:ind w:left="360"/>
        <w:jc w:val="center"/>
        <w:rPr>
          <w:rFonts w:ascii="Arial" w:hAnsi="Arial" w:cs="Arial"/>
          <w:b/>
          <w:bCs/>
          <w:sz w:val="24"/>
          <w:szCs w:val="24"/>
          <w:lang w:val="en-GB" w:eastAsia="de-DE"/>
        </w:rPr>
      </w:pPr>
      <w:r>
        <w:rPr>
          <w:rFonts w:ascii="Arial" w:hAnsi="Arial" w:cs="Arial"/>
          <w:b/>
          <w:bCs/>
          <w:sz w:val="24"/>
          <w:szCs w:val="24"/>
          <w:lang w:val="en-GB" w:eastAsia="de-DE"/>
        </w:rPr>
        <w:t>Funding and Resources</w:t>
      </w:r>
    </w:p>
    <w:p w14:paraId="0F152A2A" w14:textId="77777777" w:rsidR="000C0514" w:rsidRDefault="000C0514" w:rsidP="000C0514">
      <w:pPr>
        <w:pStyle w:val="ListParagraph"/>
        <w:rPr>
          <w:rFonts w:ascii="Arial" w:hAnsi="Arial" w:cs="Arial"/>
          <w:sz w:val="24"/>
          <w:szCs w:val="24"/>
          <w:lang w:val="en-GB"/>
        </w:rPr>
      </w:pPr>
    </w:p>
    <w:p w14:paraId="39FF4574" w14:textId="77777777" w:rsidR="000C0514" w:rsidRPr="00214B3A" w:rsidRDefault="000C0514" w:rsidP="00214B3A">
      <w:pPr>
        <w:spacing w:line="276" w:lineRule="auto"/>
        <w:jc w:val="both"/>
        <w:rPr>
          <w:rFonts w:ascii="Arial" w:hAnsi="Arial" w:cs="Arial"/>
          <w:sz w:val="24"/>
          <w:szCs w:val="24"/>
          <w:lang w:val="en-GB"/>
        </w:rPr>
      </w:pPr>
      <w:r w:rsidRPr="00214B3A">
        <w:rPr>
          <w:rFonts w:ascii="Arial" w:hAnsi="Arial" w:cs="Arial"/>
          <w:sz w:val="24"/>
          <w:szCs w:val="24"/>
          <w:lang w:val="en-GB"/>
        </w:rPr>
        <w:t xml:space="preserve">In principle, each Participant will bear the costs of its own cooperative activities under this Memorandum, in accordance with its laws and regulations and subject to the availability of resources, unless otherwise jointly decided by the Participants. </w:t>
      </w:r>
    </w:p>
    <w:p w14:paraId="111855D3" w14:textId="77777777" w:rsidR="000C0514" w:rsidRDefault="000C0514" w:rsidP="000C0514">
      <w:pPr>
        <w:pStyle w:val="ListParagraph"/>
        <w:spacing w:after="0" w:line="276" w:lineRule="auto"/>
        <w:ind w:left="0"/>
        <w:jc w:val="center"/>
        <w:rPr>
          <w:rFonts w:ascii="Arial" w:hAnsi="Arial" w:cs="Arial"/>
          <w:b/>
          <w:bCs/>
          <w:sz w:val="24"/>
          <w:szCs w:val="24"/>
          <w:lang w:val="en-GB"/>
        </w:rPr>
      </w:pPr>
    </w:p>
    <w:p w14:paraId="6DA13B98" w14:textId="77777777" w:rsidR="000C0514" w:rsidRDefault="000C0514" w:rsidP="000C0514">
      <w:pPr>
        <w:pStyle w:val="ListParagraph"/>
        <w:spacing w:after="0" w:line="276" w:lineRule="auto"/>
        <w:ind w:left="0"/>
        <w:jc w:val="center"/>
        <w:rPr>
          <w:rFonts w:ascii="Arial" w:eastAsia="Times New Roman" w:hAnsi="Arial" w:cs="Arial"/>
          <w:b/>
          <w:bCs/>
          <w:sz w:val="24"/>
          <w:szCs w:val="24"/>
          <w:lang w:val="en-GB"/>
        </w:rPr>
      </w:pPr>
      <w:r>
        <w:rPr>
          <w:rFonts w:ascii="Arial" w:hAnsi="Arial" w:cs="Arial"/>
          <w:b/>
          <w:bCs/>
          <w:sz w:val="24"/>
          <w:szCs w:val="24"/>
          <w:lang w:val="en-GB"/>
        </w:rPr>
        <w:t>Paragraph (10)</w:t>
      </w:r>
    </w:p>
    <w:p w14:paraId="5D781C0B" w14:textId="77777777" w:rsidR="000C0514" w:rsidRDefault="000C0514" w:rsidP="000C0514">
      <w:pPr>
        <w:pStyle w:val="ListParagraph"/>
        <w:spacing w:after="0" w:line="276" w:lineRule="auto"/>
        <w:ind w:left="0"/>
        <w:jc w:val="center"/>
        <w:rPr>
          <w:rFonts w:ascii="Arial" w:hAnsi="Arial" w:cs="Arial"/>
          <w:b/>
          <w:bCs/>
          <w:sz w:val="24"/>
          <w:szCs w:val="24"/>
          <w:lang w:val="en-GB"/>
        </w:rPr>
      </w:pPr>
      <w:r>
        <w:rPr>
          <w:rFonts w:ascii="Arial" w:hAnsi="Arial" w:cs="Arial"/>
          <w:b/>
          <w:bCs/>
          <w:sz w:val="24"/>
          <w:szCs w:val="24"/>
          <w:lang w:val="en-GB"/>
        </w:rPr>
        <w:t>Notices and Correspondence</w:t>
      </w:r>
    </w:p>
    <w:p w14:paraId="63D8CC81" w14:textId="77777777" w:rsidR="000C0514" w:rsidRDefault="000C0514" w:rsidP="000C0514">
      <w:pPr>
        <w:pStyle w:val="ListParagraph"/>
        <w:spacing w:after="0" w:line="276" w:lineRule="auto"/>
        <w:ind w:left="0"/>
        <w:jc w:val="center"/>
        <w:rPr>
          <w:rFonts w:ascii="Arial" w:hAnsi="Arial" w:cs="Arial"/>
          <w:b/>
          <w:bCs/>
          <w:sz w:val="24"/>
          <w:szCs w:val="24"/>
          <w:lang w:val="en-GB"/>
        </w:rPr>
      </w:pPr>
    </w:p>
    <w:p w14:paraId="0F2A4A08" w14:textId="77777777" w:rsidR="000C0514" w:rsidRPr="00214B3A" w:rsidRDefault="000C0514" w:rsidP="00214B3A">
      <w:pPr>
        <w:spacing w:line="276" w:lineRule="auto"/>
        <w:jc w:val="both"/>
        <w:rPr>
          <w:rFonts w:ascii="Arial" w:hAnsi="Arial" w:cs="Arial"/>
          <w:sz w:val="24"/>
          <w:szCs w:val="24"/>
          <w:lang w:val="en-GB"/>
        </w:rPr>
      </w:pPr>
      <w:r w:rsidRPr="00214B3A">
        <w:rPr>
          <w:rFonts w:ascii="Arial" w:hAnsi="Arial" w:cs="Arial"/>
          <w:sz w:val="24"/>
          <w:szCs w:val="24"/>
          <w:lang w:val="en-GB"/>
        </w:rPr>
        <w:t xml:space="preserve">Any correspondence or notices under this Memorandum will be in writing, signed by the Participant sending the notice or correspondence, and delivered via email or registered mail, to the other Participant at its addresses set forth herein below or at such other addresses as a Participant may subsequently notify. </w:t>
      </w:r>
    </w:p>
    <w:p w14:paraId="6466CE39" w14:textId="77777777" w:rsidR="000C0514" w:rsidRDefault="000C0514" w:rsidP="000C0514">
      <w:pPr>
        <w:pStyle w:val="ListParagraph"/>
        <w:spacing w:line="276" w:lineRule="auto"/>
        <w:ind w:left="360"/>
        <w:jc w:val="both"/>
        <w:rPr>
          <w:rFonts w:ascii="Arial" w:hAnsi="Arial" w:cs="Arial"/>
          <w:sz w:val="24"/>
          <w:szCs w:val="24"/>
          <w:lang w:val="en-GB"/>
        </w:rPr>
      </w:pPr>
    </w:p>
    <w:p w14:paraId="57025F2F" w14:textId="77777777" w:rsidR="000C0514" w:rsidRDefault="000C0514" w:rsidP="008E7ED7">
      <w:pPr>
        <w:pStyle w:val="ListParagraph"/>
        <w:spacing w:line="276" w:lineRule="auto"/>
        <w:ind w:left="0" w:firstLine="709"/>
        <w:jc w:val="both"/>
        <w:rPr>
          <w:rFonts w:ascii="Arial" w:eastAsia="Times New Roman" w:hAnsi="Arial" w:cs="Arial"/>
          <w:sz w:val="24"/>
          <w:szCs w:val="24"/>
          <w:lang w:val="en-GB"/>
        </w:rPr>
      </w:pPr>
      <w:r>
        <w:rPr>
          <w:rFonts w:ascii="Arial" w:hAnsi="Arial" w:cs="Arial"/>
          <w:sz w:val="24"/>
          <w:szCs w:val="24"/>
          <w:lang w:val="en-GB"/>
        </w:rPr>
        <w:t xml:space="preserve">For the UAE: </w:t>
      </w:r>
    </w:p>
    <w:p w14:paraId="110A7F4B" w14:textId="77777777" w:rsidR="000C0514" w:rsidRDefault="000C0514" w:rsidP="000C0514">
      <w:pPr>
        <w:spacing w:line="276" w:lineRule="auto"/>
        <w:ind w:left="720"/>
        <w:jc w:val="both"/>
        <w:rPr>
          <w:rFonts w:ascii="Arial" w:hAnsi="Arial" w:cs="Arial"/>
          <w:sz w:val="24"/>
          <w:szCs w:val="24"/>
          <w:lang w:val="en-GB"/>
        </w:rPr>
      </w:pPr>
      <w:r>
        <w:rPr>
          <w:rFonts w:ascii="Arial" w:hAnsi="Arial" w:cs="Arial"/>
          <w:sz w:val="24"/>
          <w:szCs w:val="24"/>
          <w:lang w:val="en-GB"/>
        </w:rPr>
        <w:t xml:space="preserve">Abdalla Ahmed Alobeidli, Director of Policies and Investment Legislation </w:t>
      </w:r>
    </w:p>
    <w:p w14:paraId="5AC22554" w14:textId="77777777" w:rsidR="000C0514" w:rsidRDefault="000C0514" w:rsidP="000C0514">
      <w:pPr>
        <w:spacing w:line="276" w:lineRule="auto"/>
        <w:ind w:left="720"/>
        <w:jc w:val="both"/>
        <w:rPr>
          <w:rFonts w:ascii="Arial" w:hAnsi="Arial" w:cs="Arial"/>
          <w:sz w:val="24"/>
          <w:szCs w:val="24"/>
          <w:lang w:val="en-GB"/>
        </w:rPr>
      </w:pPr>
      <w:r>
        <w:rPr>
          <w:rFonts w:ascii="Arial" w:hAnsi="Arial" w:cs="Arial"/>
          <w:sz w:val="24"/>
          <w:szCs w:val="24"/>
          <w:lang w:val="en-GB"/>
        </w:rPr>
        <w:t>Address: UAE, Abu Dhabi</w:t>
      </w:r>
    </w:p>
    <w:p w14:paraId="651EF37C" w14:textId="77777777" w:rsidR="000C0514" w:rsidRDefault="000C0514" w:rsidP="000C0514">
      <w:pPr>
        <w:spacing w:line="276" w:lineRule="auto"/>
        <w:ind w:left="720"/>
        <w:jc w:val="both"/>
        <w:rPr>
          <w:rFonts w:ascii="Arial" w:hAnsi="Arial" w:cs="Arial"/>
          <w:sz w:val="24"/>
          <w:szCs w:val="24"/>
          <w:lang w:val="en-GB"/>
        </w:rPr>
      </w:pPr>
      <w:r>
        <w:rPr>
          <w:rFonts w:ascii="Arial" w:hAnsi="Arial" w:cs="Arial"/>
          <w:sz w:val="24"/>
          <w:szCs w:val="24"/>
          <w:lang w:val="en-GB"/>
        </w:rPr>
        <w:t xml:space="preserve">Telephone No: +971 50 747 9291 </w:t>
      </w:r>
    </w:p>
    <w:p w14:paraId="6F6FD26E" w14:textId="77777777" w:rsidR="000C0514" w:rsidRDefault="000C0514" w:rsidP="000C0514">
      <w:pPr>
        <w:spacing w:line="276" w:lineRule="auto"/>
        <w:ind w:left="720"/>
        <w:jc w:val="both"/>
        <w:rPr>
          <w:rFonts w:ascii="Arial" w:hAnsi="Arial" w:cs="Arial"/>
          <w:sz w:val="24"/>
          <w:szCs w:val="24"/>
          <w:lang w:val="en-GB"/>
        </w:rPr>
      </w:pPr>
      <w:r>
        <w:rPr>
          <w:rFonts w:ascii="Arial" w:hAnsi="Arial" w:cs="Arial"/>
          <w:sz w:val="24"/>
          <w:szCs w:val="24"/>
          <w:lang w:val="en-GB"/>
        </w:rPr>
        <w:t xml:space="preserve">Email Address: </w:t>
      </w:r>
      <w:hyperlink r:id="rId11" w:history="1">
        <w:r>
          <w:rPr>
            <w:rStyle w:val="Hyperlink"/>
            <w:rFonts w:ascii="Arial" w:hAnsi="Arial" w:cs="Arial"/>
            <w:sz w:val="24"/>
            <w:szCs w:val="24"/>
          </w:rPr>
          <w:t>aalobeidli@investuae.gov.ae</w:t>
        </w:r>
      </w:hyperlink>
    </w:p>
    <w:p w14:paraId="2FE8C5DD" w14:textId="77777777" w:rsidR="000C0514" w:rsidRDefault="000C0514" w:rsidP="000C0514">
      <w:pPr>
        <w:pStyle w:val="ListParagraph"/>
        <w:spacing w:line="276" w:lineRule="auto"/>
        <w:ind w:left="360"/>
        <w:jc w:val="both"/>
        <w:rPr>
          <w:rFonts w:ascii="Arial" w:hAnsi="Arial" w:cs="Arial"/>
          <w:sz w:val="24"/>
          <w:szCs w:val="24"/>
          <w:lang w:val="en-GB"/>
        </w:rPr>
      </w:pPr>
    </w:p>
    <w:p w14:paraId="0FFB8B86" w14:textId="77777777" w:rsidR="000C0514" w:rsidRDefault="000C0514" w:rsidP="008E7ED7">
      <w:pPr>
        <w:pStyle w:val="ListParagraph"/>
        <w:spacing w:line="276" w:lineRule="auto"/>
        <w:ind w:left="360" w:firstLine="349"/>
        <w:jc w:val="both"/>
        <w:rPr>
          <w:rFonts w:ascii="Arial" w:hAnsi="Arial" w:cs="Arial"/>
          <w:sz w:val="24"/>
          <w:szCs w:val="24"/>
          <w:lang w:val="en-GB"/>
        </w:rPr>
      </w:pPr>
      <w:r>
        <w:rPr>
          <w:rFonts w:ascii="Arial" w:hAnsi="Arial" w:cs="Arial"/>
          <w:sz w:val="24"/>
          <w:szCs w:val="24"/>
          <w:lang w:val="en-GB"/>
        </w:rPr>
        <w:t>For Australia:</w:t>
      </w:r>
    </w:p>
    <w:p w14:paraId="40245E29" w14:textId="77777777" w:rsidR="000C0514" w:rsidRDefault="000C0514" w:rsidP="000C0514">
      <w:pPr>
        <w:spacing w:line="276" w:lineRule="auto"/>
        <w:ind w:firstLine="720"/>
        <w:jc w:val="both"/>
        <w:rPr>
          <w:rFonts w:ascii="Arial" w:hAnsi="Arial" w:cs="Arial"/>
          <w:sz w:val="24"/>
          <w:szCs w:val="24"/>
          <w:lang w:val="en-GB"/>
        </w:rPr>
      </w:pPr>
      <w:r>
        <w:rPr>
          <w:rFonts w:ascii="Arial" w:hAnsi="Arial" w:cs="Arial"/>
          <w:sz w:val="24"/>
          <w:szCs w:val="24"/>
          <w:lang w:val="en-GB"/>
        </w:rPr>
        <w:t>Contact Details: The Department of Foreign Affairs and Trade</w:t>
      </w:r>
    </w:p>
    <w:p w14:paraId="4E3D1380" w14:textId="77777777" w:rsidR="000C0514" w:rsidRDefault="000C0514" w:rsidP="000C0514">
      <w:pPr>
        <w:spacing w:line="276" w:lineRule="auto"/>
        <w:ind w:left="720"/>
        <w:jc w:val="both"/>
        <w:rPr>
          <w:rFonts w:ascii="Arial" w:hAnsi="Arial" w:cs="Arial"/>
          <w:sz w:val="24"/>
          <w:szCs w:val="24"/>
          <w:lang w:val="en-GB"/>
        </w:rPr>
      </w:pPr>
      <w:r>
        <w:rPr>
          <w:rFonts w:ascii="Arial" w:hAnsi="Arial" w:cs="Arial"/>
          <w:sz w:val="24"/>
          <w:szCs w:val="24"/>
          <w:lang w:val="en-GB"/>
        </w:rPr>
        <w:t>Address: 10 John McEwen Crescent, Barton ACT 2600</w:t>
      </w:r>
    </w:p>
    <w:p w14:paraId="1821EFB7" w14:textId="77777777" w:rsidR="000C0514" w:rsidRDefault="000C0514" w:rsidP="000C0514">
      <w:pPr>
        <w:spacing w:line="276" w:lineRule="auto"/>
        <w:ind w:left="720"/>
        <w:jc w:val="both"/>
        <w:rPr>
          <w:rFonts w:ascii="Arial" w:hAnsi="Arial" w:cs="Arial"/>
          <w:sz w:val="24"/>
          <w:szCs w:val="24"/>
          <w:lang w:val="en-GB"/>
        </w:rPr>
      </w:pPr>
      <w:r>
        <w:rPr>
          <w:rFonts w:ascii="Arial" w:hAnsi="Arial" w:cs="Arial"/>
          <w:sz w:val="24"/>
          <w:szCs w:val="24"/>
          <w:lang w:val="en-GB"/>
        </w:rPr>
        <w:lastRenderedPageBreak/>
        <w:t>Telephone No: +61 2 6261 1111</w:t>
      </w:r>
    </w:p>
    <w:p w14:paraId="68F60DA1" w14:textId="3D3FEDA7" w:rsidR="000C0514" w:rsidRDefault="000C0514" w:rsidP="000C0514">
      <w:pPr>
        <w:spacing w:line="276" w:lineRule="auto"/>
        <w:ind w:left="720"/>
        <w:jc w:val="both"/>
        <w:rPr>
          <w:rFonts w:ascii="Arial" w:hAnsi="Arial" w:cs="Arial"/>
          <w:sz w:val="24"/>
          <w:szCs w:val="24"/>
          <w:lang w:val="en-GB"/>
        </w:rPr>
      </w:pPr>
      <w:r>
        <w:rPr>
          <w:rFonts w:ascii="Arial" w:hAnsi="Arial" w:cs="Arial"/>
          <w:sz w:val="24"/>
          <w:szCs w:val="24"/>
          <w:lang w:val="en-GB"/>
        </w:rPr>
        <w:t xml:space="preserve">Email Address: </w:t>
      </w:r>
      <w:r w:rsidR="00E30B71" w:rsidRPr="00900A6A">
        <w:rPr>
          <w:rFonts w:ascii="Arial" w:eastAsia="Arial" w:hAnsi="Arial" w:cs="Arial"/>
          <w:sz w:val="24"/>
          <w:szCs w:val="24"/>
          <w:lang w:val="en-GB"/>
        </w:rPr>
        <w:t>UAECEPA@dfat.gov.au</w:t>
      </w:r>
    </w:p>
    <w:p w14:paraId="3F65D00F" w14:textId="77777777" w:rsidR="00A64513" w:rsidRPr="007041B4" w:rsidRDefault="00A64513" w:rsidP="007041B4">
      <w:pPr>
        <w:spacing w:after="0" w:line="276" w:lineRule="auto"/>
        <w:rPr>
          <w:rFonts w:ascii="Arial" w:hAnsi="Arial" w:cs="Arial"/>
          <w:b/>
          <w:bCs/>
          <w:sz w:val="24"/>
          <w:szCs w:val="24"/>
          <w:lang w:val="en-GB" w:eastAsia="de-DE"/>
        </w:rPr>
      </w:pPr>
    </w:p>
    <w:p w14:paraId="4F0C6A94" w14:textId="77777777" w:rsidR="00A64513" w:rsidRDefault="00A64513" w:rsidP="00A64513">
      <w:pPr>
        <w:pStyle w:val="ListParagraph"/>
        <w:spacing w:after="0" w:line="276" w:lineRule="auto"/>
        <w:ind w:left="360"/>
        <w:jc w:val="center"/>
        <w:rPr>
          <w:rFonts w:ascii="Arial" w:hAnsi="Arial" w:cs="Arial"/>
          <w:b/>
          <w:bCs/>
          <w:sz w:val="24"/>
          <w:szCs w:val="24"/>
          <w:lang w:val="en-GB" w:eastAsia="de-DE"/>
        </w:rPr>
      </w:pPr>
    </w:p>
    <w:p w14:paraId="3B057150" w14:textId="3FEBAB03" w:rsidR="000C0514" w:rsidRDefault="000C0514" w:rsidP="00A64513">
      <w:pPr>
        <w:pStyle w:val="ListParagraph"/>
        <w:spacing w:after="0" w:line="276" w:lineRule="auto"/>
        <w:ind w:left="360"/>
        <w:jc w:val="center"/>
        <w:rPr>
          <w:rFonts w:ascii="Arial" w:hAnsi="Arial" w:cs="Arial"/>
          <w:b/>
          <w:bCs/>
          <w:sz w:val="24"/>
          <w:szCs w:val="24"/>
          <w:lang w:val="en-GB" w:eastAsia="de-DE"/>
        </w:rPr>
      </w:pPr>
      <w:r>
        <w:rPr>
          <w:rFonts w:ascii="Arial" w:hAnsi="Arial" w:cs="Arial"/>
          <w:b/>
          <w:bCs/>
          <w:sz w:val="24"/>
          <w:szCs w:val="24"/>
          <w:lang w:val="en-GB" w:eastAsia="de-DE"/>
        </w:rPr>
        <w:t>Paragraph (11)</w:t>
      </w:r>
    </w:p>
    <w:p w14:paraId="5AD8EA92" w14:textId="77777777" w:rsidR="000C0514" w:rsidRDefault="000C0514" w:rsidP="00A64513">
      <w:pPr>
        <w:pStyle w:val="ListParagraph"/>
        <w:spacing w:after="0" w:line="276" w:lineRule="auto"/>
        <w:ind w:left="360"/>
        <w:jc w:val="center"/>
        <w:rPr>
          <w:rFonts w:ascii="Arial" w:hAnsi="Arial" w:cs="Arial"/>
          <w:b/>
          <w:bCs/>
          <w:sz w:val="24"/>
          <w:szCs w:val="24"/>
          <w:lang w:val="en-GB" w:eastAsia="de-DE"/>
        </w:rPr>
      </w:pPr>
      <w:r>
        <w:rPr>
          <w:rFonts w:ascii="Arial" w:hAnsi="Arial" w:cs="Arial"/>
          <w:b/>
          <w:bCs/>
          <w:sz w:val="24"/>
          <w:szCs w:val="24"/>
          <w:lang w:val="en-GB" w:eastAsia="de-DE"/>
        </w:rPr>
        <w:t>Participation in Similar Activities</w:t>
      </w:r>
    </w:p>
    <w:p w14:paraId="4EABBB14" w14:textId="77777777" w:rsidR="000C0514" w:rsidRDefault="000C0514" w:rsidP="000C0514">
      <w:pPr>
        <w:spacing w:line="276" w:lineRule="auto"/>
        <w:jc w:val="both"/>
        <w:rPr>
          <w:rFonts w:ascii="Arial" w:hAnsi="Arial" w:cs="Arial"/>
          <w:sz w:val="24"/>
          <w:szCs w:val="24"/>
          <w:lang w:val="en-GB"/>
        </w:rPr>
      </w:pPr>
    </w:p>
    <w:p w14:paraId="2D34D884" w14:textId="77777777" w:rsidR="000C0514" w:rsidRPr="00214B3A" w:rsidRDefault="000C0514" w:rsidP="00214B3A">
      <w:pPr>
        <w:spacing w:after="0" w:line="276" w:lineRule="auto"/>
        <w:jc w:val="both"/>
        <w:rPr>
          <w:rFonts w:ascii="Arial" w:hAnsi="Arial" w:cs="Arial"/>
          <w:sz w:val="24"/>
          <w:szCs w:val="24"/>
          <w:lang w:val="en-GB"/>
        </w:rPr>
      </w:pPr>
      <w:r w:rsidRPr="00214B3A">
        <w:rPr>
          <w:rFonts w:ascii="Arial" w:hAnsi="Arial" w:cs="Arial"/>
          <w:sz w:val="24"/>
          <w:szCs w:val="24"/>
          <w:lang w:val="en-GB"/>
        </w:rPr>
        <w:t xml:space="preserve">This Memorandum in no way restricts either the Government of Australia or the Government of the United Arab Emirates from participating in similar activities with other public or private organisations, </w:t>
      </w:r>
      <w:proofErr w:type="gramStart"/>
      <w:r w:rsidRPr="00214B3A">
        <w:rPr>
          <w:rFonts w:ascii="Arial" w:hAnsi="Arial" w:cs="Arial"/>
          <w:sz w:val="24"/>
          <w:szCs w:val="24"/>
          <w:lang w:val="en-GB"/>
        </w:rPr>
        <w:t>agencies</w:t>
      </w:r>
      <w:proofErr w:type="gramEnd"/>
      <w:r w:rsidRPr="00214B3A">
        <w:rPr>
          <w:rFonts w:ascii="Arial" w:hAnsi="Arial" w:cs="Arial"/>
          <w:sz w:val="24"/>
          <w:szCs w:val="24"/>
          <w:lang w:val="en-GB"/>
        </w:rPr>
        <w:t xml:space="preserve"> or individual(s).</w:t>
      </w:r>
    </w:p>
    <w:p w14:paraId="5F630928" w14:textId="77777777" w:rsidR="000C0514" w:rsidRDefault="000C0514" w:rsidP="000C0514">
      <w:pPr>
        <w:spacing w:line="276" w:lineRule="auto"/>
        <w:jc w:val="both"/>
        <w:rPr>
          <w:rFonts w:ascii="Arial" w:hAnsi="Arial" w:cs="Arial"/>
          <w:sz w:val="24"/>
          <w:szCs w:val="24"/>
          <w:lang w:val="en-GB"/>
        </w:rPr>
      </w:pPr>
    </w:p>
    <w:p w14:paraId="75632F20" w14:textId="77777777" w:rsidR="000C0514" w:rsidRDefault="000C0514" w:rsidP="00A64513">
      <w:pPr>
        <w:pStyle w:val="ListParagraph"/>
        <w:spacing w:after="0" w:line="276" w:lineRule="auto"/>
        <w:ind w:left="360"/>
        <w:jc w:val="center"/>
        <w:rPr>
          <w:rFonts w:ascii="Arial" w:hAnsi="Arial" w:cs="Arial"/>
          <w:b/>
          <w:bCs/>
          <w:sz w:val="24"/>
          <w:szCs w:val="24"/>
          <w:lang w:val="en-GB" w:eastAsia="de-DE"/>
        </w:rPr>
      </w:pPr>
      <w:r>
        <w:rPr>
          <w:rFonts w:ascii="Arial" w:hAnsi="Arial" w:cs="Arial"/>
          <w:b/>
          <w:bCs/>
          <w:sz w:val="24"/>
          <w:szCs w:val="24"/>
          <w:lang w:val="en-GB" w:eastAsia="de-DE"/>
        </w:rPr>
        <w:t>Paragraph (12)</w:t>
      </w:r>
    </w:p>
    <w:p w14:paraId="7913D888" w14:textId="77777777" w:rsidR="000C0514" w:rsidRDefault="000C0514" w:rsidP="00A64513">
      <w:pPr>
        <w:pStyle w:val="ListParagraph"/>
        <w:spacing w:after="0" w:line="276" w:lineRule="auto"/>
        <w:ind w:left="360"/>
        <w:jc w:val="center"/>
        <w:rPr>
          <w:rFonts w:ascii="Arial" w:hAnsi="Arial" w:cs="Arial"/>
          <w:b/>
          <w:bCs/>
          <w:sz w:val="24"/>
          <w:szCs w:val="24"/>
          <w:lang w:val="en-GB" w:eastAsia="de-DE"/>
        </w:rPr>
      </w:pPr>
      <w:r>
        <w:rPr>
          <w:rFonts w:ascii="Arial" w:hAnsi="Arial" w:cs="Arial"/>
          <w:b/>
          <w:bCs/>
          <w:sz w:val="24"/>
          <w:szCs w:val="24"/>
          <w:lang w:val="en-GB" w:eastAsia="de-DE"/>
        </w:rPr>
        <w:t>Amendment</w:t>
      </w:r>
    </w:p>
    <w:p w14:paraId="0966C7A1" w14:textId="77777777" w:rsidR="000C0514" w:rsidRDefault="000C0514" w:rsidP="000C0514">
      <w:pPr>
        <w:spacing w:line="276" w:lineRule="auto"/>
        <w:rPr>
          <w:rFonts w:ascii="Arial" w:hAnsi="Arial" w:cs="Arial"/>
          <w:sz w:val="24"/>
          <w:szCs w:val="24"/>
          <w:lang w:val="en-GB"/>
        </w:rPr>
      </w:pPr>
    </w:p>
    <w:p w14:paraId="47052675" w14:textId="588CE49A" w:rsidR="000C0514" w:rsidRPr="00214B3A" w:rsidRDefault="000C0514" w:rsidP="00214B3A">
      <w:pPr>
        <w:spacing w:line="276" w:lineRule="auto"/>
        <w:jc w:val="both"/>
        <w:rPr>
          <w:rFonts w:ascii="Arial" w:hAnsi="Arial" w:cs="Arial"/>
          <w:sz w:val="24"/>
          <w:szCs w:val="24"/>
          <w:lang w:val="en-GB"/>
        </w:rPr>
      </w:pPr>
      <w:r w:rsidRPr="00214B3A">
        <w:rPr>
          <w:rFonts w:ascii="Arial" w:hAnsi="Arial" w:cs="Arial"/>
          <w:sz w:val="24"/>
          <w:szCs w:val="24"/>
          <w:lang w:val="en-GB"/>
        </w:rPr>
        <w:t xml:space="preserve">This Memorandum may be amended as required from time to time by mutual written consent of both Participants. Such amendments may be signed and dated prior to any changes being made. Any amendments will come into effect on a mutually </w:t>
      </w:r>
      <w:r w:rsidR="00131688" w:rsidRPr="00214B3A">
        <w:rPr>
          <w:rFonts w:ascii="Arial" w:hAnsi="Arial" w:cs="Arial"/>
          <w:sz w:val="24"/>
          <w:szCs w:val="24"/>
          <w:lang w:val="en-GB"/>
        </w:rPr>
        <w:t xml:space="preserve">decided </w:t>
      </w:r>
      <w:r w:rsidRPr="00214B3A">
        <w:rPr>
          <w:rFonts w:ascii="Arial" w:hAnsi="Arial" w:cs="Arial"/>
          <w:sz w:val="24"/>
          <w:szCs w:val="24"/>
          <w:lang w:val="en-GB"/>
        </w:rPr>
        <w:t>date and will form part of the Memorandum.</w:t>
      </w:r>
    </w:p>
    <w:p w14:paraId="2BA12E79" w14:textId="77777777" w:rsidR="000C0514" w:rsidRDefault="000C0514" w:rsidP="000C0514">
      <w:pPr>
        <w:pStyle w:val="ListParagraph"/>
        <w:spacing w:line="276" w:lineRule="auto"/>
        <w:ind w:left="360"/>
        <w:jc w:val="both"/>
        <w:rPr>
          <w:rFonts w:ascii="Arial" w:hAnsi="Arial" w:cs="Arial"/>
          <w:sz w:val="24"/>
          <w:szCs w:val="24"/>
          <w:lang w:val="en-GB"/>
        </w:rPr>
      </w:pPr>
    </w:p>
    <w:p w14:paraId="618094DF" w14:textId="77777777" w:rsidR="000C0514" w:rsidRDefault="000C0514" w:rsidP="000C0514">
      <w:pPr>
        <w:pStyle w:val="ListParagraph"/>
        <w:keepNext/>
        <w:spacing w:after="0" w:line="276" w:lineRule="auto"/>
        <w:ind w:left="0"/>
        <w:jc w:val="center"/>
        <w:rPr>
          <w:rFonts w:ascii="Arial" w:eastAsia="Times New Roman" w:hAnsi="Arial" w:cs="Arial"/>
          <w:b/>
          <w:bCs/>
          <w:sz w:val="24"/>
          <w:szCs w:val="24"/>
        </w:rPr>
      </w:pPr>
      <w:r>
        <w:rPr>
          <w:rFonts w:ascii="Arial" w:hAnsi="Arial" w:cs="Arial"/>
          <w:b/>
          <w:bCs/>
          <w:sz w:val="24"/>
          <w:szCs w:val="24"/>
        </w:rPr>
        <w:t>Paragraph (13)</w:t>
      </w:r>
    </w:p>
    <w:p w14:paraId="1CDC22B4" w14:textId="77777777" w:rsidR="000C0514" w:rsidRDefault="000C0514" w:rsidP="000C0514">
      <w:pPr>
        <w:pStyle w:val="ListParagraph"/>
        <w:keepNext/>
        <w:spacing w:after="0" w:line="276" w:lineRule="auto"/>
        <w:ind w:left="0"/>
        <w:jc w:val="center"/>
        <w:rPr>
          <w:rFonts w:ascii="Arial" w:hAnsi="Arial" w:cs="Arial"/>
          <w:b/>
          <w:bCs/>
          <w:sz w:val="24"/>
          <w:szCs w:val="24"/>
          <w:lang w:val="en-AU"/>
        </w:rPr>
      </w:pPr>
      <w:r>
        <w:rPr>
          <w:rFonts w:ascii="Arial" w:hAnsi="Arial" w:cs="Arial"/>
          <w:b/>
          <w:bCs/>
          <w:sz w:val="24"/>
          <w:szCs w:val="24"/>
        </w:rPr>
        <w:t>Coming into effect and Duration</w:t>
      </w:r>
    </w:p>
    <w:p w14:paraId="442C1840" w14:textId="77777777" w:rsidR="000C0514" w:rsidRDefault="000C0514" w:rsidP="000C0514">
      <w:pPr>
        <w:pStyle w:val="ListParagraph"/>
        <w:keepNext/>
        <w:spacing w:after="0" w:line="276" w:lineRule="auto"/>
        <w:ind w:left="0"/>
        <w:jc w:val="center"/>
        <w:rPr>
          <w:rFonts w:ascii="Calibri" w:hAnsi="Calibri" w:cs="Calibri"/>
          <w:lang w:val="en-GB"/>
        </w:rPr>
      </w:pPr>
    </w:p>
    <w:p w14:paraId="6AAB2650" w14:textId="77777777" w:rsidR="000C0514" w:rsidRDefault="000C0514" w:rsidP="008E7ED7">
      <w:pPr>
        <w:spacing w:line="276" w:lineRule="auto"/>
        <w:ind w:left="284" w:hanging="360"/>
        <w:jc w:val="both"/>
        <w:rPr>
          <w:rFonts w:ascii="Arial" w:hAnsi="Arial" w:cs="Arial"/>
          <w:sz w:val="24"/>
          <w:szCs w:val="24"/>
          <w:lang w:val="en-GB"/>
        </w:rPr>
      </w:pPr>
      <w:r>
        <w:rPr>
          <w:rFonts w:ascii="Arial" w:hAnsi="Arial" w:cs="Arial"/>
          <w:sz w:val="24"/>
          <w:szCs w:val="24"/>
          <w:lang w:val="en-GB"/>
        </w:rPr>
        <w:t>1.</w:t>
      </w:r>
      <w:r>
        <w:rPr>
          <w:rFonts w:ascii="Arial" w:hAnsi="Arial" w:cs="Arial"/>
          <w:sz w:val="24"/>
          <w:szCs w:val="24"/>
          <w:lang w:val="en-GB"/>
        </w:rPr>
        <w:tab/>
      </w:r>
      <w:r w:rsidRPr="004007F1">
        <w:rPr>
          <w:rFonts w:ascii="Arial" w:hAnsi="Arial" w:cs="Arial"/>
          <w:sz w:val="24"/>
          <w:szCs w:val="24"/>
          <w:lang w:val="en-GB"/>
        </w:rPr>
        <w:t>This Memorandum will come into effect, and cooperation hereunder will commence, on the date on which it is signed by both Participants.</w:t>
      </w:r>
    </w:p>
    <w:p w14:paraId="42E9CDD0" w14:textId="302AC5FB" w:rsidR="000C0514" w:rsidRPr="004007F1" w:rsidRDefault="000C0514" w:rsidP="008E7ED7">
      <w:pPr>
        <w:spacing w:line="276" w:lineRule="auto"/>
        <w:ind w:left="284" w:hanging="360"/>
        <w:jc w:val="both"/>
        <w:rPr>
          <w:rFonts w:ascii="Arial" w:hAnsi="Arial" w:cs="Arial"/>
          <w:sz w:val="24"/>
          <w:szCs w:val="24"/>
          <w:lang w:val="en-GB"/>
        </w:rPr>
      </w:pPr>
      <w:r>
        <w:rPr>
          <w:rFonts w:ascii="Arial" w:hAnsi="Arial" w:cs="Arial"/>
          <w:sz w:val="24"/>
          <w:szCs w:val="24"/>
          <w:lang w:val="en-GB"/>
        </w:rPr>
        <w:t>2.</w:t>
      </w:r>
      <w:r>
        <w:rPr>
          <w:rFonts w:ascii="Arial" w:hAnsi="Arial" w:cs="Arial"/>
          <w:sz w:val="24"/>
          <w:szCs w:val="24"/>
          <w:lang w:val="en-GB"/>
        </w:rPr>
        <w:tab/>
      </w:r>
      <w:r w:rsidRPr="004007F1">
        <w:rPr>
          <w:rFonts w:ascii="Arial" w:hAnsi="Arial" w:cs="Arial"/>
          <w:sz w:val="24"/>
          <w:szCs w:val="24"/>
          <w:lang w:val="en-GB"/>
        </w:rPr>
        <w:t xml:space="preserve">The Memorandum will remain in effect for a period of five (5) </w:t>
      </w:r>
      <w:proofErr w:type="gramStart"/>
      <w:r w:rsidRPr="004007F1">
        <w:rPr>
          <w:rFonts w:ascii="Arial" w:hAnsi="Arial" w:cs="Arial"/>
          <w:sz w:val="24"/>
          <w:szCs w:val="24"/>
          <w:lang w:val="en-GB"/>
        </w:rPr>
        <w:t>years, and</w:t>
      </w:r>
      <w:proofErr w:type="gramEnd"/>
      <w:r w:rsidRPr="004007F1">
        <w:rPr>
          <w:rFonts w:ascii="Arial" w:hAnsi="Arial" w:cs="Arial"/>
          <w:sz w:val="24"/>
          <w:szCs w:val="24"/>
          <w:lang w:val="en-GB"/>
        </w:rPr>
        <w:t xml:space="preserve"> will be automatically renewed for a period of five (5) years, unless either of the Participants notif</w:t>
      </w:r>
      <w:r w:rsidR="00AD1D86">
        <w:rPr>
          <w:rFonts w:ascii="Arial" w:hAnsi="Arial" w:cs="Arial"/>
          <w:sz w:val="24"/>
          <w:szCs w:val="24"/>
          <w:lang w:val="en-GB"/>
        </w:rPr>
        <w:t>y</w:t>
      </w:r>
      <w:r w:rsidRPr="004007F1">
        <w:rPr>
          <w:rFonts w:ascii="Arial" w:hAnsi="Arial" w:cs="Arial"/>
          <w:sz w:val="24"/>
          <w:szCs w:val="24"/>
          <w:lang w:val="en-GB"/>
        </w:rPr>
        <w:t xml:space="preserve"> the other Participant in writing of its desire to terminate or not to renew this Memorandum. </w:t>
      </w:r>
    </w:p>
    <w:p w14:paraId="1E897CFB" w14:textId="77777777" w:rsidR="000C0514" w:rsidRDefault="000C0514" w:rsidP="000C0514">
      <w:pPr>
        <w:pStyle w:val="ListParagraph"/>
        <w:rPr>
          <w:rFonts w:ascii="Arial" w:hAnsi="Arial" w:cs="Arial"/>
          <w:sz w:val="24"/>
          <w:szCs w:val="24"/>
          <w:lang w:val="en-GB"/>
        </w:rPr>
      </w:pPr>
    </w:p>
    <w:p w14:paraId="1B8C698D" w14:textId="77777777" w:rsidR="000C0514" w:rsidRDefault="000C0514" w:rsidP="000C0514">
      <w:pPr>
        <w:pStyle w:val="ListParagraph"/>
        <w:spacing w:after="0" w:line="276" w:lineRule="auto"/>
        <w:ind w:left="0"/>
        <w:jc w:val="center"/>
        <w:rPr>
          <w:rFonts w:ascii="Arial" w:eastAsia="Times New Roman" w:hAnsi="Arial" w:cs="Arial"/>
          <w:b/>
          <w:bCs/>
          <w:sz w:val="24"/>
          <w:szCs w:val="24"/>
          <w:lang w:val="en-GB"/>
        </w:rPr>
      </w:pPr>
      <w:r>
        <w:rPr>
          <w:rFonts w:ascii="Arial" w:hAnsi="Arial" w:cs="Arial"/>
          <w:b/>
          <w:bCs/>
          <w:sz w:val="24"/>
          <w:szCs w:val="24"/>
          <w:lang w:val="en-GB"/>
        </w:rPr>
        <w:t>Paragraph (14)</w:t>
      </w:r>
    </w:p>
    <w:p w14:paraId="74B9FAD2" w14:textId="77777777" w:rsidR="000C0514" w:rsidRDefault="000C0514" w:rsidP="000C0514">
      <w:pPr>
        <w:pStyle w:val="ListParagraph"/>
        <w:spacing w:after="0" w:line="276" w:lineRule="auto"/>
        <w:ind w:left="0"/>
        <w:jc w:val="center"/>
        <w:rPr>
          <w:rFonts w:ascii="Arial" w:hAnsi="Arial" w:cs="Arial"/>
          <w:b/>
          <w:bCs/>
          <w:sz w:val="24"/>
          <w:szCs w:val="24"/>
          <w:lang w:val="en-GB"/>
        </w:rPr>
      </w:pPr>
      <w:r>
        <w:rPr>
          <w:rFonts w:ascii="Arial" w:hAnsi="Arial" w:cs="Arial"/>
          <w:b/>
          <w:bCs/>
          <w:sz w:val="24"/>
          <w:szCs w:val="24"/>
          <w:lang w:val="en-GB"/>
        </w:rPr>
        <w:t>Termination</w:t>
      </w:r>
    </w:p>
    <w:p w14:paraId="1DD837C3" w14:textId="77777777" w:rsidR="000C0514" w:rsidRDefault="000C0514" w:rsidP="000C0514">
      <w:pPr>
        <w:pStyle w:val="ListParagraph"/>
        <w:spacing w:after="0" w:line="276" w:lineRule="auto"/>
        <w:ind w:left="0"/>
        <w:jc w:val="center"/>
        <w:rPr>
          <w:rFonts w:ascii="Arial" w:hAnsi="Arial" w:cs="Arial"/>
          <w:b/>
          <w:bCs/>
          <w:sz w:val="24"/>
          <w:szCs w:val="24"/>
          <w:lang w:val="en-GB"/>
        </w:rPr>
      </w:pPr>
    </w:p>
    <w:p w14:paraId="0ADFF5DB" w14:textId="77777777" w:rsidR="000C0514" w:rsidRDefault="000C0514" w:rsidP="008E7ED7">
      <w:pPr>
        <w:spacing w:line="276" w:lineRule="auto"/>
        <w:ind w:left="284" w:hanging="360"/>
        <w:jc w:val="both"/>
        <w:rPr>
          <w:rFonts w:ascii="Arial" w:hAnsi="Arial" w:cs="Arial"/>
          <w:sz w:val="24"/>
          <w:szCs w:val="24"/>
          <w:lang w:val="en-GB"/>
        </w:rPr>
      </w:pPr>
      <w:r>
        <w:rPr>
          <w:rFonts w:ascii="Arial" w:hAnsi="Arial" w:cs="Arial"/>
          <w:sz w:val="24"/>
          <w:szCs w:val="24"/>
          <w:lang w:val="en-GB"/>
        </w:rPr>
        <w:t>1.</w:t>
      </w:r>
      <w:r>
        <w:rPr>
          <w:rFonts w:ascii="Arial" w:hAnsi="Arial" w:cs="Arial"/>
          <w:sz w:val="24"/>
          <w:szCs w:val="24"/>
          <w:lang w:val="en-GB"/>
        </w:rPr>
        <w:tab/>
      </w:r>
      <w:r w:rsidRPr="004007F1">
        <w:rPr>
          <w:rFonts w:ascii="Arial" w:hAnsi="Arial" w:cs="Arial"/>
          <w:sz w:val="24"/>
          <w:szCs w:val="24"/>
          <w:lang w:val="en-GB"/>
        </w:rPr>
        <w:t xml:space="preserve">The Participants may discontinue their participation in this Memorandum in writing by mutual consent at any time. </w:t>
      </w:r>
    </w:p>
    <w:p w14:paraId="4CE78702" w14:textId="77777777" w:rsidR="000C0514" w:rsidRDefault="000C0514" w:rsidP="008E7ED7">
      <w:pPr>
        <w:spacing w:line="276" w:lineRule="auto"/>
        <w:ind w:left="284" w:hanging="360"/>
        <w:jc w:val="both"/>
        <w:rPr>
          <w:rFonts w:ascii="Arial" w:hAnsi="Arial" w:cs="Arial"/>
          <w:sz w:val="24"/>
          <w:szCs w:val="24"/>
          <w:lang w:val="en-GB"/>
        </w:rPr>
      </w:pPr>
      <w:r>
        <w:rPr>
          <w:rFonts w:ascii="Arial" w:hAnsi="Arial" w:cs="Arial"/>
          <w:sz w:val="24"/>
          <w:szCs w:val="24"/>
          <w:lang w:val="en-GB"/>
        </w:rPr>
        <w:t>2.</w:t>
      </w:r>
      <w:r>
        <w:rPr>
          <w:rFonts w:ascii="Arial" w:hAnsi="Arial" w:cs="Arial"/>
          <w:sz w:val="24"/>
          <w:szCs w:val="24"/>
          <w:lang w:val="en-GB"/>
        </w:rPr>
        <w:tab/>
      </w:r>
      <w:r w:rsidRPr="004007F1">
        <w:rPr>
          <w:rFonts w:ascii="Arial" w:hAnsi="Arial" w:cs="Arial"/>
          <w:sz w:val="24"/>
          <w:szCs w:val="24"/>
          <w:lang w:val="en-GB"/>
        </w:rPr>
        <w:t xml:space="preserve">Either Participant may discontinue its participation in this Memorandum by providing at least sixty (60) days advance notice in writing to the other Participant. </w:t>
      </w:r>
    </w:p>
    <w:p w14:paraId="69333742" w14:textId="77777777" w:rsidR="000C0514" w:rsidRDefault="000C0514" w:rsidP="008E7ED7">
      <w:pPr>
        <w:spacing w:line="276" w:lineRule="auto"/>
        <w:ind w:left="284" w:hanging="360"/>
        <w:jc w:val="both"/>
        <w:rPr>
          <w:rFonts w:ascii="Arial" w:hAnsi="Arial" w:cs="Arial"/>
          <w:sz w:val="24"/>
          <w:szCs w:val="24"/>
          <w:lang w:val="en-GB"/>
        </w:rPr>
      </w:pPr>
      <w:r>
        <w:rPr>
          <w:rFonts w:ascii="Arial" w:hAnsi="Arial" w:cs="Arial"/>
          <w:sz w:val="24"/>
          <w:szCs w:val="24"/>
          <w:lang w:val="en-GB"/>
        </w:rPr>
        <w:lastRenderedPageBreak/>
        <w:t>3.</w:t>
      </w:r>
      <w:r>
        <w:rPr>
          <w:rFonts w:ascii="Arial" w:hAnsi="Arial" w:cs="Arial"/>
          <w:sz w:val="24"/>
          <w:szCs w:val="24"/>
          <w:lang w:val="en-GB"/>
        </w:rPr>
        <w:tab/>
      </w:r>
      <w:r w:rsidRPr="004007F1">
        <w:rPr>
          <w:rFonts w:ascii="Arial" w:hAnsi="Arial" w:cs="Arial"/>
          <w:sz w:val="24"/>
          <w:szCs w:val="24"/>
          <w:lang w:val="en-GB"/>
        </w:rPr>
        <w:t>The expiration or termination of this Memorandum will not affect the validity or duration of any ongoing programs and activities made under this Memorandum, which will be subject to the respective definitive agreements signed between the relevant Participants.</w:t>
      </w:r>
    </w:p>
    <w:p w14:paraId="7DE28EB5" w14:textId="77777777" w:rsidR="00A64513" w:rsidRDefault="00A64513" w:rsidP="000C0514">
      <w:pPr>
        <w:spacing w:line="276" w:lineRule="auto"/>
        <w:ind w:left="360" w:hanging="360"/>
        <w:jc w:val="both"/>
        <w:rPr>
          <w:rFonts w:ascii="Arial" w:hAnsi="Arial" w:cs="Arial"/>
          <w:sz w:val="24"/>
          <w:szCs w:val="24"/>
          <w:lang w:val="en-GB"/>
        </w:rPr>
      </w:pPr>
    </w:p>
    <w:p w14:paraId="6CDBCF84" w14:textId="77777777" w:rsidR="000C0514" w:rsidRPr="00E2627D" w:rsidRDefault="000C0514" w:rsidP="00E2627D">
      <w:pPr>
        <w:spacing w:line="276" w:lineRule="auto"/>
        <w:jc w:val="both"/>
        <w:rPr>
          <w:rFonts w:ascii="Arial" w:hAnsi="Arial" w:cs="Arial"/>
          <w:sz w:val="24"/>
          <w:szCs w:val="24"/>
          <w:lang w:val="en-GB"/>
        </w:rPr>
      </w:pPr>
    </w:p>
    <w:p w14:paraId="47B4F469" w14:textId="77777777" w:rsidR="000C0514" w:rsidRDefault="000C0514" w:rsidP="000C0514">
      <w:pPr>
        <w:spacing w:line="276" w:lineRule="auto"/>
        <w:jc w:val="both"/>
        <w:rPr>
          <w:rFonts w:ascii="Arial" w:hAnsi="Arial" w:cs="Arial"/>
          <w:b/>
          <w:bCs/>
          <w:sz w:val="24"/>
          <w:szCs w:val="24"/>
          <w:lang w:val="en-GB"/>
          <w14:ligatures w14:val="none"/>
        </w:rPr>
      </w:pPr>
      <w:r>
        <w:rPr>
          <w:rFonts w:ascii="Arial" w:hAnsi="Arial" w:cs="Arial"/>
          <w:b/>
          <w:bCs/>
          <w:sz w:val="24"/>
          <w:szCs w:val="24"/>
          <w:lang w:val="en-GB"/>
          <w14:ligatures w14:val="none"/>
        </w:rPr>
        <w:t>SIGNATURES</w:t>
      </w:r>
    </w:p>
    <w:p w14:paraId="04114AEC" w14:textId="77777777" w:rsidR="000C0514" w:rsidRDefault="000C0514" w:rsidP="000C0514">
      <w:pPr>
        <w:spacing w:line="276" w:lineRule="auto"/>
        <w:jc w:val="both"/>
        <w:rPr>
          <w:rFonts w:ascii="Arial" w:hAnsi="Arial" w:cs="Arial"/>
          <w:sz w:val="24"/>
          <w:szCs w:val="24"/>
          <w:lang w:val="en-GB"/>
          <w14:ligatures w14:val="none"/>
        </w:rPr>
      </w:pPr>
    </w:p>
    <w:p w14:paraId="5543532E" w14:textId="77777777" w:rsidR="007041B4" w:rsidRPr="00B94D60" w:rsidRDefault="007041B4" w:rsidP="007041B4">
      <w:pPr>
        <w:spacing w:line="276" w:lineRule="auto"/>
        <w:jc w:val="both"/>
        <w:rPr>
          <w:rFonts w:ascii="Arial" w:hAnsi="Arial" w:cs="Arial"/>
          <w:b/>
          <w:bCs/>
          <w:sz w:val="24"/>
          <w:szCs w:val="24"/>
          <w:lang w:val="en-GB"/>
          <w14:ligatures w14:val="none"/>
        </w:rPr>
      </w:pPr>
      <w:r>
        <w:rPr>
          <w:rFonts w:ascii="Arial" w:hAnsi="Arial" w:cs="Arial"/>
          <w:b/>
          <w:bCs/>
          <w:sz w:val="24"/>
          <w:szCs w:val="24"/>
          <w:lang w:val="en-GB"/>
          <w14:ligatures w14:val="none"/>
        </w:rPr>
        <w:t>SIGNED</w:t>
      </w:r>
      <w:r>
        <w:rPr>
          <w:rFonts w:ascii="Arial" w:hAnsi="Arial" w:cs="Arial"/>
          <w:sz w:val="24"/>
          <w:szCs w:val="24"/>
          <w:lang w:val="en-GB"/>
          <w14:ligatures w14:val="none"/>
        </w:rPr>
        <w:t xml:space="preserve"> in duplicate at Canberra, Australia on the 6</w:t>
      </w:r>
      <w:r w:rsidRPr="00B94D60">
        <w:rPr>
          <w:rFonts w:ascii="Arial" w:hAnsi="Arial" w:cs="Arial"/>
          <w:sz w:val="24"/>
          <w:szCs w:val="24"/>
          <w:vertAlign w:val="superscript"/>
          <w:lang w:val="en-GB"/>
          <w14:ligatures w14:val="none"/>
        </w:rPr>
        <w:t>th</w:t>
      </w:r>
      <w:r>
        <w:rPr>
          <w:rFonts w:ascii="Arial" w:hAnsi="Arial" w:cs="Arial"/>
          <w:sz w:val="24"/>
          <w:szCs w:val="24"/>
          <w:lang w:val="en-GB"/>
          <w14:ligatures w14:val="none"/>
        </w:rPr>
        <w:t xml:space="preserve"> day of November 2024 in the Arabic and English languages, both texts having equal validity. In case of any divergence in interpretations, the English text will prevail.</w:t>
      </w:r>
    </w:p>
    <w:p w14:paraId="48579B06" w14:textId="77777777" w:rsidR="000C0514" w:rsidRDefault="000C0514" w:rsidP="000C0514">
      <w:pPr>
        <w:spacing w:line="276" w:lineRule="auto"/>
        <w:jc w:val="both"/>
        <w:rPr>
          <w:rFonts w:ascii="Arial" w:hAnsi="Arial" w:cs="Arial"/>
          <w:sz w:val="24"/>
          <w:szCs w:val="24"/>
          <w:lang w:val="en-GB" w:eastAsia="de-DE"/>
          <w14:ligatures w14:val="none"/>
        </w:rPr>
      </w:pPr>
    </w:p>
    <w:p w14:paraId="63E30B58" w14:textId="77777777" w:rsidR="000C0514" w:rsidRDefault="000C0514" w:rsidP="000C0514">
      <w:pPr>
        <w:spacing w:line="276" w:lineRule="auto"/>
        <w:jc w:val="both"/>
        <w:rPr>
          <w:rFonts w:ascii="Arial" w:hAnsi="Arial" w:cs="Arial"/>
          <w:sz w:val="2"/>
          <w:szCs w:val="2"/>
          <w:lang w:val="en-GB"/>
        </w:rPr>
      </w:pPr>
    </w:p>
    <w:tbl>
      <w:tblPr>
        <w:tblW w:w="9360" w:type="dxa"/>
        <w:tblInd w:w="-284" w:type="dxa"/>
        <w:tblCellMar>
          <w:left w:w="0" w:type="dxa"/>
          <w:right w:w="0" w:type="dxa"/>
        </w:tblCellMar>
        <w:tblLook w:val="04A0" w:firstRow="1" w:lastRow="0" w:firstColumn="1" w:lastColumn="0" w:noHBand="0" w:noVBand="1"/>
      </w:tblPr>
      <w:tblGrid>
        <w:gridCol w:w="4822"/>
        <w:gridCol w:w="4538"/>
      </w:tblGrid>
      <w:tr w:rsidR="000C0514" w14:paraId="5DB08611" w14:textId="77777777" w:rsidTr="00155F45">
        <w:trPr>
          <w:trHeight w:val="1740"/>
        </w:trPr>
        <w:tc>
          <w:tcPr>
            <w:tcW w:w="4820" w:type="dxa"/>
            <w:tcMar>
              <w:top w:w="0" w:type="dxa"/>
              <w:left w:w="108" w:type="dxa"/>
              <w:bottom w:w="0" w:type="dxa"/>
              <w:right w:w="108" w:type="dxa"/>
            </w:tcMar>
          </w:tcPr>
          <w:p w14:paraId="2C883012" w14:textId="77777777" w:rsidR="008E7ED7" w:rsidRPr="00C85F0B" w:rsidRDefault="000C0514" w:rsidP="00C85F0B">
            <w:pPr>
              <w:pStyle w:val="ListParagraph"/>
              <w:spacing w:after="0" w:line="276" w:lineRule="auto"/>
              <w:ind w:left="0"/>
              <w:jc w:val="center"/>
              <w:rPr>
                <w:rFonts w:ascii="Arial" w:hAnsi="Arial" w:cs="Arial"/>
                <w:b/>
                <w:bCs/>
                <w:sz w:val="24"/>
                <w:szCs w:val="24"/>
                <w:lang w:val="en-GB"/>
              </w:rPr>
            </w:pPr>
            <w:r w:rsidRPr="00C85F0B">
              <w:rPr>
                <w:rFonts w:ascii="Arial" w:hAnsi="Arial" w:cs="Arial"/>
                <w:b/>
                <w:bCs/>
                <w:sz w:val="24"/>
                <w:szCs w:val="24"/>
                <w:lang w:val="en-GB"/>
              </w:rPr>
              <w:t>For the Government of the United Arab Emirates</w:t>
            </w:r>
          </w:p>
          <w:p w14:paraId="0E886234" w14:textId="77777777" w:rsidR="008E7ED7" w:rsidRDefault="008E7ED7" w:rsidP="008E7ED7">
            <w:pPr>
              <w:spacing w:line="276" w:lineRule="auto"/>
              <w:ind w:left="-90"/>
              <w:jc w:val="center"/>
              <w:rPr>
                <w:rFonts w:ascii="Arial" w:hAnsi="Arial" w:cs="Arial"/>
                <w:b/>
                <w:bCs/>
                <w:sz w:val="24"/>
                <w:szCs w:val="24"/>
                <w:lang w:val="en-GB"/>
              </w:rPr>
            </w:pPr>
          </w:p>
          <w:p w14:paraId="31B5B695" w14:textId="77777777" w:rsidR="008E7ED7" w:rsidRDefault="008E7ED7" w:rsidP="008E7ED7">
            <w:pPr>
              <w:spacing w:line="276" w:lineRule="auto"/>
              <w:ind w:left="-90"/>
              <w:jc w:val="center"/>
              <w:rPr>
                <w:rFonts w:ascii="Arial" w:hAnsi="Arial" w:cs="Arial"/>
                <w:b/>
                <w:bCs/>
                <w:sz w:val="24"/>
                <w:szCs w:val="24"/>
                <w:lang w:val="en-GB"/>
              </w:rPr>
            </w:pPr>
          </w:p>
          <w:p w14:paraId="281601C0" w14:textId="77777777" w:rsidR="008E7ED7" w:rsidRDefault="008E7ED7" w:rsidP="00C85F0B">
            <w:pPr>
              <w:spacing w:line="276" w:lineRule="auto"/>
              <w:ind w:left="-90"/>
              <w:rPr>
                <w:rFonts w:ascii="Arial" w:hAnsi="Arial" w:cs="Arial"/>
                <w:b/>
                <w:bCs/>
                <w:sz w:val="24"/>
                <w:szCs w:val="24"/>
                <w:lang w:val="en-GB"/>
              </w:rPr>
            </w:pPr>
          </w:p>
          <w:p w14:paraId="1CA98C7F" w14:textId="77777777" w:rsidR="008E7ED7" w:rsidRDefault="008E7ED7" w:rsidP="008E7ED7">
            <w:pPr>
              <w:spacing w:line="276" w:lineRule="auto"/>
              <w:ind w:left="-90"/>
              <w:jc w:val="center"/>
              <w:rPr>
                <w:rFonts w:ascii="Arial" w:hAnsi="Arial" w:cs="Arial"/>
                <w:b/>
                <w:bCs/>
                <w:sz w:val="24"/>
                <w:szCs w:val="24"/>
                <w:lang w:val="en-GB"/>
              </w:rPr>
            </w:pPr>
          </w:p>
          <w:p w14:paraId="1E155BB4" w14:textId="359D17B0" w:rsidR="000C0514" w:rsidRPr="008E7ED7" w:rsidRDefault="000C0514" w:rsidP="008E7ED7">
            <w:pPr>
              <w:pStyle w:val="ListParagraph"/>
              <w:spacing w:after="0" w:line="276" w:lineRule="auto"/>
              <w:ind w:left="0"/>
              <w:jc w:val="center"/>
              <w:rPr>
                <w:rFonts w:ascii="Arial" w:hAnsi="Arial" w:cs="Arial"/>
                <w:b/>
                <w:bCs/>
                <w:sz w:val="24"/>
                <w:szCs w:val="24"/>
                <w:lang w:val="en-GB"/>
              </w:rPr>
            </w:pPr>
            <w:r w:rsidRPr="008E7ED7">
              <w:rPr>
                <w:rFonts w:ascii="Arial" w:hAnsi="Arial" w:cs="Arial"/>
                <w:b/>
                <w:bCs/>
                <w:sz w:val="24"/>
                <w:szCs w:val="24"/>
                <w:lang w:val="en-GB"/>
              </w:rPr>
              <w:t>H.E</w:t>
            </w:r>
            <w:r w:rsidR="006F6D20">
              <w:rPr>
                <w:rFonts w:ascii="Arial" w:hAnsi="Arial" w:cs="Arial"/>
                <w:b/>
                <w:bCs/>
                <w:sz w:val="24"/>
                <w:szCs w:val="24"/>
                <w:lang w:val="en-GB"/>
              </w:rPr>
              <w:t>.</w:t>
            </w:r>
            <w:r w:rsidRPr="008E7ED7">
              <w:rPr>
                <w:rFonts w:ascii="Arial" w:hAnsi="Arial" w:cs="Arial"/>
                <w:b/>
                <w:bCs/>
                <w:sz w:val="24"/>
                <w:szCs w:val="24"/>
                <w:lang w:val="en-GB"/>
              </w:rPr>
              <w:t xml:space="preserve"> </w:t>
            </w:r>
            <w:r w:rsidR="00163C80">
              <w:rPr>
                <w:rFonts w:ascii="Arial" w:hAnsi="Arial" w:cs="Arial"/>
                <w:b/>
                <w:bCs/>
                <w:sz w:val="24"/>
                <w:szCs w:val="24"/>
                <w:lang w:val="en-GB"/>
              </w:rPr>
              <w:t xml:space="preserve">Dr Thani Bin Ahmed Al </w:t>
            </w:r>
            <w:proofErr w:type="spellStart"/>
            <w:r w:rsidR="00163C80">
              <w:rPr>
                <w:rFonts w:ascii="Arial" w:hAnsi="Arial" w:cs="Arial"/>
                <w:b/>
                <w:bCs/>
                <w:sz w:val="24"/>
                <w:szCs w:val="24"/>
                <w:lang w:val="en-GB"/>
              </w:rPr>
              <w:t>Zeyoudi</w:t>
            </w:r>
            <w:proofErr w:type="spellEnd"/>
          </w:p>
          <w:p w14:paraId="346BBA38" w14:textId="2BAD9094" w:rsidR="000C0514" w:rsidRDefault="000C0514" w:rsidP="008E7ED7">
            <w:pPr>
              <w:pStyle w:val="ListParagraph"/>
              <w:spacing w:after="0" w:line="276" w:lineRule="auto"/>
              <w:ind w:left="0"/>
              <w:jc w:val="center"/>
              <w:rPr>
                <w:rFonts w:ascii="Arial" w:hAnsi="Arial" w:cs="Arial"/>
                <w:b/>
                <w:bCs/>
                <w:sz w:val="24"/>
                <w:szCs w:val="24"/>
              </w:rPr>
            </w:pPr>
            <w:r w:rsidRPr="008E7ED7">
              <w:rPr>
                <w:rFonts w:ascii="Arial" w:hAnsi="Arial" w:cs="Arial"/>
                <w:b/>
                <w:bCs/>
                <w:sz w:val="24"/>
                <w:szCs w:val="24"/>
                <w:lang w:val="en-GB"/>
              </w:rPr>
              <w:t xml:space="preserve">Minister of </w:t>
            </w:r>
            <w:r w:rsidR="00163C80">
              <w:rPr>
                <w:rFonts w:ascii="Arial" w:hAnsi="Arial" w:cs="Arial"/>
                <w:b/>
                <w:bCs/>
                <w:sz w:val="24"/>
                <w:szCs w:val="24"/>
                <w:lang w:val="en-GB"/>
              </w:rPr>
              <w:t>State for Foreign Trade</w:t>
            </w:r>
          </w:p>
        </w:tc>
        <w:tc>
          <w:tcPr>
            <w:tcW w:w="4536" w:type="dxa"/>
            <w:tcMar>
              <w:top w:w="0" w:type="dxa"/>
              <w:left w:w="108" w:type="dxa"/>
              <w:bottom w:w="0" w:type="dxa"/>
              <w:right w:w="108" w:type="dxa"/>
            </w:tcMar>
          </w:tcPr>
          <w:p w14:paraId="04DD4207" w14:textId="77777777" w:rsidR="008E7ED7" w:rsidRPr="00C85F0B" w:rsidRDefault="000C0514" w:rsidP="00C85F0B">
            <w:pPr>
              <w:pStyle w:val="ListParagraph"/>
              <w:spacing w:after="0" w:line="276" w:lineRule="auto"/>
              <w:ind w:left="0"/>
              <w:jc w:val="center"/>
              <w:rPr>
                <w:rFonts w:ascii="Arial" w:hAnsi="Arial" w:cs="Arial"/>
                <w:b/>
                <w:bCs/>
                <w:sz w:val="24"/>
                <w:szCs w:val="24"/>
                <w:lang w:val="en-GB"/>
              </w:rPr>
            </w:pPr>
            <w:r w:rsidRPr="00C85F0B">
              <w:rPr>
                <w:rFonts w:ascii="Arial" w:hAnsi="Arial" w:cs="Arial"/>
                <w:b/>
                <w:bCs/>
                <w:sz w:val="24"/>
                <w:szCs w:val="24"/>
                <w:lang w:val="en-GB"/>
              </w:rPr>
              <w:t>For the Government of Australia</w:t>
            </w:r>
          </w:p>
          <w:p w14:paraId="65242AC9" w14:textId="77777777" w:rsidR="008E7ED7" w:rsidRDefault="008E7ED7" w:rsidP="00C85F0B">
            <w:pPr>
              <w:pStyle w:val="ListParagraph"/>
              <w:spacing w:after="0" w:line="276" w:lineRule="auto"/>
              <w:ind w:left="0"/>
              <w:jc w:val="center"/>
              <w:rPr>
                <w:rFonts w:ascii="Arial" w:hAnsi="Arial" w:cs="Arial"/>
                <w:b/>
                <w:bCs/>
                <w:sz w:val="24"/>
                <w:szCs w:val="24"/>
                <w:lang w:val="en-GB"/>
              </w:rPr>
            </w:pPr>
          </w:p>
          <w:p w14:paraId="4FB59C6D" w14:textId="77777777" w:rsidR="008E7ED7" w:rsidRDefault="008E7ED7" w:rsidP="00C85F0B">
            <w:pPr>
              <w:pStyle w:val="ListParagraph"/>
              <w:spacing w:after="0" w:line="276" w:lineRule="auto"/>
              <w:ind w:left="0"/>
              <w:jc w:val="center"/>
              <w:rPr>
                <w:rFonts w:ascii="Arial" w:hAnsi="Arial" w:cs="Arial"/>
                <w:b/>
                <w:bCs/>
                <w:sz w:val="24"/>
                <w:szCs w:val="24"/>
                <w:lang w:val="en-GB"/>
              </w:rPr>
            </w:pPr>
          </w:p>
          <w:p w14:paraId="515AFF21" w14:textId="77777777" w:rsidR="008E7ED7" w:rsidRDefault="008E7ED7" w:rsidP="00C85F0B">
            <w:pPr>
              <w:pStyle w:val="ListParagraph"/>
              <w:spacing w:after="0" w:line="276" w:lineRule="auto"/>
              <w:ind w:left="0"/>
              <w:jc w:val="center"/>
              <w:rPr>
                <w:rFonts w:ascii="Arial" w:hAnsi="Arial" w:cs="Arial"/>
                <w:b/>
                <w:bCs/>
                <w:sz w:val="24"/>
                <w:szCs w:val="24"/>
                <w:lang w:val="en-GB"/>
              </w:rPr>
            </w:pPr>
          </w:p>
          <w:p w14:paraId="05363246" w14:textId="77777777" w:rsidR="00C85F0B" w:rsidRDefault="00C85F0B" w:rsidP="00C85F0B">
            <w:pPr>
              <w:pStyle w:val="ListParagraph"/>
              <w:spacing w:after="0" w:line="276" w:lineRule="auto"/>
              <w:ind w:left="0"/>
              <w:jc w:val="center"/>
              <w:rPr>
                <w:rFonts w:ascii="Arial" w:hAnsi="Arial" w:cs="Arial"/>
                <w:b/>
                <w:bCs/>
                <w:sz w:val="24"/>
                <w:szCs w:val="24"/>
                <w:lang w:val="en-GB"/>
              </w:rPr>
            </w:pPr>
          </w:p>
          <w:p w14:paraId="171D808F" w14:textId="77777777" w:rsidR="00C85F0B" w:rsidRDefault="00C85F0B" w:rsidP="00C85F0B">
            <w:pPr>
              <w:pStyle w:val="ListParagraph"/>
              <w:spacing w:after="0" w:line="276" w:lineRule="auto"/>
              <w:ind w:left="0"/>
              <w:jc w:val="center"/>
              <w:rPr>
                <w:rFonts w:ascii="Arial" w:hAnsi="Arial" w:cs="Arial"/>
                <w:b/>
                <w:bCs/>
                <w:sz w:val="24"/>
                <w:szCs w:val="24"/>
                <w:lang w:val="en-GB"/>
              </w:rPr>
            </w:pPr>
          </w:p>
          <w:p w14:paraId="75186402" w14:textId="77777777" w:rsidR="00C85F0B" w:rsidRDefault="00C85F0B" w:rsidP="00C85F0B">
            <w:pPr>
              <w:pStyle w:val="ListParagraph"/>
              <w:spacing w:after="0" w:line="276" w:lineRule="auto"/>
              <w:ind w:left="0"/>
              <w:jc w:val="center"/>
              <w:rPr>
                <w:rFonts w:ascii="Arial" w:hAnsi="Arial" w:cs="Arial"/>
                <w:b/>
                <w:bCs/>
                <w:sz w:val="24"/>
                <w:szCs w:val="24"/>
                <w:lang w:val="en-GB"/>
              </w:rPr>
            </w:pPr>
          </w:p>
          <w:p w14:paraId="74FA2B35" w14:textId="77777777" w:rsidR="00C85F0B" w:rsidRDefault="00C85F0B" w:rsidP="00C85F0B">
            <w:pPr>
              <w:pStyle w:val="ListParagraph"/>
              <w:spacing w:after="0" w:line="276" w:lineRule="auto"/>
              <w:ind w:left="0"/>
              <w:jc w:val="center"/>
              <w:rPr>
                <w:rFonts w:ascii="Arial" w:hAnsi="Arial" w:cs="Arial"/>
                <w:b/>
                <w:bCs/>
                <w:sz w:val="24"/>
                <w:szCs w:val="24"/>
                <w:lang w:val="en-GB"/>
              </w:rPr>
            </w:pPr>
          </w:p>
          <w:p w14:paraId="1041C764" w14:textId="77FB77F7" w:rsidR="00B23C8C" w:rsidRPr="00C85F0B" w:rsidRDefault="00B23C8C" w:rsidP="00C85F0B">
            <w:pPr>
              <w:pStyle w:val="ListParagraph"/>
              <w:spacing w:after="0" w:line="276" w:lineRule="auto"/>
              <w:ind w:left="0"/>
              <w:jc w:val="center"/>
              <w:rPr>
                <w:rFonts w:ascii="Arial" w:hAnsi="Arial" w:cs="Arial"/>
                <w:b/>
                <w:bCs/>
                <w:sz w:val="24"/>
                <w:szCs w:val="24"/>
                <w:lang w:val="en-GB"/>
              </w:rPr>
            </w:pPr>
            <w:r w:rsidRPr="008E7ED7">
              <w:rPr>
                <w:rFonts w:ascii="Arial" w:hAnsi="Arial" w:cs="Arial"/>
                <w:b/>
                <w:bCs/>
                <w:sz w:val="24"/>
                <w:szCs w:val="24"/>
                <w:lang w:val="en-GB"/>
              </w:rPr>
              <w:t>Senator the Hon Don Farrell</w:t>
            </w:r>
          </w:p>
          <w:p w14:paraId="468AF915" w14:textId="77777777" w:rsidR="00B23C8C" w:rsidRPr="008E7ED7" w:rsidRDefault="00B23C8C" w:rsidP="00C85F0B">
            <w:pPr>
              <w:pStyle w:val="ListParagraph"/>
              <w:spacing w:after="0" w:line="276" w:lineRule="auto"/>
              <w:ind w:left="0"/>
              <w:jc w:val="center"/>
              <w:rPr>
                <w:rFonts w:ascii="Arial" w:hAnsi="Arial" w:cs="Arial"/>
                <w:b/>
                <w:bCs/>
                <w:sz w:val="24"/>
                <w:szCs w:val="24"/>
                <w:lang w:val="en-GB"/>
              </w:rPr>
            </w:pPr>
            <w:r w:rsidRPr="008E7ED7">
              <w:rPr>
                <w:rFonts w:ascii="Arial" w:hAnsi="Arial" w:cs="Arial"/>
                <w:b/>
                <w:bCs/>
                <w:sz w:val="24"/>
                <w:szCs w:val="24"/>
                <w:lang w:val="en-GB"/>
              </w:rPr>
              <w:t>Minister for Trade and Tourism</w:t>
            </w:r>
          </w:p>
          <w:p w14:paraId="58DC2344" w14:textId="77777777" w:rsidR="000C0514" w:rsidRPr="00C85F0B" w:rsidRDefault="000C0514" w:rsidP="00C85F0B">
            <w:pPr>
              <w:pStyle w:val="ListParagraph"/>
              <w:spacing w:after="0" w:line="276" w:lineRule="auto"/>
              <w:ind w:left="0"/>
              <w:jc w:val="center"/>
              <w:rPr>
                <w:rFonts w:ascii="Arial" w:hAnsi="Arial" w:cs="Arial"/>
                <w:b/>
                <w:bCs/>
                <w:sz w:val="24"/>
                <w:szCs w:val="24"/>
                <w:rtl/>
                <w:lang w:val="en-GB"/>
              </w:rPr>
            </w:pPr>
          </w:p>
          <w:p w14:paraId="418D1D79" w14:textId="77777777" w:rsidR="00B23C8C" w:rsidRPr="00C85F0B" w:rsidRDefault="00B23C8C" w:rsidP="00C85F0B">
            <w:pPr>
              <w:pStyle w:val="ListParagraph"/>
              <w:spacing w:after="0" w:line="276" w:lineRule="auto"/>
              <w:ind w:left="0"/>
              <w:jc w:val="center"/>
              <w:rPr>
                <w:rFonts w:ascii="Arial" w:hAnsi="Arial" w:cs="Arial"/>
                <w:b/>
                <w:bCs/>
                <w:sz w:val="24"/>
                <w:szCs w:val="24"/>
                <w:lang w:val="en-GB"/>
              </w:rPr>
            </w:pPr>
          </w:p>
        </w:tc>
      </w:tr>
    </w:tbl>
    <w:p w14:paraId="58143595" w14:textId="77777777" w:rsidR="000C0514" w:rsidRDefault="000C0514" w:rsidP="000C0514">
      <w:pPr>
        <w:rPr>
          <w:rFonts w:ascii="Calibri" w:hAnsi="Calibri" w:cs="Calibri"/>
          <w:lang w:val="en-AU"/>
        </w:rPr>
      </w:pPr>
    </w:p>
    <w:p w14:paraId="1A587531" w14:textId="77777777" w:rsidR="000C0514" w:rsidRPr="0069473E" w:rsidRDefault="000C0514" w:rsidP="000C0514">
      <w:pPr>
        <w:pStyle w:val="Heading1"/>
        <w:spacing w:before="0" w:line="276" w:lineRule="auto"/>
        <w:jc w:val="center"/>
        <w:rPr>
          <w:rFonts w:ascii="Arial" w:eastAsia="Arial" w:hAnsi="Arial" w:cs="Arial"/>
          <w:color w:val="BF9000"/>
          <w:sz w:val="24"/>
          <w:szCs w:val="24"/>
          <w:lang w:val="en-AU"/>
        </w:rPr>
      </w:pPr>
    </w:p>
    <w:p w14:paraId="4E948708" w14:textId="77777777" w:rsidR="000C0514" w:rsidRPr="00F243B3" w:rsidRDefault="000C0514" w:rsidP="000C0514">
      <w:pPr>
        <w:pStyle w:val="Heading1"/>
        <w:spacing w:before="0" w:line="276" w:lineRule="auto"/>
      </w:pPr>
      <w:r w:rsidRPr="00196417">
        <w:rPr>
          <w:rFonts w:ascii="Arial" w:eastAsia="Arial" w:hAnsi="Arial" w:cs="Arial"/>
          <w:color w:val="BF9000"/>
          <w:sz w:val="24"/>
          <w:szCs w:val="24"/>
        </w:rPr>
        <w:tab/>
      </w:r>
      <w:r w:rsidRPr="00196417">
        <w:rPr>
          <w:rFonts w:ascii="Arial" w:eastAsia="Arial" w:hAnsi="Arial" w:cs="Arial"/>
          <w:color w:val="BF9000"/>
          <w:sz w:val="24"/>
          <w:szCs w:val="24"/>
        </w:rPr>
        <w:tab/>
      </w:r>
      <w:r w:rsidRPr="00196417">
        <w:rPr>
          <w:rFonts w:ascii="Arial" w:eastAsia="Arial" w:hAnsi="Arial" w:cs="Arial"/>
          <w:color w:val="BF9000"/>
          <w:sz w:val="24"/>
          <w:szCs w:val="24"/>
        </w:rPr>
        <w:tab/>
      </w:r>
      <w:r w:rsidRPr="00196417">
        <w:rPr>
          <w:rFonts w:ascii="Arial" w:eastAsia="Arial" w:hAnsi="Arial" w:cs="Arial"/>
          <w:color w:val="BF9000"/>
          <w:sz w:val="24"/>
          <w:szCs w:val="24"/>
        </w:rPr>
        <w:tab/>
      </w:r>
      <w:bookmarkEnd w:id="0"/>
    </w:p>
    <w:p w14:paraId="713F0300" w14:textId="051A048E" w:rsidR="00FD7479" w:rsidRPr="000C0514" w:rsidRDefault="00FD7479" w:rsidP="000C0514">
      <w:pPr>
        <w:rPr>
          <w:lang w:val="en-GB"/>
        </w:rPr>
      </w:pPr>
    </w:p>
    <w:sectPr w:rsidR="00FD7479" w:rsidRPr="000C0514" w:rsidSect="00964CA7">
      <w:headerReference w:type="even" r:id="rId12"/>
      <w:headerReference w:type="default" r:id="rId13"/>
      <w:footerReference w:type="default" r:id="rId14"/>
      <w:headerReference w:type="first" r:id="rId15"/>
      <w:pgSz w:w="11906" w:h="16838"/>
      <w:pgMar w:top="1276" w:right="1440" w:bottom="851" w:left="1440" w:header="0"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C99A" w14:textId="77777777" w:rsidR="00E723C6" w:rsidRDefault="00E723C6">
      <w:pPr>
        <w:spacing w:after="0" w:line="240" w:lineRule="auto"/>
      </w:pPr>
      <w:r>
        <w:separator/>
      </w:r>
    </w:p>
  </w:endnote>
  <w:endnote w:type="continuationSeparator" w:id="0">
    <w:p w14:paraId="5E8088D8" w14:textId="77777777" w:rsidR="00E723C6" w:rsidRDefault="00E723C6">
      <w:pPr>
        <w:spacing w:after="0" w:line="240" w:lineRule="auto"/>
      </w:pPr>
      <w:r>
        <w:continuationSeparator/>
      </w:r>
    </w:p>
  </w:endnote>
  <w:endnote w:type="continuationNotice" w:id="1">
    <w:p w14:paraId="411A3D82" w14:textId="77777777" w:rsidR="00E723C6" w:rsidRDefault="00E72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charset w:val="B2"/>
    <w:family w:val="auto"/>
    <w:pitch w:val="variable"/>
    <w:sig w:usb0="80002007" w:usb1="80000000" w:usb2="00000008" w:usb3="00000000" w:csb0="000000D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43191"/>
      <w:docPartObj>
        <w:docPartGallery w:val="Page Numbers (Bottom of Page)"/>
        <w:docPartUnique/>
      </w:docPartObj>
    </w:sdtPr>
    <w:sdtEndPr/>
    <w:sdtContent>
      <w:sdt>
        <w:sdtPr>
          <w:id w:val="1728636285"/>
          <w:docPartObj>
            <w:docPartGallery w:val="Page Numbers (Top of Page)"/>
            <w:docPartUnique/>
          </w:docPartObj>
        </w:sdtPr>
        <w:sdtEndPr/>
        <w:sdtContent>
          <w:p w14:paraId="281FBC5E" w14:textId="180D1818" w:rsidR="00747030" w:rsidRDefault="007470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6B1CFA" w14:textId="77777777" w:rsidR="007F0757" w:rsidRDefault="007F0757" w:rsidP="00F24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46CA" w14:textId="77777777" w:rsidR="00E723C6" w:rsidRDefault="00E723C6">
      <w:pPr>
        <w:spacing w:after="0" w:line="240" w:lineRule="auto"/>
      </w:pPr>
      <w:r>
        <w:separator/>
      </w:r>
    </w:p>
  </w:footnote>
  <w:footnote w:type="continuationSeparator" w:id="0">
    <w:p w14:paraId="5F0234EF" w14:textId="77777777" w:rsidR="00E723C6" w:rsidRDefault="00E723C6">
      <w:pPr>
        <w:spacing w:after="0" w:line="240" w:lineRule="auto"/>
      </w:pPr>
      <w:r>
        <w:continuationSeparator/>
      </w:r>
    </w:p>
  </w:footnote>
  <w:footnote w:type="continuationNotice" w:id="1">
    <w:p w14:paraId="3B54143D" w14:textId="77777777" w:rsidR="00E723C6" w:rsidRDefault="00E723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84AB" w14:textId="7F607632" w:rsidR="000A354A" w:rsidRDefault="00287956">
    <w:pPr>
      <w:pStyle w:val="Header"/>
    </w:pPr>
    <w:r>
      <w:rPr>
        <w:noProof/>
      </w:rPr>
      <mc:AlternateContent>
        <mc:Choice Requires="wps">
          <w:drawing>
            <wp:anchor distT="0" distB="0" distL="0" distR="0" simplePos="0" relativeHeight="251657216" behindDoc="0" locked="0" layoutInCell="1" allowOverlap="1" wp14:anchorId="251C47F6" wp14:editId="49016CED">
              <wp:simplePos x="635" y="635"/>
              <wp:positionH relativeFrom="page">
                <wp:align>center</wp:align>
              </wp:positionH>
              <wp:positionV relativeFrom="page">
                <wp:align>top</wp:align>
              </wp:positionV>
              <wp:extent cx="443865" cy="443865"/>
              <wp:effectExtent l="0" t="0" r="14605" b="4445"/>
              <wp:wrapNone/>
              <wp:docPr id="754450297"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2F004"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1C47F6"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A2F004"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C6D7" w14:textId="703C91D9" w:rsidR="00E15FC8" w:rsidRDefault="00E15FC8">
    <w:pPr>
      <w:pStyle w:val="Header"/>
    </w:pPr>
    <w:r w:rsidRPr="00C11938">
      <w:rPr>
        <w:rFonts w:ascii="Sakkal Majalla" w:hAnsi="Sakkal Majalla" w:cs="Sakkal Majalla"/>
        <w:b/>
        <w:bCs/>
        <w:noProof/>
        <w:color w:val="000000"/>
        <w:sz w:val="36"/>
        <w:szCs w:val="36"/>
        <w:rtl/>
      </w:rPr>
      <w:drawing>
        <wp:anchor distT="0" distB="0" distL="114300" distR="114300" simplePos="0" relativeHeight="251658240" behindDoc="0" locked="0" layoutInCell="1" allowOverlap="1" wp14:anchorId="281B9DF0" wp14:editId="5C7B1AA7">
          <wp:simplePos x="0" y="0"/>
          <wp:positionH relativeFrom="margin">
            <wp:posOffset>5226050</wp:posOffset>
          </wp:positionH>
          <wp:positionV relativeFrom="paragraph">
            <wp:posOffset>83073</wp:posOffset>
          </wp:positionV>
          <wp:extent cx="1286510" cy="1000125"/>
          <wp:effectExtent l="0" t="0" r="8890" b="9525"/>
          <wp:wrapSquare wrapText="bothSides"/>
          <wp:docPr id="911970710" name="Picture 1" descr="A golden eagle with a red circle and a white circle with a green and white circle with a red circle with a white and black circle with a red circle with a white and black circle with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66537" name="Picture 1" descr="A golden eagle with a red circle and a white circle with a green and white circle with a red circle with a white and black circle with a red circle with a white and black circle with a&#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510" cy="1000125"/>
                  </a:xfrm>
                  <a:prstGeom prst="rect">
                    <a:avLst/>
                  </a:prstGeom>
                </pic:spPr>
              </pic:pic>
            </a:graphicData>
          </a:graphic>
          <wp14:sizeRelH relativeFrom="page">
            <wp14:pctWidth>0</wp14:pctWidth>
          </wp14:sizeRelH>
          <wp14:sizeRelV relativeFrom="page">
            <wp14:pctHeight>0</wp14:pctHeight>
          </wp14:sizeRelV>
        </wp:anchor>
      </w:drawing>
    </w:r>
  </w:p>
  <w:p w14:paraId="6452FC3F" w14:textId="6306A6A4" w:rsidR="00444DD0" w:rsidRDefault="00E30B71">
    <w:pPr>
      <w:pStyle w:val="Header"/>
    </w:pPr>
    <w:r>
      <w:rPr>
        <w:b/>
        <w:noProof/>
        <w:lang w:eastAsia="en-AU"/>
      </w:rPr>
      <w:drawing>
        <wp:inline distT="0" distB="0" distL="0" distR="0" wp14:anchorId="0B7A67CB" wp14:editId="71EC8A85">
          <wp:extent cx="1286668" cy="771525"/>
          <wp:effectExtent l="0" t="0" r="8890" b="0"/>
          <wp:docPr id="345" name="Picture 345" descr="Australian Government. The Coat of Arms sits above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AusGov-Stacked-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6668" cy="771525"/>
                  </a:xfrm>
                  <a:prstGeom prst="rect">
                    <a:avLst/>
                  </a:prstGeom>
                </pic:spPr>
              </pic:pic>
            </a:graphicData>
          </a:graphic>
        </wp:inline>
      </w:drawing>
    </w:r>
  </w:p>
  <w:p w14:paraId="619689D8" w14:textId="45C262A1" w:rsidR="00E15FC8" w:rsidRDefault="00E15FC8">
    <w:pPr>
      <w:pStyle w:val="Header"/>
    </w:pPr>
  </w:p>
  <w:p w14:paraId="38288A62" w14:textId="77777777" w:rsidR="00272667" w:rsidRPr="00893BAD" w:rsidRDefault="00272667" w:rsidP="00272667">
    <w:pPr>
      <w:tabs>
        <w:tab w:val="center" w:pos="4513"/>
        <w:tab w:val="right" w:pos="9026"/>
      </w:tabs>
      <w:spacing w:after="0" w:line="240" w:lineRule="auto"/>
      <w:rPr>
        <w:rFonts w:ascii="Aptos" w:eastAsia="Aptos" w:hAnsi="Aptos" w:cs="Arial"/>
        <w:color w:val="FF0000"/>
        <w:lang w:val="ru-RU"/>
      </w:rPr>
    </w:pPr>
  </w:p>
  <w:p w14:paraId="5E00265E" w14:textId="77777777" w:rsidR="00E15FC8" w:rsidRDefault="00E15FC8">
    <w:pPr>
      <w:pStyle w:val="Header"/>
    </w:pPr>
  </w:p>
  <w:p w14:paraId="482A5B38" w14:textId="77777777" w:rsidR="00E15FC8" w:rsidRDefault="00E15FC8">
    <w:pPr>
      <w:pStyle w:val="Header"/>
    </w:pPr>
  </w:p>
  <w:p w14:paraId="76840162" w14:textId="77777777" w:rsidR="00E15FC8" w:rsidRPr="00477C15" w:rsidRDefault="00E15FC8">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CD1" w14:textId="090B017E" w:rsidR="000A354A" w:rsidRDefault="00287956">
    <w:pPr>
      <w:pStyle w:val="Header"/>
    </w:pPr>
    <w:r>
      <w:rPr>
        <w:noProof/>
      </w:rPr>
      <mc:AlternateContent>
        <mc:Choice Requires="wps">
          <w:drawing>
            <wp:anchor distT="0" distB="0" distL="0" distR="0" simplePos="0" relativeHeight="251656192" behindDoc="0" locked="0" layoutInCell="1" allowOverlap="1" wp14:anchorId="15F4350D" wp14:editId="54A4022C">
              <wp:simplePos x="635" y="635"/>
              <wp:positionH relativeFrom="page">
                <wp:align>center</wp:align>
              </wp:positionH>
              <wp:positionV relativeFrom="page">
                <wp:align>top</wp:align>
              </wp:positionV>
              <wp:extent cx="443865" cy="443865"/>
              <wp:effectExtent l="0" t="0" r="14605" b="4445"/>
              <wp:wrapNone/>
              <wp:docPr id="1760325449"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4DF8C"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F4350D" id="_x0000_t202" coordsize="21600,21600" o:spt="202" path="m,l,21600r21600,l21600,xe">
              <v:stroke joinstyle="miter"/>
              <v:path gradientshapeok="t" o:connecttype="rect"/>
            </v:shapetype>
            <v:shape id="Text Box 1" o:spid="_x0000_s1027" type="#_x0000_t202" alt="CONFIDENT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B4DF8C" w14:textId="77777777" w:rsidR="000A354A" w:rsidRPr="00A07D6D" w:rsidRDefault="00287956" w:rsidP="00A07D6D">
                    <w:pPr>
                      <w:spacing w:after="0"/>
                      <w:rPr>
                        <w:rFonts w:ascii="Calibri" w:eastAsia="Calibri" w:hAnsi="Calibri" w:cs="Calibri"/>
                        <w:noProof/>
                        <w:color w:val="FF0000"/>
                        <w:sz w:val="20"/>
                        <w:szCs w:val="20"/>
                      </w:rPr>
                    </w:pPr>
                    <w:r w:rsidRPr="00A07D6D">
                      <w:rPr>
                        <w:rFonts w:ascii="Calibri" w:eastAsia="Calibri" w:hAnsi="Calibri" w:cs="Calibri"/>
                        <w:noProof/>
                        <w:color w:val="FF00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EEA"/>
    <w:multiLevelType w:val="hybridMultilevel"/>
    <w:tmpl w:val="66C85F3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A2467"/>
    <w:multiLevelType w:val="hybridMultilevel"/>
    <w:tmpl w:val="9F667C0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216D3F"/>
    <w:multiLevelType w:val="hybridMultilevel"/>
    <w:tmpl w:val="D286E0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0C17EFC"/>
    <w:multiLevelType w:val="hybridMultilevel"/>
    <w:tmpl w:val="9B045FD6"/>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12F565E1"/>
    <w:multiLevelType w:val="multilevel"/>
    <w:tmpl w:val="37ECA8E8"/>
    <w:lvl w:ilvl="0">
      <w:start w:val="5"/>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12103"/>
    <w:multiLevelType w:val="hybridMultilevel"/>
    <w:tmpl w:val="D8EA06D2"/>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053AE9"/>
    <w:multiLevelType w:val="multilevel"/>
    <w:tmpl w:val="82767A5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lowerLetter"/>
      <w:lvlText w:val="%2."/>
      <w:lvlJc w:val="left"/>
      <w:pPr>
        <w:ind w:left="0" w:firstLine="0"/>
      </w:pPr>
      <w:rPr>
        <w:smallCaps w:val="0"/>
        <w:strike w:val="0"/>
        <w:dstrike w:val="0"/>
        <w:color w:val="000000"/>
        <w:u w:val="none"/>
        <w:effect w:val="none"/>
        <w:vertAlign w:val="baseline"/>
      </w:rPr>
    </w:lvl>
    <w:lvl w:ilvl="2">
      <w:start w:val="1"/>
      <w:numFmt w:val="lowerRoman"/>
      <w:lvlText w:val="%3."/>
      <w:lvlJc w:val="right"/>
      <w:pPr>
        <w:ind w:left="0" w:firstLine="0"/>
      </w:pPr>
      <w:rPr>
        <w:smallCaps w:val="0"/>
        <w:strike w:val="0"/>
        <w:dstrike w:val="0"/>
        <w:color w:val="000000"/>
        <w:u w:val="none"/>
        <w:effect w:val="none"/>
        <w:vertAlign w:val="baseline"/>
      </w:rPr>
    </w:lvl>
    <w:lvl w:ilvl="3">
      <w:start w:val="1"/>
      <w:numFmt w:val="decimal"/>
      <w:lvlText w:val="%4."/>
      <w:lvlJc w:val="left"/>
      <w:pPr>
        <w:ind w:left="0" w:firstLine="0"/>
      </w:pPr>
      <w:rPr>
        <w:smallCaps w:val="0"/>
        <w:strike w:val="0"/>
        <w:dstrike w:val="0"/>
        <w:color w:val="000000"/>
        <w:u w:val="none"/>
        <w:effect w:val="none"/>
        <w:vertAlign w:val="baseline"/>
      </w:rPr>
    </w:lvl>
    <w:lvl w:ilvl="4">
      <w:start w:val="1"/>
      <w:numFmt w:val="lowerLetter"/>
      <w:lvlText w:val="%5."/>
      <w:lvlJc w:val="left"/>
      <w:pPr>
        <w:ind w:left="0" w:firstLine="0"/>
      </w:pPr>
      <w:rPr>
        <w:smallCaps w:val="0"/>
        <w:strike w:val="0"/>
        <w:dstrike w:val="0"/>
        <w:color w:val="000000"/>
        <w:u w:val="none"/>
        <w:effect w:val="none"/>
        <w:vertAlign w:val="baseline"/>
      </w:rPr>
    </w:lvl>
    <w:lvl w:ilvl="5">
      <w:start w:val="1"/>
      <w:numFmt w:val="lowerRoman"/>
      <w:lvlText w:val="%6."/>
      <w:lvlJc w:val="right"/>
      <w:pPr>
        <w:ind w:left="0" w:firstLine="0"/>
      </w:pPr>
      <w:rPr>
        <w:smallCaps w:val="0"/>
        <w:strike w:val="0"/>
        <w:dstrike w:val="0"/>
        <w:color w:val="000000"/>
        <w:u w:val="none"/>
        <w:effect w:val="none"/>
        <w:vertAlign w:val="baseline"/>
      </w:rPr>
    </w:lvl>
    <w:lvl w:ilvl="6">
      <w:start w:val="1"/>
      <w:numFmt w:val="decimal"/>
      <w:lvlText w:val="%7."/>
      <w:lvlJc w:val="left"/>
      <w:pPr>
        <w:ind w:left="6480" w:hanging="720"/>
      </w:pPr>
      <w:rPr>
        <w:smallCaps w:val="0"/>
        <w:strike w:val="0"/>
        <w:dstrike w:val="0"/>
        <w:color w:val="000000"/>
        <w:u w:val="none"/>
        <w:effect w:val="none"/>
        <w:vertAlign w:val="baseline"/>
      </w:rPr>
    </w:lvl>
    <w:lvl w:ilvl="7">
      <w:start w:val="1"/>
      <w:numFmt w:val="lowerLetter"/>
      <w:lvlText w:val="%8."/>
      <w:lvlJc w:val="left"/>
      <w:pPr>
        <w:ind w:left="7200" w:hanging="720"/>
      </w:pPr>
      <w:rPr>
        <w:smallCaps w:val="0"/>
        <w:strike w:val="0"/>
        <w:dstrike w:val="0"/>
        <w:color w:val="000000"/>
        <w:u w:val="none"/>
        <w:effect w:val="none"/>
        <w:vertAlign w:val="baseline"/>
      </w:rPr>
    </w:lvl>
    <w:lvl w:ilvl="8">
      <w:start w:val="1"/>
      <w:numFmt w:val="lowerRoman"/>
      <w:lvlText w:val="%9."/>
      <w:lvlJc w:val="right"/>
      <w:pPr>
        <w:ind w:left="7920" w:hanging="660"/>
      </w:pPr>
      <w:rPr>
        <w:smallCaps w:val="0"/>
        <w:strike w:val="0"/>
        <w:dstrike w:val="0"/>
        <w:color w:val="000000"/>
        <w:u w:val="none"/>
        <w:effect w:val="none"/>
        <w:vertAlign w:val="baseline"/>
      </w:rPr>
    </w:lvl>
  </w:abstractNum>
  <w:abstractNum w:abstractNumId="7" w15:restartNumberingAfterBreak="0">
    <w:nsid w:val="183971ED"/>
    <w:multiLevelType w:val="hybridMultilevel"/>
    <w:tmpl w:val="DBDC4A2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B5472"/>
    <w:multiLevelType w:val="hybridMultilevel"/>
    <w:tmpl w:val="E4424AC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DE5A7A"/>
    <w:multiLevelType w:val="hybridMultilevel"/>
    <w:tmpl w:val="875C52E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C54A83"/>
    <w:multiLevelType w:val="hybridMultilevel"/>
    <w:tmpl w:val="B224C5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0A5F62"/>
    <w:multiLevelType w:val="hybridMultilevel"/>
    <w:tmpl w:val="C72A51C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214291"/>
    <w:multiLevelType w:val="hybridMultilevel"/>
    <w:tmpl w:val="169EF918"/>
    <w:lvl w:ilvl="0" w:tplc="D2221A58">
      <w:start w:val="1"/>
      <w:numFmt w:val="lowerLetter"/>
      <w:lvlText w:val="(%1)"/>
      <w:lvlJc w:val="left"/>
      <w:pPr>
        <w:ind w:left="360" w:hanging="360"/>
      </w:pPr>
      <w:rPr>
        <w:rFonts w:hint="default"/>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3" w15:restartNumberingAfterBreak="0">
    <w:nsid w:val="339B0C5F"/>
    <w:multiLevelType w:val="hybridMultilevel"/>
    <w:tmpl w:val="7E50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7F3845"/>
    <w:multiLevelType w:val="hybridMultilevel"/>
    <w:tmpl w:val="BB4618CC"/>
    <w:lvl w:ilvl="0" w:tplc="4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1301BE"/>
    <w:multiLevelType w:val="hybridMultilevel"/>
    <w:tmpl w:val="0E7869E4"/>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6" w15:restartNumberingAfterBreak="0">
    <w:nsid w:val="3C1E01F9"/>
    <w:multiLevelType w:val="hybridMultilevel"/>
    <w:tmpl w:val="D414A7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3A8526C"/>
    <w:multiLevelType w:val="multilevel"/>
    <w:tmpl w:val="9C28243C"/>
    <w:lvl w:ilvl="0">
      <w:start w:val="3"/>
      <w:numFmt w:val="decimal"/>
      <w:lvlText w:val="%1"/>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3240" w:hanging="108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560" w:hanging="1800"/>
      </w:pPr>
      <w:rPr>
        <w:rFonts w:cstheme="minorBidi" w:hint="default"/>
      </w:rPr>
    </w:lvl>
  </w:abstractNum>
  <w:abstractNum w:abstractNumId="18" w15:restartNumberingAfterBreak="0">
    <w:nsid w:val="498B1E93"/>
    <w:multiLevelType w:val="hybridMultilevel"/>
    <w:tmpl w:val="74E87B36"/>
    <w:lvl w:ilvl="0" w:tplc="2000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9" w15:restartNumberingAfterBreak="0">
    <w:nsid w:val="4AC8146F"/>
    <w:multiLevelType w:val="multilevel"/>
    <w:tmpl w:val="03948A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0E7701A"/>
    <w:multiLevelType w:val="hybridMultilevel"/>
    <w:tmpl w:val="1382AE86"/>
    <w:lvl w:ilvl="0" w:tplc="B4C469D2">
      <w:start w:val="1"/>
      <w:numFmt w:val="decimal"/>
      <w:lvlText w:val="%1."/>
      <w:lvlJc w:val="left"/>
      <w:pPr>
        <w:ind w:left="720" w:hanging="360"/>
      </w:pPr>
      <w:rPr>
        <w:rFonts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71A40F2"/>
    <w:multiLevelType w:val="hybridMultilevel"/>
    <w:tmpl w:val="9D647C8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2" w15:restartNumberingAfterBreak="0">
    <w:nsid w:val="5A0B10A9"/>
    <w:multiLevelType w:val="hybridMultilevel"/>
    <w:tmpl w:val="C7720C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BF7598B"/>
    <w:multiLevelType w:val="hybridMultilevel"/>
    <w:tmpl w:val="201E6AE6"/>
    <w:lvl w:ilvl="0" w:tplc="20BE9C0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58447CF"/>
    <w:multiLevelType w:val="hybridMultilevel"/>
    <w:tmpl w:val="714E22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882179"/>
    <w:multiLevelType w:val="multilevel"/>
    <w:tmpl w:val="9654C0B0"/>
    <w:lvl w:ilvl="0">
      <w:start w:val="1"/>
      <w:numFmt w:val="decimal"/>
      <w:lvlText w:val="%1."/>
      <w:lvlJc w:val="left"/>
      <w:pPr>
        <w:ind w:left="360" w:hanging="27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7CBD377F"/>
    <w:multiLevelType w:val="hybridMultilevel"/>
    <w:tmpl w:val="DEF6456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3487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3807312">
    <w:abstractNumId w:val="14"/>
  </w:num>
  <w:num w:numId="3" w16cid:durableId="353775558">
    <w:abstractNumId w:val="2"/>
  </w:num>
  <w:num w:numId="4" w16cid:durableId="1651012363">
    <w:abstractNumId w:val="4"/>
  </w:num>
  <w:num w:numId="5" w16cid:durableId="389185092">
    <w:abstractNumId w:val="13"/>
  </w:num>
  <w:num w:numId="6" w16cid:durableId="432634885">
    <w:abstractNumId w:val="18"/>
  </w:num>
  <w:num w:numId="7" w16cid:durableId="1929725046">
    <w:abstractNumId w:val="9"/>
  </w:num>
  <w:num w:numId="8" w16cid:durableId="885799868">
    <w:abstractNumId w:val="23"/>
  </w:num>
  <w:num w:numId="9" w16cid:durableId="2030062947">
    <w:abstractNumId w:val="22"/>
  </w:num>
  <w:num w:numId="10" w16cid:durableId="290864283">
    <w:abstractNumId w:val="16"/>
  </w:num>
  <w:num w:numId="11" w16cid:durableId="256790996">
    <w:abstractNumId w:val="7"/>
  </w:num>
  <w:num w:numId="12" w16cid:durableId="1295016121">
    <w:abstractNumId w:val="1"/>
  </w:num>
  <w:num w:numId="13" w16cid:durableId="2036036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5862284">
    <w:abstractNumId w:val="21"/>
  </w:num>
  <w:num w:numId="15" w16cid:durableId="1906723908">
    <w:abstractNumId w:val="15"/>
  </w:num>
  <w:num w:numId="16" w16cid:durableId="475756771">
    <w:abstractNumId w:val="12"/>
  </w:num>
  <w:num w:numId="17" w16cid:durableId="1526670478">
    <w:abstractNumId w:val="3"/>
  </w:num>
  <w:num w:numId="18" w16cid:durableId="1024788360">
    <w:abstractNumId w:val="19"/>
  </w:num>
  <w:num w:numId="19" w16cid:durableId="1016150662">
    <w:abstractNumId w:val="26"/>
  </w:num>
  <w:num w:numId="20" w16cid:durableId="1494448824">
    <w:abstractNumId w:val="20"/>
  </w:num>
  <w:num w:numId="21" w16cid:durableId="1714577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0249024">
    <w:abstractNumId w:val="17"/>
  </w:num>
  <w:num w:numId="23" w16cid:durableId="1319109389">
    <w:abstractNumId w:val="10"/>
  </w:num>
  <w:num w:numId="24" w16cid:durableId="983389329">
    <w:abstractNumId w:val="24"/>
  </w:num>
  <w:num w:numId="25" w16cid:durableId="1801217140">
    <w:abstractNumId w:val="0"/>
  </w:num>
  <w:num w:numId="26" w16cid:durableId="1000428656">
    <w:abstractNumId w:val="5"/>
  </w:num>
  <w:num w:numId="27" w16cid:durableId="1937899616">
    <w:abstractNumId w:val="8"/>
  </w:num>
  <w:num w:numId="28" w16cid:durableId="2030444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AD"/>
    <w:rsid w:val="00002982"/>
    <w:rsid w:val="0000315A"/>
    <w:rsid w:val="000164E0"/>
    <w:rsid w:val="0002259F"/>
    <w:rsid w:val="00022948"/>
    <w:rsid w:val="00026842"/>
    <w:rsid w:val="0003585F"/>
    <w:rsid w:val="00035A0D"/>
    <w:rsid w:val="00036BD3"/>
    <w:rsid w:val="000403AA"/>
    <w:rsid w:val="00047FDD"/>
    <w:rsid w:val="00057F0A"/>
    <w:rsid w:val="00067B8B"/>
    <w:rsid w:val="000706DB"/>
    <w:rsid w:val="00072DD7"/>
    <w:rsid w:val="00075E67"/>
    <w:rsid w:val="00077A70"/>
    <w:rsid w:val="000811C8"/>
    <w:rsid w:val="000822BA"/>
    <w:rsid w:val="00082827"/>
    <w:rsid w:val="00084069"/>
    <w:rsid w:val="00086AF5"/>
    <w:rsid w:val="00094268"/>
    <w:rsid w:val="000A0F4B"/>
    <w:rsid w:val="000A2086"/>
    <w:rsid w:val="000A354A"/>
    <w:rsid w:val="000A44D4"/>
    <w:rsid w:val="000A4FE2"/>
    <w:rsid w:val="000A7215"/>
    <w:rsid w:val="000B5AF9"/>
    <w:rsid w:val="000C0191"/>
    <w:rsid w:val="000C0514"/>
    <w:rsid w:val="000C18DB"/>
    <w:rsid w:val="000C5062"/>
    <w:rsid w:val="000C52AA"/>
    <w:rsid w:val="000C5DF5"/>
    <w:rsid w:val="000C71C8"/>
    <w:rsid w:val="000D449E"/>
    <w:rsid w:val="000E2104"/>
    <w:rsid w:val="000E353A"/>
    <w:rsid w:val="000E3AA4"/>
    <w:rsid w:val="000F2D80"/>
    <w:rsid w:val="000F7982"/>
    <w:rsid w:val="00101345"/>
    <w:rsid w:val="0013065A"/>
    <w:rsid w:val="00131688"/>
    <w:rsid w:val="00134A5C"/>
    <w:rsid w:val="00146014"/>
    <w:rsid w:val="00147CDB"/>
    <w:rsid w:val="00153E00"/>
    <w:rsid w:val="00156B36"/>
    <w:rsid w:val="00157C76"/>
    <w:rsid w:val="00160EEC"/>
    <w:rsid w:val="00162E8C"/>
    <w:rsid w:val="00163C80"/>
    <w:rsid w:val="001651CE"/>
    <w:rsid w:val="00177F83"/>
    <w:rsid w:val="001807F2"/>
    <w:rsid w:val="0018257A"/>
    <w:rsid w:val="00185B72"/>
    <w:rsid w:val="001946DD"/>
    <w:rsid w:val="001A273A"/>
    <w:rsid w:val="001A5057"/>
    <w:rsid w:val="001A511B"/>
    <w:rsid w:val="001B1158"/>
    <w:rsid w:val="001B57CC"/>
    <w:rsid w:val="001B5839"/>
    <w:rsid w:val="001B7915"/>
    <w:rsid w:val="001C5CEC"/>
    <w:rsid w:val="001E2616"/>
    <w:rsid w:val="001E39EA"/>
    <w:rsid w:val="001E6920"/>
    <w:rsid w:val="001F6423"/>
    <w:rsid w:val="002021D6"/>
    <w:rsid w:val="002048EB"/>
    <w:rsid w:val="002121D4"/>
    <w:rsid w:val="00214B04"/>
    <w:rsid w:val="00214B3A"/>
    <w:rsid w:val="00216DA5"/>
    <w:rsid w:val="002256D7"/>
    <w:rsid w:val="00233DDC"/>
    <w:rsid w:val="002343D8"/>
    <w:rsid w:val="002375E6"/>
    <w:rsid w:val="00237D90"/>
    <w:rsid w:val="00241116"/>
    <w:rsid w:val="002414A0"/>
    <w:rsid w:val="0024254D"/>
    <w:rsid w:val="00262B81"/>
    <w:rsid w:val="002632A4"/>
    <w:rsid w:val="0026458D"/>
    <w:rsid w:val="0026732C"/>
    <w:rsid w:val="002673B7"/>
    <w:rsid w:val="00272667"/>
    <w:rsid w:val="002814FC"/>
    <w:rsid w:val="00282B2A"/>
    <w:rsid w:val="002878EC"/>
    <w:rsid w:val="00287956"/>
    <w:rsid w:val="00287C3C"/>
    <w:rsid w:val="0029080C"/>
    <w:rsid w:val="00296052"/>
    <w:rsid w:val="00296742"/>
    <w:rsid w:val="002A0177"/>
    <w:rsid w:val="002A133E"/>
    <w:rsid w:val="002A7E64"/>
    <w:rsid w:val="002C02A1"/>
    <w:rsid w:val="002C1600"/>
    <w:rsid w:val="002C48D0"/>
    <w:rsid w:val="002C4E84"/>
    <w:rsid w:val="002E0FAD"/>
    <w:rsid w:val="002E1924"/>
    <w:rsid w:val="002E206C"/>
    <w:rsid w:val="002E2E9C"/>
    <w:rsid w:val="002E6AEC"/>
    <w:rsid w:val="002E6B96"/>
    <w:rsid w:val="002F3B59"/>
    <w:rsid w:val="002F6299"/>
    <w:rsid w:val="002F776A"/>
    <w:rsid w:val="0030507F"/>
    <w:rsid w:val="00305527"/>
    <w:rsid w:val="00305F92"/>
    <w:rsid w:val="00310F71"/>
    <w:rsid w:val="00312D6C"/>
    <w:rsid w:val="00313B32"/>
    <w:rsid w:val="00315247"/>
    <w:rsid w:val="00320610"/>
    <w:rsid w:val="003278D9"/>
    <w:rsid w:val="0033000F"/>
    <w:rsid w:val="00330648"/>
    <w:rsid w:val="0033330F"/>
    <w:rsid w:val="00343E5D"/>
    <w:rsid w:val="003468D2"/>
    <w:rsid w:val="00353296"/>
    <w:rsid w:val="00354BAF"/>
    <w:rsid w:val="00355ADB"/>
    <w:rsid w:val="003643D9"/>
    <w:rsid w:val="00370634"/>
    <w:rsid w:val="00371323"/>
    <w:rsid w:val="00371711"/>
    <w:rsid w:val="00372D33"/>
    <w:rsid w:val="0037437A"/>
    <w:rsid w:val="0038169B"/>
    <w:rsid w:val="003832DB"/>
    <w:rsid w:val="00384EAE"/>
    <w:rsid w:val="00386717"/>
    <w:rsid w:val="0038736E"/>
    <w:rsid w:val="003901B6"/>
    <w:rsid w:val="00391BED"/>
    <w:rsid w:val="003A1350"/>
    <w:rsid w:val="003B2657"/>
    <w:rsid w:val="003B7014"/>
    <w:rsid w:val="003B77FE"/>
    <w:rsid w:val="003C4A14"/>
    <w:rsid w:val="003C59A9"/>
    <w:rsid w:val="003D4A5B"/>
    <w:rsid w:val="003E046F"/>
    <w:rsid w:val="003E21E1"/>
    <w:rsid w:val="003E2410"/>
    <w:rsid w:val="003E2432"/>
    <w:rsid w:val="003E29B7"/>
    <w:rsid w:val="003E3A6C"/>
    <w:rsid w:val="003E3FFF"/>
    <w:rsid w:val="003E631A"/>
    <w:rsid w:val="003F0C70"/>
    <w:rsid w:val="003F36B6"/>
    <w:rsid w:val="00400804"/>
    <w:rsid w:val="00402F18"/>
    <w:rsid w:val="004053B5"/>
    <w:rsid w:val="00405A08"/>
    <w:rsid w:val="00405B2C"/>
    <w:rsid w:val="00406F13"/>
    <w:rsid w:val="004073C5"/>
    <w:rsid w:val="00412DAF"/>
    <w:rsid w:val="00415C51"/>
    <w:rsid w:val="004173B8"/>
    <w:rsid w:val="00421150"/>
    <w:rsid w:val="00421C22"/>
    <w:rsid w:val="00423E1A"/>
    <w:rsid w:val="0043566E"/>
    <w:rsid w:val="004363D4"/>
    <w:rsid w:val="004426D4"/>
    <w:rsid w:val="00444DD0"/>
    <w:rsid w:val="00452214"/>
    <w:rsid w:val="00453710"/>
    <w:rsid w:val="0045401B"/>
    <w:rsid w:val="00454F57"/>
    <w:rsid w:val="004578BA"/>
    <w:rsid w:val="0046229E"/>
    <w:rsid w:val="004635B9"/>
    <w:rsid w:val="00470FA1"/>
    <w:rsid w:val="00472C54"/>
    <w:rsid w:val="004740A7"/>
    <w:rsid w:val="00477C15"/>
    <w:rsid w:val="004812AB"/>
    <w:rsid w:val="004825A6"/>
    <w:rsid w:val="00482FE1"/>
    <w:rsid w:val="0049447C"/>
    <w:rsid w:val="004A0627"/>
    <w:rsid w:val="004B0182"/>
    <w:rsid w:val="004B088E"/>
    <w:rsid w:val="004B3C30"/>
    <w:rsid w:val="004B5BE5"/>
    <w:rsid w:val="004B5FDA"/>
    <w:rsid w:val="004C1FDA"/>
    <w:rsid w:val="004C6D74"/>
    <w:rsid w:val="004D3811"/>
    <w:rsid w:val="004E382D"/>
    <w:rsid w:val="004E3F3B"/>
    <w:rsid w:val="004E3FEF"/>
    <w:rsid w:val="004F4184"/>
    <w:rsid w:val="00500040"/>
    <w:rsid w:val="00502DFC"/>
    <w:rsid w:val="00504D97"/>
    <w:rsid w:val="0050657D"/>
    <w:rsid w:val="00507A44"/>
    <w:rsid w:val="00510983"/>
    <w:rsid w:val="00512E5D"/>
    <w:rsid w:val="00513750"/>
    <w:rsid w:val="00516FAB"/>
    <w:rsid w:val="00520D27"/>
    <w:rsid w:val="005215EA"/>
    <w:rsid w:val="005260DA"/>
    <w:rsid w:val="005311A5"/>
    <w:rsid w:val="005332F7"/>
    <w:rsid w:val="00536222"/>
    <w:rsid w:val="00537172"/>
    <w:rsid w:val="00541A28"/>
    <w:rsid w:val="00541F26"/>
    <w:rsid w:val="00542E01"/>
    <w:rsid w:val="00543CB1"/>
    <w:rsid w:val="00543D21"/>
    <w:rsid w:val="00555B91"/>
    <w:rsid w:val="00555CC5"/>
    <w:rsid w:val="00557576"/>
    <w:rsid w:val="00561D3F"/>
    <w:rsid w:val="00564BE6"/>
    <w:rsid w:val="005702E7"/>
    <w:rsid w:val="00572463"/>
    <w:rsid w:val="00573E75"/>
    <w:rsid w:val="00580B5D"/>
    <w:rsid w:val="00585E45"/>
    <w:rsid w:val="00586172"/>
    <w:rsid w:val="0059186C"/>
    <w:rsid w:val="00593D2F"/>
    <w:rsid w:val="00595618"/>
    <w:rsid w:val="005A116D"/>
    <w:rsid w:val="005A3707"/>
    <w:rsid w:val="005B05BF"/>
    <w:rsid w:val="005B5BFE"/>
    <w:rsid w:val="005C0BD2"/>
    <w:rsid w:val="005C2739"/>
    <w:rsid w:val="005C33AD"/>
    <w:rsid w:val="005C3DE1"/>
    <w:rsid w:val="005C5B4D"/>
    <w:rsid w:val="005C76A0"/>
    <w:rsid w:val="005C7D68"/>
    <w:rsid w:val="005D1D92"/>
    <w:rsid w:val="005D32E8"/>
    <w:rsid w:val="005D4156"/>
    <w:rsid w:val="005D688D"/>
    <w:rsid w:val="005E4CC4"/>
    <w:rsid w:val="005E753E"/>
    <w:rsid w:val="005E79FA"/>
    <w:rsid w:val="00600DED"/>
    <w:rsid w:val="006023AA"/>
    <w:rsid w:val="0060502F"/>
    <w:rsid w:val="0060752C"/>
    <w:rsid w:val="0061246E"/>
    <w:rsid w:val="006137E9"/>
    <w:rsid w:val="006145D0"/>
    <w:rsid w:val="0061475E"/>
    <w:rsid w:val="006173D9"/>
    <w:rsid w:val="0062201B"/>
    <w:rsid w:val="006262DD"/>
    <w:rsid w:val="006324F2"/>
    <w:rsid w:val="006325CC"/>
    <w:rsid w:val="00633162"/>
    <w:rsid w:val="006417A8"/>
    <w:rsid w:val="0064533E"/>
    <w:rsid w:val="00646EB4"/>
    <w:rsid w:val="00653B99"/>
    <w:rsid w:val="0065612D"/>
    <w:rsid w:val="006610B1"/>
    <w:rsid w:val="0066304A"/>
    <w:rsid w:val="00674A7D"/>
    <w:rsid w:val="00683B2D"/>
    <w:rsid w:val="006861A9"/>
    <w:rsid w:val="0069473E"/>
    <w:rsid w:val="006A094C"/>
    <w:rsid w:val="006A505D"/>
    <w:rsid w:val="006B32D3"/>
    <w:rsid w:val="006C2F46"/>
    <w:rsid w:val="006D0728"/>
    <w:rsid w:val="006D1BC1"/>
    <w:rsid w:val="006E503E"/>
    <w:rsid w:val="006E7CB2"/>
    <w:rsid w:val="006F10A6"/>
    <w:rsid w:val="006F31E0"/>
    <w:rsid w:val="006F42AE"/>
    <w:rsid w:val="006F6D20"/>
    <w:rsid w:val="00700D36"/>
    <w:rsid w:val="007041B4"/>
    <w:rsid w:val="00711F8D"/>
    <w:rsid w:val="0071367F"/>
    <w:rsid w:val="00714214"/>
    <w:rsid w:val="00715D89"/>
    <w:rsid w:val="00721FEB"/>
    <w:rsid w:val="00730CE3"/>
    <w:rsid w:val="00733F5B"/>
    <w:rsid w:val="00737208"/>
    <w:rsid w:val="00746CE1"/>
    <w:rsid w:val="00747030"/>
    <w:rsid w:val="00756EEA"/>
    <w:rsid w:val="0076011B"/>
    <w:rsid w:val="00766822"/>
    <w:rsid w:val="00766D44"/>
    <w:rsid w:val="007673D1"/>
    <w:rsid w:val="007705A8"/>
    <w:rsid w:val="0077073B"/>
    <w:rsid w:val="007774BF"/>
    <w:rsid w:val="00782BC7"/>
    <w:rsid w:val="007876A8"/>
    <w:rsid w:val="0079116E"/>
    <w:rsid w:val="00791FDF"/>
    <w:rsid w:val="0079325B"/>
    <w:rsid w:val="007956E5"/>
    <w:rsid w:val="007969E0"/>
    <w:rsid w:val="007A176E"/>
    <w:rsid w:val="007A2B99"/>
    <w:rsid w:val="007B027E"/>
    <w:rsid w:val="007B653A"/>
    <w:rsid w:val="007B6A46"/>
    <w:rsid w:val="007B6E86"/>
    <w:rsid w:val="007B7BB8"/>
    <w:rsid w:val="007C5829"/>
    <w:rsid w:val="007D0831"/>
    <w:rsid w:val="007E0A9D"/>
    <w:rsid w:val="007E1007"/>
    <w:rsid w:val="007E1E5B"/>
    <w:rsid w:val="007E42AB"/>
    <w:rsid w:val="007E45C7"/>
    <w:rsid w:val="007E5B3A"/>
    <w:rsid w:val="007E7548"/>
    <w:rsid w:val="007F0731"/>
    <w:rsid w:val="007F0756"/>
    <w:rsid w:val="007F0757"/>
    <w:rsid w:val="007F2A13"/>
    <w:rsid w:val="007F431F"/>
    <w:rsid w:val="007F5007"/>
    <w:rsid w:val="007F6AF7"/>
    <w:rsid w:val="0080145A"/>
    <w:rsid w:val="00803103"/>
    <w:rsid w:val="00804117"/>
    <w:rsid w:val="00804604"/>
    <w:rsid w:val="0080630F"/>
    <w:rsid w:val="008074B1"/>
    <w:rsid w:val="00810BA0"/>
    <w:rsid w:val="00816868"/>
    <w:rsid w:val="00816A70"/>
    <w:rsid w:val="00820206"/>
    <w:rsid w:val="0082196B"/>
    <w:rsid w:val="00823B6F"/>
    <w:rsid w:val="00824D7F"/>
    <w:rsid w:val="00825193"/>
    <w:rsid w:val="00826578"/>
    <w:rsid w:val="008320CC"/>
    <w:rsid w:val="00833CAE"/>
    <w:rsid w:val="0083636B"/>
    <w:rsid w:val="00837DF8"/>
    <w:rsid w:val="008408CA"/>
    <w:rsid w:val="008427B0"/>
    <w:rsid w:val="00843335"/>
    <w:rsid w:val="00845B58"/>
    <w:rsid w:val="008460A1"/>
    <w:rsid w:val="0085139C"/>
    <w:rsid w:val="00851CD3"/>
    <w:rsid w:val="00855495"/>
    <w:rsid w:val="0085557C"/>
    <w:rsid w:val="00857B1A"/>
    <w:rsid w:val="0086722D"/>
    <w:rsid w:val="00867DA7"/>
    <w:rsid w:val="0087040F"/>
    <w:rsid w:val="00873207"/>
    <w:rsid w:val="00874A39"/>
    <w:rsid w:val="008819C8"/>
    <w:rsid w:val="00885BDE"/>
    <w:rsid w:val="008B2B1F"/>
    <w:rsid w:val="008B43AE"/>
    <w:rsid w:val="008B4D76"/>
    <w:rsid w:val="008B525C"/>
    <w:rsid w:val="008C1A20"/>
    <w:rsid w:val="008C5D7A"/>
    <w:rsid w:val="008C7CC4"/>
    <w:rsid w:val="008D2E10"/>
    <w:rsid w:val="008E44A0"/>
    <w:rsid w:val="008E7580"/>
    <w:rsid w:val="008E7ED7"/>
    <w:rsid w:val="008F26BF"/>
    <w:rsid w:val="008F2D12"/>
    <w:rsid w:val="008F33E9"/>
    <w:rsid w:val="008F3557"/>
    <w:rsid w:val="008F45BA"/>
    <w:rsid w:val="008F6EA2"/>
    <w:rsid w:val="009216B1"/>
    <w:rsid w:val="00923B08"/>
    <w:rsid w:val="0092434D"/>
    <w:rsid w:val="009314A4"/>
    <w:rsid w:val="00932D11"/>
    <w:rsid w:val="00941735"/>
    <w:rsid w:val="00942832"/>
    <w:rsid w:val="00944138"/>
    <w:rsid w:val="00944603"/>
    <w:rsid w:val="009531D7"/>
    <w:rsid w:val="0095598F"/>
    <w:rsid w:val="00955D6E"/>
    <w:rsid w:val="00960308"/>
    <w:rsid w:val="0096046A"/>
    <w:rsid w:val="00964CA7"/>
    <w:rsid w:val="0096518E"/>
    <w:rsid w:val="00965226"/>
    <w:rsid w:val="00972C90"/>
    <w:rsid w:val="00973BBF"/>
    <w:rsid w:val="00980E47"/>
    <w:rsid w:val="00982217"/>
    <w:rsid w:val="00982EEF"/>
    <w:rsid w:val="00992C39"/>
    <w:rsid w:val="0099374D"/>
    <w:rsid w:val="00993EC9"/>
    <w:rsid w:val="00997389"/>
    <w:rsid w:val="00997BF5"/>
    <w:rsid w:val="009A1090"/>
    <w:rsid w:val="009B070C"/>
    <w:rsid w:val="009B11C4"/>
    <w:rsid w:val="009B2683"/>
    <w:rsid w:val="009C0335"/>
    <w:rsid w:val="009C0B58"/>
    <w:rsid w:val="009C6037"/>
    <w:rsid w:val="009D0284"/>
    <w:rsid w:val="009D4AC6"/>
    <w:rsid w:val="009D501F"/>
    <w:rsid w:val="009D7167"/>
    <w:rsid w:val="009E26E6"/>
    <w:rsid w:val="009E74D0"/>
    <w:rsid w:val="009E7FD6"/>
    <w:rsid w:val="009F5A59"/>
    <w:rsid w:val="009F5F45"/>
    <w:rsid w:val="009F6B04"/>
    <w:rsid w:val="00A010AF"/>
    <w:rsid w:val="00A01D0E"/>
    <w:rsid w:val="00A02F90"/>
    <w:rsid w:val="00A0346D"/>
    <w:rsid w:val="00A036B5"/>
    <w:rsid w:val="00A04920"/>
    <w:rsid w:val="00A049FD"/>
    <w:rsid w:val="00A04A5C"/>
    <w:rsid w:val="00A06215"/>
    <w:rsid w:val="00A065F3"/>
    <w:rsid w:val="00A06F23"/>
    <w:rsid w:val="00A07D6D"/>
    <w:rsid w:val="00A1226D"/>
    <w:rsid w:val="00A171A7"/>
    <w:rsid w:val="00A17543"/>
    <w:rsid w:val="00A23ABE"/>
    <w:rsid w:val="00A23BF2"/>
    <w:rsid w:val="00A304DD"/>
    <w:rsid w:val="00A31FAA"/>
    <w:rsid w:val="00A37694"/>
    <w:rsid w:val="00A44979"/>
    <w:rsid w:val="00A52DFA"/>
    <w:rsid w:val="00A537C9"/>
    <w:rsid w:val="00A6079F"/>
    <w:rsid w:val="00A64513"/>
    <w:rsid w:val="00A726BC"/>
    <w:rsid w:val="00A72DA4"/>
    <w:rsid w:val="00A75170"/>
    <w:rsid w:val="00A77650"/>
    <w:rsid w:val="00A831E5"/>
    <w:rsid w:val="00A91592"/>
    <w:rsid w:val="00A93871"/>
    <w:rsid w:val="00A95044"/>
    <w:rsid w:val="00AA312A"/>
    <w:rsid w:val="00AA35A0"/>
    <w:rsid w:val="00AB0DB1"/>
    <w:rsid w:val="00AB0F4E"/>
    <w:rsid w:val="00AC139D"/>
    <w:rsid w:val="00AC1DEA"/>
    <w:rsid w:val="00AC38F9"/>
    <w:rsid w:val="00AD0CB7"/>
    <w:rsid w:val="00AD1D86"/>
    <w:rsid w:val="00AD306A"/>
    <w:rsid w:val="00AD306B"/>
    <w:rsid w:val="00AD409E"/>
    <w:rsid w:val="00AE1160"/>
    <w:rsid w:val="00AF1B04"/>
    <w:rsid w:val="00AF1F81"/>
    <w:rsid w:val="00AF2099"/>
    <w:rsid w:val="00AF2763"/>
    <w:rsid w:val="00B06311"/>
    <w:rsid w:val="00B11B65"/>
    <w:rsid w:val="00B122F1"/>
    <w:rsid w:val="00B23C8C"/>
    <w:rsid w:val="00B23DAD"/>
    <w:rsid w:val="00B30FD6"/>
    <w:rsid w:val="00B30FED"/>
    <w:rsid w:val="00B33532"/>
    <w:rsid w:val="00B338CD"/>
    <w:rsid w:val="00B416D9"/>
    <w:rsid w:val="00B5373C"/>
    <w:rsid w:val="00B574CA"/>
    <w:rsid w:val="00B57C86"/>
    <w:rsid w:val="00B63344"/>
    <w:rsid w:val="00B63B2A"/>
    <w:rsid w:val="00B84122"/>
    <w:rsid w:val="00B84C92"/>
    <w:rsid w:val="00B873D4"/>
    <w:rsid w:val="00B91637"/>
    <w:rsid w:val="00B93851"/>
    <w:rsid w:val="00B93B00"/>
    <w:rsid w:val="00BA28D2"/>
    <w:rsid w:val="00BA4DF5"/>
    <w:rsid w:val="00BA7B72"/>
    <w:rsid w:val="00BB1635"/>
    <w:rsid w:val="00BB167A"/>
    <w:rsid w:val="00BB58BA"/>
    <w:rsid w:val="00BC173B"/>
    <w:rsid w:val="00BC2A65"/>
    <w:rsid w:val="00BC33AA"/>
    <w:rsid w:val="00BD67B4"/>
    <w:rsid w:val="00BE228A"/>
    <w:rsid w:val="00BE32E7"/>
    <w:rsid w:val="00BE3C6F"/>
    <w:rsid w:val="00BE41A6"/>
    <w:rsid w:val="00BF19C1"/>
    <w:rsid w:val="00BF4A7C"/>
    <w:rsid w:val="00BF618E"/>
    <w:rsid w:val="00BF6D54"/>
    <w:rsid w:val="00C024FE"/>
    <w:rsid w:val="00C0267D"/>
    <w:rsid w:val="00C0508B"/>
    <w:rsid w:val="00C0570E"/>
    <w:rsid w:val="00C161EC"/>
    <w:rsid w:val="00C22EE4"/>
    <w:rsid w:val="00C329AD"/>
    <w:rsid w:val="00C35BF4"/>
    <w:rsid w:val="00C36714"/>
    <w:rsid w:val="00C3735C"/>
    <w:rsid w:val="00C4016D"/>
    <w:rsid w:val="00C40B5D"/>
    <w:rsid w:val="00C41C1E"/>
    <w:rsid w:val="00C43642"/>
    <w:rsid w:val="00C51560"/>
    <w:rsid w:val="00C54A93"/>
    <w:rsid w:val="00C578BA"/>
    <w:rsid w:val="00C60C9E"/>
    <w:rsid w:val="00C63E79"/>
    <w:rsid w:val="00C72402"/>
    <w:rsid w:val="00C77CC0"/>
    <w:rsid w:val="00C80B9C"/>
    <w:rsid w:val="00C841CB"/>
    <w:rsid w:val="00C85CC9"/>
    <w:rsid w:val="00C85F0B"/>
    <w:rsid w:val="00C90A11"/>
    <w:rsid w:val="00CB08CA"/>
    <w:rsid w:val="00CB1868"/>
    <w:rsid w:val="00CB529B"/>
    <w:rsid w:val="00CB5395"/>
    <w:rsid w:val="00CC43BA"/>
    <w:rsid w:val="00CD0EF2"/>
    <w:rsid w:val="00CD444A"/>
    <w:rsid w:val="00CD65B0"/>
    <w:rsid w:val="00CE08BD"/>
    <w:rsid w:val="00CE2D67"/>
    <w:rsid w:val="00CE5ECC"/>
    <w:rsid w:val="00CF58D4"/>
    <w:rsid w:val="00CF6DA5"/>
    <w:rsid w:val="00CF7503"/>
    <w:rsid w:val="00D007BE"/>
    <w:rsid w:val="00D03004"/>
    <w:rsid w:val="00D0579B"/>
    <w:rsid w:val="00D05B26"/>
    <w:rsid w:val="00D06EC6"/>
    <w:rsid w:val="00D12F8D"/>
    <w:rsid w:val="00D1326B"/>
    <w:rsid w:val="00D13858"/>
    <w:rsid w:val="00D16DE2"/>
    <w:rsid w:val="00D21A08"/>
    <w:rsid w:val="00D235FE"/>
    <w:rsid w:val="00D23AB0"/>
    <w:rsid w:val="00D243BF"/>
    <w:rsid w:val="00D25848"/>
    <w:rsid w:val="00D30526"/>
    <w:rsid w:val="00D3187C"/>
    <w:rsid w:val="00D33D4F"/>
    <w:rsid w:val="00D37620"/>
    <w:rsid w:val="00D427E8"/>
    <w:rsid w:val="00D42904"/>
    <w:rsid w:val="00D4743B"/>
    <w:rsid w:val="00D500C5"/>
    <w:rsid w:val="00D50990"/>
    <w:rsid w:val="00D52B5B"/>
    <w:rsid w:val="00D5721A"/>
    <w:rsid w:val="00D613C7"/>
    <w:rsid w:val="00D620B7"/>
    <w:rsid w:val="00D62C92"/>
    <w:rsid w:val="00D65491"/>
    <w:rsid w:val="00D719AD"/>
    <w:rsid w:val="00D722A6"/>
    <w:rsid w:val="00D72853"/>
    <w:rsid w:val="00D73E5C"/>
    <w:rsid w:val="00D8466B"/>
    <w:rsid w:val="00D86E30"/>
    <w:rsid w:val="00D940BC"/>
    <w:rsid w:val="00D97E9E"/>
    <w:rsid w:val="00DA0F59"/>
    <w:rsid w:val="00DA2259"/>
    <w:rsid w:val="00DA31B5"/>
    <w:rsid w:val="00DA5274"/>
    <w:rsid w:val="00DA5846"/>
    <w:rsid w:val="00DA5FF6"/>
    <w:rsid w:val="00DA6FA7"/>
    <w:rsid w:val="00DA7C4D"/>
    <w:rsid w:val="00DB3C34"/>
    <w:rsid w:val="00DC0E8E"/>
    <w:rsid w:val="00DC2412"/>
    <w:rsid w:val="00DC41DC"/>
    <w:rsid w:val="00DC5B83"/>
    <w:rsid w:val="00DD252B"/>
    <w:rsid w:val="00DD2AE8"/>
    <w:rsid w:val="00DD4B49"/>
    <w:rsid w:val="00DD7271"/>
    <w:rsid w:val="00DE217B"/>
    <w:rsid w:val="00DE53CE"/>
    <w:rsid w:val="00DE5554"/>
    <w:rsid w:val="00DE63EB"/>
    <w:rsid w:val="00DE6786"/>
    <w:rsid w:val="00DE7831"/>
    <w:rsid w:val="00DE7E97"/>
    <w:rsid w:val="00DF3418"/>
    <w:rsid w:val="00DF691B"/>
    <w:rsid w:val="00E02882"/>
    <w:rsid w:val="00E156A5"/>
    <w:rsid w:val="00E15A14"/>
    <w:rsid w:val="00E15FC8"/>
    <w:rsid w:val="00E25591"/>
    <w:rsid w:val="00E26089"/>
    <w:rsid w:val="00E2627D"/>
    <w:rsid w:val="00E30B71"/>
    <w:rsid w:val="00E30F8E"/>
    <w:rsid w:val="00E365CF"/>
    <w:rsid w:val="00E419F5"/>
    <w:rsid w:val="00E42B58"/>
    <w:rsid w:val="00E51DA2"/>
    <w:rsid w:val="00E527F6"/>
    <w:rsid w:val="00E55AC7"/>
    <w:rsid w:val="00E55B84"/>
    <w:rsid w:val="00E723C6"/>
    <w:rsid w:val="00E742C4"/>
    <w:rsid w:val="00E833F2"/>
    <w:rsid w:val="00E84AB6"/>
    <w:rsid w:val="00E907E3"/>
    <w:rsid w:val="00E93717"/>
    <w:rsid w:val="00E943B9"/>
    <w:rsid w:val="00E949B2"/>
    <w:rsid w:val="00E95C7B"/>
    <w:rsid w:val="00E965A9"/>
    <w:rsid w:val="00EB0569"/>
    <w:rsid w:val="00EB5628"/>
    <w:rsid w:val="00EB6586"/>
    <w:rsid w:val="00EB76DE"/>
    <w:rsid w:val="00EC3819"/>
    <w:rsid w:val="00ED1CB9"/>
    <w:rsid w:val="00ED4EA5"/>
    <w:rsid w:val="00EE32A0"/>
    <w:rsid w:val="00EE3B83"/>
    <w:rsid w:val="00EF3882"/>
    <w:rsid w:val="00F007A3"/>
    <w:rsid w:val="00F02CB5"/>
    <w:rsid w:val="00F03D8A"/>
    <w:rsid w:val="00F0459F"/>
    <w:rsid w:val="00F12A12"/>
    <w:rsid w:val="00F13740"/>
    <w:rsid w:val="00F16232"/>
    <w:rsid w:val="00F2384F"/>
    <w:rsid w:val="00F243B3"/>
    <w:rsid w:val="00F24570"/>
    <w:rsid w:val="00F25ED6"/>
    <w:rsid w:val="00F33021"/>
    <w:rsid w:val="00F447C9"/>
    <w:rsid w:val="00F452A9"/>
    <w:rsid w:val="00F50487"/>
    <w:rsid w:val="00F533FA"/>
    <w:rsid w:val="00F55A76"/>
    <w:rsid w:val="00F63F76"/>
    <w:rsid w:val="00F65D99"/>
    <w:rsid w:val="00F700FB"/>
    <w:rsid w:val="00F706D1"/>
    <w:rsid w:val="00F70B44"/>
    <w:rsid w:val="00F72BA6"/>
    <w:rsid w:val="00F73CB0"/>
    <w:rsid w:val="00F7618B"/>
    <w:rsid w:val="00F7730A"/>
    <w:rsid w:val="00F82A50"/>
    <w:rsid w:val="00F83969"/>
    <w:rsid w:val="00F86E70"/>
    <w:rsid w:val="00F9241E"/>
    <w:rsid w:val="00FA1ED2"/>
    <w:rsid w:val="00FA383C"/>
    <w:rsid w:val="00FA4C41"/>
    <w:rsid w:val="00FA6732"/>
    <w:rsid w:val="00FB265F"/>
    <w:rsid w:val="00FB7DA6"/>
    <w:rsid w:val="00FC2504"/>
    <w:rsid w:val="00FC2CB4"/>
    <w:rsid w:val="00FC32A6"/>
    <w:rsid w:val="00FD64DA"/>
    <w:rsid w:val="00FD7479"/>
    <w:rsid w:val="00FD766B"/>
    <w:rsid w:val="00FE00BE"/>
    <w:rsid w:val="00FE0470"/>
    <w:rsid w:val="00FE095E"/>
    <w:rsid w:val="00FF420B"/>
    <w:rsid w:val="00FF59D7"/>
    <w:rsid w:val="00FF5D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2381B"/>
  <w15:docId w15:val="{3A6D0C0B-F227-4F6F-A5D0-0B623C02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14"/>
  </w:style>
  <w:style w:type="paragraph" w:styleId="Heading1">
    <w:name w:val="heading 1"/>
    <w:basedOn w:val="Normal"/>
    <w:next w:val="Normal"/>
    <w:link w:val="Heading1Char"/>
    <w:uiPriority w:val="9"/>
    <w:qFormat/>
    <w:rsid w:val="00B23DAD"/>
    <w:pPr>
      <w:keepNext/>
      <w:keepLines/>
      <w:widowControl w:val="0"/>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en-GB"/>
      <w14:ligatures w14:val="none"/>
    </w:rPr>
  </w:style>
  <w:style w:type="paragraph" w:styleId="Heading2">
    <w:name w:val="heading 2"/>
    <w:basedOn w:val="Normal"/>
    <w:next w:val="Normal"/>
    <w:link w:val="Heading2Char"/>
    <w:uiPriority w:val="9"/>
    <w:semiHidden/>
    <w:unhideWhenUsed/>
    <w:qFormat/>
    <w:rsid w:val="007F07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DAD"/>
    <w:rPr>
      <w:rFonts w:asciiTheme="majorHAnsi" w:eastAsiaTheme="majorEastAsia" w:hAnsiTheme="majorHAnsi" w:cstheme="majorBidi"/>
      <w:b/>
      <w:bCs/>
      <w:color w:val="2F5496" w:themeColor="accent1" w:themeShade="BF"/>
      <w:kern w:val="0"/>
      <w:sz w:val="28"/>
      <w:szCs w:val="28"/>
      <w:lang w:val="en-GB"/>
      <w14:ligatures w14:val="none"/>
    </w:rPr>
  </w:style>
  <w:style w:type="paragraph" w:styleId="Header">
    <w:name w:val="header"/>
    <w:basedOn w:val="Normal"/>
    <w:link w:val="HeaderChar"/>
    <w:uiPriority w:val="99"/>
    <w:unhideWhenUsed/>
    <w:rsid w:val="00B23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DAD"/>
  </w:style>
  <w:style w:type="paragraph" w:styleId="ListParagraph">
    <w:name w:val="List Paragraph"/>
    <w:basedOn w:val="Normal"/>
    <w:link w:val="ListParagraphChar"/>
    <w:uiPriority w:val="34"/>
    <w:qFormat/>
    <w:rsid w:val="00B23DAD"/>
    <w:pPr>
      <w:ind w:left="720"/>
      <w:contextualSpacing/>
    </w:pPr>
  </w:style>
  <w:style w:type="character" w:customStyle="1" w:styleId="ListParagraphChar">
    <w:name w:val="List Paragraph Char"/>
    <w:basedOn w:val="DefaultParagraphFont"/>
    <w:link w:val="ListParagraph"/>
    <w:uiPriority w:val="34"/>
    <w:locked/>
    <w:rsid w:val="00B23DAD"/>
  </w:style>
  <w:style w:type="character" w:styleId="Hyperlink">
    <w:name w:val="Hyperlink"/>
    <w:basedOn w:val="DefaultParagraphFont"/>
    <w:uiPriority w:val="99"/>
    <w:unhideWhenUsed/>
    <w:rsid w:val="00B23DAD"/>
    <w:rPr>
      <w:color w:val="0563C1" w:themeColor="hyperlink"/>
      <w:u w:val="single"/>
    </w:rPr>
  </w:style>
  <w:style w:type="character" w:customStyle="1" w:styleId="Heading2Char">
    <w:name w:val="Heading 2 Char"/>
    <w:basedOn w:val="DefaultParagraphFont"/>
    <w:link w:val="Heading2"/>
    <w:uiPriority w:val="9"/>
    <w:semiHidden/>
    <w:rsid w:val="007F075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F0757"/>
    <w:pPr>
      <w:spacing w:after="0" w:line="240" w:lineRule="auto"/>
    </w:pPr>
  </w:style>
  <w:style w:type="character" w:styleId="CommentReference">
    <w:name w:val="annotation reference"/>
    <w:basedOn w:val="DefaultParagraphFont"/>
    <w:uiPriority w:val="99"/>
    <w:semiHidden/>
    <w:unhideWhenUsed/>
    <w:rsid w:val="007F0757"/>
    <w:rPr>
      <w:sz w:val="16"/>
      <w:szCs w:val="16"/>
    </w:rPr>
  </w:style>
  <w:style w:type="paragraph" w:styleId="CommentText">
    <w:name w:val="annotation text"/>
    <w:basedOn w:val="Normal"/>
    <w:link w:val="CommentTextChar"/>
    <w:uiPriority w:val="99"/>
    <w:unhideWhenUsed/>
    <w:rsid w:val="007F0757"/>
    <w:pPr>
      <w:spacing w:line="240" w:lineRule="auto"/>
    </w:pPr>
    <w:rPr>
      <w:sz w:val="20"/>
      <w:szCs w:val="20"/>
    </w:rPr>
  </w:style>
  <w:style w:type="character" w:customStyle="1" w:styleId="CommentTextChar">
    <w:name w:val="Comment Text Char"/>
    <w:basedOn w:val="DefaultParagraphFont"/>
    <w:link w:val="CommentText"/>
    <w:uiPriority w:val="99"/>
    <w:rsid w:val="007F0757"/>
    <w:rPr>
      <w:sz w:val="20"/>
      <w:szCs w:val="20"/>
    </w:rPr>
  </w:style>
  <w:style w:type="paragraph" w:styleId="CommentSubject">
    <w:name w:val="annotation subject"/>
    <w:basedOn w:val="CommentText"/>
    <w:next w:val="CommentText"/>
    <w:link w:val="CommentSubjectChar"/>
    <w:uiPriority w:val="99"/>
    <w:semiHidden/>
    <w:unhideWhenUsed/>
    <w:rsid w:val="007F0757"/>
    <w:rPr>
      <w:b/>
      <w:bCs/>
    </w:rPr>
  </w:style>
  <w:style w:type="character" w:customStyle="1" w:styleId="CommentSubjectChar">
    <w:name w:val="Comment Subject Char"/>
    <w:basedOn w:val="CommentTextChar"/>
    <w:link w:val="CommentSubject"/>
    <w:uiPriority w:val="99"/>
    <w:semiHidden/>
    <w:rsid w:val="007F0757"/>
    <w:rPr>
      <w:b/>
      <w:bCs/>
      <w:sz w:val="20"/>
      <w:szCs w:val="20"/>
    </w:rPr>
  </w:style>
  <w:style w:type="paragraph" w:styleId="Footer">
    <w:name w:val="footer"/>
    <w:basedOn w:val="Normal"/>
    <w:link w:val="FooterChar"/>
    <w:uiPriority w:val="99"/>
    <w:unhideWhenUsed/>
    <w:rsid w:val="007F0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757"/>
  </w:style>
  <w:style w:type="character" w:styleId="UnresolvedMention">
    <w:name w:val="Unresolved Mention"/>
    <w:basedOn w:val="DefaultParagraphFont"/>
    <w:uiPriority w:val="99"/>
    <w:semiHidden/>
    <w:unhideWhenUsed/>
    <w:rsid w:val="00756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7734">
      <w:bodyDiv w:val="1"/>
      <w:marLeft w:val="0"/>
      <w:marRight w:val="0"/>
      <w:marTop w:val="0"/>
      <w:marBottom w:val="0"/>
      <w:divBdr>
        <w:top w:val="none" w:sz="0" w:space="0" w:color="auto"/>
        <w:left w:val="none" w:sz="0" w:space="0" w:color="auto"/>
        <w:bottom w:val="none" w:sz="0" w:space="0" w:color="auto"/>
        <w:right w:val="none" w:sz="0" w:space="0" w:color="auto"/>
      </w:divBdr>
    </w:div>
    <w:div w:id="819925268">
      <w:bodyDiv w:val="1"/>
      <w:marLeft w:val="0"/>
      <w:marRight w:val="0"/>
      <w:marTop w:val="0"/>
      <w:marBottom w:val="0"/>
      <w:divBdr>
        <w:top w:val="none" w:sz="0" w:space="0" w:color="auto"/>
        <w:left w:val="none" w:sz="0" w:space="0" w:color="auto"/>
        <w:bottom w:val="none" w:sz="0" w:space="0" w:color="auto"/>
        <w:right w:val="none" w:sz="0" w:space="0" w:color="auto"/>
      </w:divBdr>
    </w:div>
    <w:div w:id="883830017">
      <w:bodyDiv w:val="1"/>
      <w:marLeft w:val="0"/>
      <w:marRight w:val="0"/>
      <w:marTop w:val="0"/>
      <w:marBottom w:val="0"/>
      <w:divBdr>
        <w:top w:val="none" w:sz="0" w:space="0" w:color="auto"/>
        <w:left w:val="none" w:sz="0" w:space="0" w:color="auto"/>
        <w:bottom w:val="none" w:sz="0" w:space="0" w:color="auto"/>
        <w:right w:val="none" w:sz="0" w:space="0" w:color="auto"/>
      </w:divBdr>
    </w:div>
    <w:div w:id="1109936865">
      <w:bodyDiv w:val="1"/>
      <w:marLeft w:val="0"/>
      <w:marRight w:val="0"/>
      <w:marTop w:val="0"/>
      <w:marBottom w:val="0"/>
      <w:divBdr>
        <w:top w:val="none" w:sz="0" w:space="0" w:color="auto"/>
        <w:left w:val="none" w:sz="0" w:space="0" w:color="auto"/>
        <w:bottom w:val="none" w:sz="0" w:space="0" w:color="auto"/>
        <w:right w:val="none" w:sz="0" w:space="0" w:color="auto"/>
      </w:divBdr>
    </w:div>
    <w:div w:id="1309628701">
      <w:bodyDiv w:val="1"/>
      <w:marLeft w:val="0"/>
      <w:marRight w:val="0"/>
      <w:marTop w:val="0"/>
      <w:marBottom w:val="0"/>
      <w:divBdr>
        <w:top w:val="none" w:sz="0" w:space="0" w:color="auto"/>
        <w:left w:val="none" w:sz="0" w:space="0" w:color="auto"/>
        <w:bottom w:val="none" w:sz="0" w:space="0" w:color="auto"/>
        <w:right w:val="none" w:sz="0" w:space="0" w:color="auto"/>
      </w:divBdr>
    </w:div>
    <w:div w:id="1462461626">
      <w:bodyDiv w:val="1"/>
      <w:marLeft w:val="0"/>
      <w:marRight w:val="0"/>
      <w:marTop w:val="0"/>
      <w:marBottom w:val="0"/>
      <w:divBdr>
        <w:top w:val="none" w:sz="0" w:space="0" w:color="auto"/>
        <w:left w:val="none" w:sz="0" w:space="0" w:color="auto"/>
        <w:bottom w:val="none" w:sz="0" w:space="0" w:color="auto"/>
        <w:right w:val="none" w:sz="0" w:space="0" w:color="auto"/>
      </w:divBdr>
    </w:div>
    <w:div w:id="1569030015">
      <w:bodyDiv w:val="1"/>
      <w:marLeft w:val="0"/>
      <w:marRight w:val="0"/>
      <w:marTop w:val="0"/>
      <w:marBottom w:val="0"/>
      <w:divBdr>
        <w:top w:val="none" w:sz="0" w:space="0" w:color="auto"/>
        <w:left w:val="none" w:sz="0" w:space="0" w:color="auto"/>
        <w:bottom w:val="none" w:sz="0" w:space="0" w:color="auto"/>
        <w:right w:val="none" w:sz="0" w:space="0" w:color="auto"/>
      </w:divBdr>
    </w:div>
    <w:div w:id="1572427546">
      <w:bodyDiv w:val="1"/>
      <w:marLeft w:val="0"/>
      <w:marRight w:val="0"/>
      <w:marTop w:val="0"/>
      <w:marBottom w:val="0"/>
      <w:divBdr>
        <w:top w:val="none" w:sz="0" w:space="0" w:color="auto"/>
        <w:left w:val="none" w:sz="0" w:space="0" w:color="auto"/>
        <w:bottom w:val="none" w:sz="0" w:space="0" w:color="auto"/>
        <w:right w:val="none" w:sz="0" w:space="0" w:color="auto"/>
      </w:divBdr>
    </w:div>
    <w:div w:id="1759012862">
      <w:bodyDiv w:val="1"/>
      <w:marLeft w:val="0"/>
      <w:marRight w:val="0"/>
      <w:marTop w:val="0"/>
      <w:marBottom w:val="0"/>
      <w:divBdr>
        <w:top w:val="none" w:sz="0" w:space="0" w:color="auto"/>
        <w:left w:val="none" w:sz="0" w:space="0" w:color="auto"/>
        <w:bottom w:val="none" w:sz="0" w:space="0" w:color="auto"/>
        <w:right w:val="none" w:sz="0" w:space="0" w:color="auto"/>
      </w:divBdr>
    </w:div>
    <w:div w:id="1908178532">
      <w:bodyDiv w:val="1"/>
      <w:marLeft w:val="0"/>
      <w:marRight w:val="0"/>
      <w:marTop w:val="0"/>
      <w:marBottom w:val="0"/>
      <w:divBdr>
        <w:top w:val="none" w:sz="0" w:space="0" w:color="auto"/>
        <w:left w:val="none" w:sz="0" w:space="0" w:color="auto"/>
        <w:bottom w:val="none" w:sz="0" w:space="0" w:color="auto"/>
        <w:right w:val="none" w:sz="0" w:space="0" w:color="auto"/>
      </w:divBdr>
    </w:div>
    <w:div w:id="1979215670">
      <w:bodyDiv w:val="1"/>
      <w:marLeft w:val="0"/>
      <w:marRight w:val="0"/>
      <w:marTop w:val="0"/>
      <w:marBottom w:val="0"/>
      <w:divBdr>
        <w:top w:val="none" w:sz="0" w:space="0" w:color="auto"/>
        <w:left w:val="none" w:sz="0" w:space="0" w:color="auto"/>
        <w:bottom w:val="none" w:sz="0" w:space="0" w:color="auto"/>
        <w:right w:val="none" w:sz="0" w:space="0" w:color="auto"/>
      </w:divBdr>
    </w:div>
    <w:div w:id="2139954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lobeidli@investuae.gov.a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6D90AE92D74C959352053BE1C7A7" ma:contentTypeVersion="5" ma:contentTypeDescription="Create a new document." ma:contentTypeScope="" ma:versionID="e176b4db003703a0e7fd194e7a9da0f1">
  <xsd:schema xmlns:xsd="http://www.w3.org/2001/XMLSchema" xmlns:xs="http://www.w3.org/2001/XMLSchema" xmlns:p="http://schemas.microsoft.com/office/2006/metadata/properties" xmlns:ns2="74042a5e-9b92-48a3-840f-fdd5fb34bf2f" xmlns:ns3="f0bd147b-c4e0-40e4-bfd2-c92c28fbc32b" targetNamespace="http://schemas.microsoft.com/office/2006/metadata/properties" ma:root="true" ma:fieldsID="f13365c5849bca462b14781a109f9df4" ns2:_="" ns3:_="">
    <xsd:import namespace="74042a5e-9b92-48a3-840f-fdd5fb34bf2f"/>
    <xsd:import namespace="f0bd147b-c4e0-40e4-bfd2-c92c28fbc32b"/>
    <xsd:element name="properties">
      <xsd:complexType>
        <xsd:sequence>
          <xsd:element name="documentManagement">
            <xsd:complexType>
              <xsd:all>
                <xsd:element ref="ns2:Matter_x0020_Code"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2a5e-9b92-48a3-840f-fdd5fb34bf2f" elementFormDefault="qualified">
    <xsd:import namespace="http://schemas.microsoft.com/office/2006/documentManagement/types"/>
    <xsd:import namespace="http://schemas.microsoft.com/office/infopath/2007/PartnerControls"/>
    <xsd:element name="Matter_x0020_Code" ma:index="8" nillable="true" ma:displayName="Matter Code" ma:internalName="Matter_x0020_Cod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bd147b-c4e0-40e4-bfd2-c92c28fbc32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ter_x0020_Code xmlns="74042a5e-9b92-48a3-840f-fdd5fb34bf2f">GM-00053</Matter_x0020_Cod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C8845-46A6-47CC-8E9C-9E154044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2a5e-9b92-48a3-840f-fdd5fb34bf2f"/>
    <ds:schemaRef ds:uri="f0bd147b-c4e0-40e4-bfd2-c92c28fbc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BBB3E-18A7-4A85-BA96-189755CA9F6C}">
  <ds:schemaRefs>
    <ds:schemaRef ds:uri="http://schemas.microsoft.com/office/2006/metadata/properties"/>
    <ds:schemaRef ds:uri="http://schemas.microsoft.com/office/infopath/2007/PartnerControls"/>
    <ds:schemaRef ds:uri="74042a5e-9b92-48a3-840f-fdd5fb34bf2f"/>
  </ds:schemaRefs>
</ds:datastoreItem>
</file>

<file path=customXml/itemProps3.xml><?xml version="1.0" encoding="utf-8"?>
<ds:datastoreItem xmlns:ds="http://schemas.openxmlformats.org/officeDocument/2006/customXml" ds:itemID="{A9A27F78-B47E-464F-A88F-92DB4F1F3C21}">
  <ds:schemaRefs>
    <ds:schemaRef ds:uri="http://schemas.microsoft.com/sharepoint/v3/contenttype/forms"/>
  </ds:schemaRefs>
</ds:datastoreItem>
</file>

<file path=customXml/itemProps4.xml><?xml version="1.0" encoding="utf-8"?>
<ds:datastoreItem xmlns:ds="http://schemas.openxmlformats.org/officeDocument/2006/customXml" ds:itemID="{9D9E838A-A172-490E-9400-6F119601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1204</Words>
  <Characters>7256</Characters>
  <Application>Microsoft Office Word</Application>
  <DocSecurity>0</DocSecurity>
  <Lines>237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Investment Cooperation in Infrastructure Development</dc:title>
  <dc:subject/>
  <dc:creator>DFAT</dc:creator>
  <cp:keywords>[SEC=OFFICIAL]</cp:keywords>
  <dc:description/>
  <cp:lastModifiedBy>Erin Parkinson</cp:lastModifiedBy>
  <cp:revision>5</cp:revision>
  <cp:lastPrinted>2024-06-11T11:05:00Z</cp:lastPrinted>
  <dcterms:created xsi:type="dcterms:W3CDTF">2024-11-04T02:08:00Z</dcterms:created>
  <dcterms:modified xsi:type="dcterms:W3CDTF">2024-11-04T02:11:00Z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643db09fb13428438572378853433185c6bebfe2e48262915da8974383e462b3</vt:lpwstr>
  </property>
  <property fmtid="{D5CDD505-2E9C-101B-9397-08002B2CF9AE}" pid="3" name="ClassificationContentMarkingHeaderShapeIds">
    <vt:lpwstr>68ec6f49,2cf7ff79,1a0965a4</vt:lpwstr>
  </property>
  <property fmtid="{D5CDD505-2E9C-101B-9397-08002B2CF9AE}" pid="4" name="ClassificationContentMarkingHeaderFontProps">
    <vt:lpwstr>#ff0000,10,Calibri</vt:lpwstr>
  </property>
  <property fmtid="{D5CDD505-2E9C-101B-9397-08002B2CF9AE}" pid="5" name="ClassificationContentMarkingHeaderText">
    <vt:lpwstr>CONFIDENTIAL</vt:lpwstr>
  </property>
  <property fmtid="{D5CDD505-2E9C-101B-9397-08002B2CF9AE}" pid="6" name="MSIP_Label_1e6ee5b0-26a7-4f6a-9653-be03488a3cb9_Enabled">
    <vt:lpwstr>true</vt:lpwstr>
  </property>
  <property fmtid="{D5CDD505-2E9C-101B-9397-08002B2CF9AE}" pid="7" name="MSIP_Label_1e6ee5b0-26a7-4f6a-9653-be03488a3cb9_SetDate">
    <vt:lpwstr>2023-09-28T08:09:55Z</vt:lpwstr>
  </property>
  <property fmtid="{D5CDD505-2E9C-101B-9397-08002B2CF9AE}" pid="8" name="MSIP_Label_1e6ee5b0-26a7-4f6a-9653-be03488a3cb9_Method">
    <vt:lpwstr>Privileged</vt:lpwstr>
  </property>
  <property fmtid="{D5CDD505-2E9C-101B-9397-08002B2CF9AE}" pid="9" name="MSIP_Label_1e6ee5b0-26a7-4f6a-9653-be03488a3cb9_Name">
    <vt:lpwstr>Highly confidential information</vt:lpwstr>
  </property>
  <property fmtid="{D5CDD505-2E9C-101B-9397-08002B2CF9AE}" pid="10" name="MSIP_Label_1e6ee5b0-26a7-4f6a-9653-be03488a3cb9_SiteId">
    <vt:lpwstr>d05f986a-a71d-4fff-87fe-ecf3bf8e4c5a</vt:lpwstr>
  </property>
  <property fmtid="{D5CDD505-2E9C-101B-9397-08002B2CF9AE}" pid="11" name="MSIP_Label_1e6ee5b0-26a7-4f6a-9653-be03488a3cb9_ActionId">
    <vt:lpwstr>d2e463cd-7c98-4830-b4d3-8aae6e4925ab</vt:lpwstr>
  </property>
  <property fmtid="{D5CDD505-2E9C-101B-9397-08002B2CF9AE}" pid="12" name="MSIP_Label_1e6ee5b0-26a7-4f6a-9653-be03488a3cb9_ContentBits">
    <vt:lpwstr>1</vt:lpwstr>
  </property>
  <property fmtid="{D5CDD505-2E9C-101B-9397-08002B2CF9AE}" pid="13" name="ContentTypeId">
    <vt:lpwstr>0x010100ACE96D90AE92D74C959352053BE1C7A7</vt:lpwstr>
  </property>
  <property fmtid="{D5CDD505-2E9C-101B-9397-08002B2CF9AE}" pid="14" name="MediaServiceImageTags">
    <vt:lpwstr/>
  </property>
  <property fmtid="{D5CDD505-2E9C-101B-9397-08002B2CF9AE}" pid="15" name="Order">
    <vt:r8>55700</vt:r8>
  </property>
  <property fmtid="{D5CDD505-2E9C-101B-9397-08002B2CF9AE}" pid="16" name="MSIP_Label_defa4170-0d19-0005-0004-bc88714345d2_Enabled">
    <vt:lpwstr>true</vt:lpwstr>
  </property>
  <property fmtid="{D5CDD505-2E9C-101B-9397-08002B2CF9AE}" pid="17" name="MSIP_Label_defa4170-0d19-0005-0004-bc88714345d2_SetDate">
    <vt:lpwstr>2024-02-19T07:12:39Z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99f1a9f8-27e9-4596-b404-7708bdd6b2fd</vt:lpwstr>
  </property>
  <property fmtid="{D5CDD505-2E9C-101B-9397-08002B2CF9AE}" pid="21" name="MSIP_Label_defa4170-0d19-0005-0004-bc88714345d2_ActionId">
    <vt:lpwstr>f20a0b87-e291-4eff-acdf-ce64a7bf3917</vt:lpwstr>
  </property>
  <property fmtid="{D5CDD505-2E9C-101B-9397-08002B2CF9AE}" pid="22" name="MSIP_Label_defa4170-0d19-0005-0004-bc88714345d2_ContentBits">
    <vt:lpwstr>0</vt:lpwstr>
  </property>
  <property fmtid="{D5CDD505-2E9C-101B-9397-08002B2CF9AE}" pid="23" name="PM_Namespace">
    <vt:lpwstr>gov.au</vt:lpwstr>
  </property>
  <property fmtid="{D5CDD505-2E9C-101B-9397-08002B2CF9AE}" pid="24" name="PM_Caveats_Count">
    <vt:lpwstr>0</vt:lpwstr>
  </property>
  <property fmtid="{D5CDD505-2E9C-101B-9397-08002B2CF9AE}" pid="25" name="PM_Version">
    <vt:lpwstr>2018.4</vt:lpwstr>
  </property>
  <property fmtid="{D5CDD505-2E9C-101B-9397-08002B2CF9AE}" pid="26" name="PM_Note">
    <vt:lpwstr/>
  </property>
  <property fmtid="{D5CDD505-2E9C-101B-9397-08002B2CF9AE}" pid="27" name="PMHMAC">
    <vt:lpwstr>v=2022.1;a=SHA256;h=D61F47BAEA1C34B49E91E7DBDBD51EF9B5C1B37D9783AF6BFFB3FBA63446AF38</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ProtectiveMarkingValue_Header">
    <vt:lpwstr>OFFICIAL</vt:lpwstr>
  </property>
  <property fmtid="{D5CDD505-2E9C-101B-9397-08002B2CF9AE}" pid="31" name="PM_OriginationTimeStamp">
    <vt:lpwstr>2024-06-06T03:55:00Z</vt:lpwstr>
  </property>
  <property fmtid="{D5CDD505-2E9C-101B-9397-08002B2CF9AE}" pid="32" name="PM_Markers">
    <vt:lpwstr/>
  </property>
  <property fmtid="{D5CDD505-2E9C-101B-9397-08002B2CF9AE}" pid="33" name="PM_InsertionValue">
    <vt:lpwstr>OFFICIAL</vt:lpwstr>
  </property>
  <property fmtid="{D5CDD505-2E9C-101B-9397-08002B2CF9AE}" pid="34" name="PM_Originator_Hash_SHA1">
    <vt:lpwstr>3AD07334CE7278CEFB82920D2F32E2C22A7C6097</vt:lpwstr>
  </property>
  <property fmtid="{D5CDD505-2E9C-101B-9397-08002B2CF9AE}" pid="35" name="PM_DisplayValueSecClassificationWithQualifier">
    <vt:lpwstr>OFFICIAL</vt:lpwstr>
  </property>
  <property fmtid="{D5CDD505-2E9C-101B-9397-08002B2CF9AE}" pid="36" name="PM_Originating_FileId">
    <vt:lpwstr>03608C8D0BB74D8B9B1B796869CB47AA</vt:lpwstr>
  </property>
  <property fmtid="{D5CDD505-2E9C-101B-9397-08002B2CF9AE}" pid="37" name="PM_ProtectiveMarkingValue_Footer">
    <vt:lpwstr>OFFICIAL</vt:lpwstr>
  </property>
  <property fmtid="{D5CDD505-2E9C-101B-9397-08002B2CF9AE}" pid="38" name="PM_ProtectiveMarkingImage_Header">
    <vt:lpwstr>C:\Program Files (x86)\Common Files\janusNET Shared\janusSEAL\Images\DocumentSlashBlue.png</vt:lpwstr>
  </property>
  <property fmtid="{D5CDD505-2E9C-101B-9397-08002B2CF9AE}" pid="39" name="PM_ProtectiveMarkingImage_Footer">
    <vt:lpwstr>C:\Program Files (x86)\Common Files\janusNET Shared\janusSEAL\Images\DocumentSlashBlue.png</vt:lpwstr>
  </property>
  <property fmtid="{D5CDD505-2E9C-101B-9397-08002B2CF9AE}" pid="40" name="PM_Display">
    <vt:lpwstr>OFFICIAL</vt:lpwstr>
  </property>
  <property fmtid="{D5CDD505-2E9C-101B-9397-08002B2CF9AE}" pid="41" name="PM_OriginatorUserAccountName_SHA256">
    <vt:lpwstr>3997281B80A58B746C9ECD3FA5BC9EC29CC656A686EA80754AC68FE9037B3195</vt:lpwstr>
  </property>
  <property fmtid="{D5CDD505-2E9C-101B-9397-08002B2CF9AE}" pid="42" name="PM_OriginatorDomainName_SHA256">
    <vt:lpwstr>6F3591835F3B2A8A025B00B5BA6418010DA3A17C9C26EA9C049FFD28039489A2</vt:lpwstr>
  </property>
  <property fmtid="{D5CDD505-2E9C-101B-9397-08002B2CF9AE}" pid="43" name="PMUuid">
    <vt:lpwstr>v=2022.2;d=gov.au;g=46DD6D7C-8107-577B-BC6E-F348953B2E44</vt:lpwstr>
  </property>
  <property fmtid="{D5CDD505-2E9C-101B-9397-08002B2CF9AE}" pid="44" name="PM_Hash_Version">
    <vt:lpwstr>2022.1</vt:lpwstr>
  </property>
  <property fmtid="{D5CDD505-2E9C-101B-9397-08002B2CF9AE}" pid="45" name="PM_Hash_Salt_Prev">
    <vt:lpwstr>4968D92071241C8E2687592EF29D0669</vt:lpwstr>
  </property>
  <property fmtid="{D5CDD505-2E9C-101B-9397-08002B2CF9AE}" pid="46" name="PM_Hash_Salt">
    <vt:lpwstr>66DF9113849664D2B0AF0985ABA8FA61</vt:lpwstr>
  </property>
  <property fmtid="{D5CDD505-2E9C-101B-9397-08002B2CF9AE}" pid="47" name="PM_Hash_SHA1">
    <vt:lpwstr>D0587EB8F6218942DAF67E9BCAC60DDBC80ECAE4</vt:lpwstr>
  </property>
  <property fmtid="{D5CDD505-2E9C-101B-9397-08002B2CF9AE}" pid="48" name="PM_SecurityClassification_Prev">
    <vt:lpwstr>OFFICIAL</vt:lpwstr>
  </property>
  <property fmtid="{D5CDD505-2E9C-101B-9397-08002B2CF9AE}" pid="49" name="PM_Qualifier_Prev">
    <vt:lpwstr/>
  </property>
</Properties>
</file>