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497A3" w14:textId="4A1C3F4F" w:rsidR="00BF2C66" w:rsidRPr="001012DA" w:rsidRDefault="00BF2C66" w:rsidP="009E5733">
      <w:pPr>
        <w:pStyle w:val="FreeForm"/>
        <w:spacing w:line="240" w:lineRule="auto"/>
        <w:rPr>
          <w:lang w:val="en-AU"/>
        </w:rPr>
      </w:pPr>
    </w:p>
    <w:p w14:paraId="38B584B4" w14:textId="26B0C06A" w:rsidR="00B366E3" w:rsidRPr="001012DA" w:rsidRDefault="00B366E3" w:rsidP="009E5733">
      <w:pPr>
        <w:pStyle w:val="FreeForm"/>
        <w:spacing w:line="240" w:lineRule="auto"/>
        <w:rPr>
          <w:lang w:val="en-AU"/>
        </w:rPr>
      </w:pPr>
    </w:p>
    <w:p w14:paraId="65D25FDF" w14:textId="77777777" w:rsidR="00B366E3" w:rsidRPr="001012DA" w:rsidRDefault="00B366E3" w:rsidP="009E5733">
      <w:pPr>
        <w:pStyle w:val="FreeForm"/>
        <w:spacing w:line="240" w:lineRule="auto"/>
        <w:rPr>
          <w:lang w:val="en-AU"/>
        </w:rPr>
      </w:pPr>
    </w:p>
    <w:p w14:paraId="159A0343" w14:textId="77777777" w:rsidR="00BF2C66" w:rsidRPr="001012DA" w:rsidRDefault="00BF2C66" w:rsidP="009E5733">
      <w:pPr>
        <w:pStyle w:val="FreeForm"/>
        <w:spacing w:line="240" w:lineRule="auto"/>
        <w:rPr>
          <w:lang w:val="en-AU"/>
        </w:rPr>
      </w:pPr>
    </w:p>
    <w:p w14:paraId="507BD9E9" w14:textId="77777777" w:rsidR="00BF2C66" w:rsidRPr="001012DA" w:rsidRDefault="00BF2C66" w:rsidP="009E5733">
      <w:pPr>
        <w:pStyle w:val="FreeForm"/>
        <w:spacing w:line="240" w:lineRule="auto"/>
        <w:rPr>
          <w:lang w:val="en-AU"/>
        </w:rPr>
      </w:pPr>
    </w:p>
    <w:p w14:paraId="3A639ECE" w14:textId="77777777" w:rsidR="00BF2C66" w:rsidRPr="001012DA" w:rsidRDefault="00BF2C66" w:rsidP="009E5733">
      <w:pPr>
        <w:pStyle w:val="FreeForm"/>
        <w:spacing w:line="240" w:lineRule="auto"/>
        <w:rPr>
          <w:lang w:val="en-AU"/>
        </w:rPr>
      </w:pPr>
    </w:p>
    <w:p w14:paraId="1AD0128A" w14:textId="77777777" w:rsidR="00BF2C66" w:rsidRPr="001012DA" w:rsidRDefault="00BF2C66" w:rsidP="009E5733">
      <w:pPr>
        <w:pStyle w:val="FreeForm"/>
        <w:spacing w:line="240" w:lineRule="auto"/>
        <w:rPr>
          <w:lang w:val="en-AU"/>
        </w:rPr>
      </w:pPr>
    </w:p>
    <w:p w14:paraId="3B63F979" w14:textId="77777777" w:rsidR="00BF2C66" w:rsidRPr="001012DA" w:rsidRDefault="00BF2C66" w:rsidP="009E5733">
      <w:pPr>
        <w:pStyle w:val="FreeForm"/>
        <w:spacing w:line="240" w:lineRule="auto"/>
        <w:rPr>
          <w:lang w:val="en-AU"/>
        </w:rPr>
      </w:pPr>
    </w:p>
    <w:p w14:paraId="0566596C" w14:textId="77777777" w:rsidR="00BF2C66" w:rsidRPr="001012DA" w:rsidRDefault="00BF2C66" w:rsidP="009E5733">
      <w:pPr>
        <w:pStyle w:val="FreeForm"/>
        <w:spacing w:line="240" w:lineRule="auto"/>
        <w:rPr>
          <w:lang w:val="en-AU"/>
        </w:rPr>
      </w:pPr>
    </w:p>
    <w:p w14:paraId="42813C22" w14:textId="77777777" w:rsidR="00BF2C66" w:rsidRPr="001012DA" w:rsidRDefault="00BF2C66" w:rsidP="009E5733">
      <w:pPr>
        <w:pStyle w:val="FreeForm"/>
        <w:spacing w:line="240" w:lineRule="auto"/>
        <w:rPr>
          <w:lang w:val="en-AU"/>
        </w:rPr>
      </w:pPr>
    </w:p>
    <w:p w14:paraId="72ECAB28" w14:textId="77777777" w:rsidR="00BF2C66" w:rsidRPr="001012DA" w:rsidRDefault="00BF2C66" w:rsidP="009E5733">
      <w:pPr>
        <w:pStyle w:val="FreeForm"/>
        <w:spacing w:line="240" w:lineRule="auto"/>
        <w:rPr>
          <w:lang w:val="en-AU"/>
        </w:rPr>
      </w:pPr>
    </w:p>
    <w:p w14:paraId="7C6F1051" w14:textId="77777777" w:rsidR="00BF2C66" w:rsidRPr="001012DA" w:rsidRDefault="00BF2C66" w:rsidP="009E5733">
      <w:pPr>
        <w:pStyle w:val="FreeForm"/>
        <w:spacing w:line="240" w:lineRule="auto"/>
        <w:rPr>
          <w:lang w:val="en-AU"/>
        </w:rPr>
      </w:pPr>
    </w:p>
    <w:p w14:paraId="4BD1FE1E" w14:textId="77777777" w:rsidR="00BF2C66" w:rsidRPr="001012DA" w:rsidRDefault="00BF2C66" w:rsidP="009E5733">
      <w:pPr>
        <w:pStyle w:val="FreeForm"/>
        <w:spacing w:line="240" w:lineRule="auto"/>
        <w:rPr>
          <w:lang w:val="en-AU"/>
        </w:rPr>
      </w:pPr>
    </w:p>
    <w:p w14:paraId="520EA721" w14:textId="77777777" w:rsidR="00BF2C66" w:rsidRPr="001012DA" w:rsidRDefault="00BF2C66" w:rsidP="009E5733">
      <w:pPr>
        <w:pStyle w:val="FreeForm"/>
        <w:spacing w:line="240" w:lineRule="auto"/>
        <w:rPr>
          <w:lang w:val="en-AU"/>
        </w:rPr>
      </w:pPr>
    </w:p>
    <w:p w14:paraId="172E7BDA" w14:textId="77777777" w:rsidR="00BF2C66" w:rsidRPr="001012DA" w:rsidRDefault="00BF2C66" w:rsidP="009E5733">
      <w:pPr>
        <w:pStyle w:val="FreeForm"/>
        <w:spacing w:line="240" w:lineRule="auto"/>
        <w:rPr>
          <w:lang w:val="en-AU"/>
        </w:rPr>
      </w:pPr>
    </w:p>
    <w:p w14:paraId="6D520C05" w14:textId="0BC9B019" w:rsidR="00BF2C66" w:rsidRPr="001012DA" w:rsidRDefault="00CC1E44" w:rsidP="009E5733">
      <w:pPr>
        <w:pStyle w:val="Title"/>
        <w:spacing w:after="0"/>
        <w:rPr>
          <w:rFonts w:ascii="HELVETICA NEUE CONDENSED" w:hAnsi="HELVETICA NEUE CONDENSED"/>
          <w:b/>
          <w:bCs/>
          <w:sz w:val="40"/>
          <w:szCs w:val="40"/>
        </w:rPr>
      </w:pPr>
      <w:bookmarkStart w:id="0" w:name="_Toc63667907"/>
      <w:bookmarkStart w:id="1" w:name="_Toc63668182"/>
      <w:bookmarkStart w:id="2" w:name="_Toc64027829"/>
      <w:bookmarkStart w:id="3" w:name="_Toc64840682"/>
      <w:bookmarkStart w:id="4" w:name="_Toc64878537"/>
      <w:bookmarkStart w:id="5" w:name="_Toc64892528"/>
      <w:bookmarkStart w:id="6" w:name="_Toc64894091"/>
      <w:bookmarkStart w:id="7" w:name="_Toc65059891"/>
      <w:r w:rsidRPr="001012DA">
        <w:t xml:space="preserve">Wan Smolbag </w:t>
      </w:r>
      <w:r w:rsidR="008E4937" w:rsidRPr="001012DA">
        <w:t>Community</w:t>
      </w:r>
      <w:r w:rsidR="00F2223C" w:rsidRPr="001012DA">
        <w:t xml:space="preserve"> </w:t>
      </w:r>
      <w:r w:rsidR="008E4937" w:rsidRPr="001012DA">
        <w:t>Partnership</w:t>
      </w:r>
      <w:r w:rsidRPr="001012DA">
        <w:br/>
      </w:r>
      <w:r w:rsidR="00AF5314">
        <w:rPr>
          <w:rFonts w:ascii="HELVETICA NEUE CONDENSED" w:hAnsi="HELVETICA NEUE CONDENSED"/>
          <w:b/>
          <w:bCs/>
          <w:color w:val="808080" w:themeColor="background1" w:themeShade="80"/>
        </w:rPr>
        <w:t xml:space="preserve">Evaluation </w:t>
      </w:r>
      <w:r w:rsidR="003813A0" w:rsidRPr="001012DA">
        <w:rPr>
          <w:rFonts w:ascii="HELVETICA NEUE CONDENSED" w:hAnsi="HELVETICA NEUE CONDENSED"/>
          <w:b/>
          <w:bCs/>
          <w:color w:val="808080" w:themeColor="background1" w:themeShade="80"/>
        </w:rPr>
        <w:t>Report</w:t>
      </w:r>
      <w:bookmarkEnd w:id="0"/>
      <w:bookmarkEnd w:id="1"/>
      <w:bookmarkEnd w:id="2"/>
      <w:bookmarkEnd w:id="3"/>
      <w:bookmarkEnd w:id="4"/>
      <w:bookmarkEnd w:id="5"/>
      <w:bookmarkEnd w:id="6"/>
      <w:bookmarkEnd w:id="7"/>
    </w:p>
    <w:p w14:paraId="7FA413FF" w14:textId="77777777" w:rsidR="008E4937" w:rsidRPr="001012DA" w:rsidRDefault="008E4937" w:rsidP="009E5733">
      <w:pPr>
        <w:pStyle w:val="Body"/>
        <w:spacing w:after="0" w:line="240" w:lineRule="auto"/>
        <w:rPr>
          <w:sz w:val="20"/>
          <w:szCs w:val="20"/>
          <w:lang w:val="en-AU"/>
        </w:rPr>
      </w:pPr>
    </w:p>
    <w:p w14:paraId="54A02B53" w14:textId="77777777" w:rsidR="008E4937" w:rsidRPr="001012DA" w:rsidRDefault="008E4937" w:rsidP="009E5733">
      <w:pPr>
        <w:pStyle w:val="Body"/>
        <w:spacing w:after="0" w:line="240" w:lineRule="auto"/>
        <w:rPr>
          <w:sz w:val="20"/>
          <w:szCs w:val="20"/>
          <w:lang w:val="en-AU"/>
        </w:rPr>
      </w:pPr>
    </w:p>
    <w:p w14:paraId="1FAAFB93" w14:textId="77777777" w:rsidR="008E4937" w:rsidRPr="001012DA" w:rsidRDefault="008E4937" w:rsidP="009E5733">
      <w:pPr>
        <w:pStyle w:val="Body"/>
        <w:spacing w:after="0" w:line="240" w:lineRule="auto"/>
        <w:rPr>
          <w:sz w:val="20"/>
          <w:szCs w:val="20"/>
          <w:lang w:val="en-AU"/>
        </w:rPr>
      </w:pPr>
    </w:p>
    <w:p w14:paraId="7D8209DE" w14:textId="77777777" w:rsidR="008E4937" w:rsidRPr="001012DA" w:rsidRDefault="008E4937" w:rsidP="009E5733">
      <w:pPr>
        <w:pStyle w:val="Body"/>
        <w:spacing w:after="0" w:line="240" w:lineRule="auto"/>
        <w:rPr>
          <w:sz w:val="20"/>
          <w:szCs w:val="20"/>
          <w:lang w:val="en-AU"/>
        </w:rPr>
      </w:pPr>
    </w:p>
    <w:p w14:paraId="00C19731" w14:textId="77777777" w:rsidR="008E4937" w:rsidRPr="001012DA" w:rsidRDefault="008E4937" w:rsidP="009E5733">
      <w:pPr>
        <w:pStyle w:val="Body"/>
        <w:spacing w:after="0" w:line="240" w:lineRule="auto"/>
        <w:rPr>
          <w:sz w:val="20"/>
          <w:szCs w:val="20"/>
          <w:lang w:val="en-AU"/>
        </w:rPr>
      </w:pPr>
    </w:p>
    <w:p w14:paraId="1DD1EAED" w14:textId="77777777" w:rsidR="008E4937" w:rsidRPr="001012DA" w:rsidRDefault="008E4937" w:rsidP="009E5733">
      <w:pPr>
        <w:pStyle w:val="Body"/>
        <w:spacing w:after="0" w:line="240" w:lineRule="auto"/>
        <w:rPr>
          <w:sz w:val="20"/>
          <w:szCs w:val="20"/>
          <w:lang w:val="en-AU"/>
        </w:rPr>
      </w:pPr>
    </w:p>
    <w:p w14:paraId="192E3B73" w14:textId="77777777" w:rsidR="008E4937" w:rsidRPr="001012DA" w:rsidRDefault="008E4937" w:rsidP="009E5733">
      <w:pPr>
        <w:pStyle w:val="Body"/>
        <w:spacing w:after="0" w:line="240" w:lineRule="auto"/>
        <w:rPr>
          <w:sz w:val="20"/>
          <w:szCs w:val="20"/>
          <w:lang w:val="en-AU"/>
        </w:rPr>
      </w:pPr>
    </w:p>
    <w:p w14:paraId="1DAB7658" w14:textId="77777777" w:rsidR="008E4937" w:rsidRPr="001012DA" w:rsidRDefault="008E4937" w:rsidP="009E5733">
      <w:pPr>
        <w:pStyle w:val="Body"/>
        <w:spacing w:after="0" w:line="240" w:lineRule="auto"/>
        <w:rPr>
          <w:sz w:val="20"/>
          <w:szCs w:val="20"/>
          <w:lang w:val="en-AU"/>
        </w:rPr>
      </w:pPr>
    </w:p>
    <w:p w14:paraId="55E7DBB5" w14:textId="77777777" w:rsidR="008E4937" w:rsidRPr="001012DA" w:rsidRDefault="008E4937" w:rsidP="009E5733">
      <w:pPr>
        <w:pStyle w:val="Body"/>
        <w:spacing w:after="0" w:line="240" w:lineRule="auto"/>
        <w:rPr>
          <w:sz w:val="20"/>
          <w:szCs w:val="20"/>
          <w:lang w:val="en-AU"/>
        </w:rPr>
      </w:pPr>
    </w:p>
    <w:p w14:paraId="3AE486C2" w14:textId="77777777" w:rsidR="008E4937" w:rsidRPr="001012DA" w:rsidRDefault="008E4937" w:rsidP="009E5733">
      <w:pPr>
        <w:pStyle w:val="Body"/>
        <w:spacing w:after="0" w:line="240" w:lineRule="auto"/>
        <w:rPr>
          <w:sz w:val="20"/>
          <w:szCs w:val="20"/>
          <w:lang w:val="en-AU"/>
        </w:rPr>
      </w:pPr>
    </w:p>
    <w:p w14:paraId="6C129418" w14:textId="77777777" w:rsidR="008E4937" w:rsidRPr="001012DA" w:rsidRDefault="008E4937" w:rsidP="009E5733">
      <w:pPr>
        <w:pStyle w:val="Body"/>
        <w:spacing w:after="0" w:line="240" w:lineRule="auto"/>
        <w:rPr>
          <w:sz w:val="20"/>
          <w:szCs w:val="20"/>
          <w:lang w:val="en-AU"/>
        </w:rPr>
      </w:pPr>
    </w:p>
    <w:p w14:paraId="1FC851D5" w14:textId="77777777" w:rsidR="008E4937" w:rsidRPr="001012DA" w:rsidRDefault="008E4937" w:rsidP="009E5733">
      <w:pPr>
        <w:pStyle w:val="Body"/>
        <w:spacing w:after="0" w:line="240" w:lineRule="auto"/>
        <w:rPr>
          <w:sz w:val="20"/>
          <w:szCs w:val="20"/>
          <w:lang w:val="en-AU"/>
        </w:rPr>
      </w:pPr>
    </w:p>
    <w:p w14:paraId="62F82E9F" w14:textId="77777777" w:rsidR="008E4937" w:rsidRPr="001012DA" w:rsidRDefault="008E4937" w:rsidP="009E5733">
      <w:pPr>
        <w:pStyle w:val="Body"/>
        <w:spacing w:after="0" w:line="240" w:lineRule="auto"/>
        <w:rPr>
          <w:sz w:val="20"/>
          <w:szCs w:val="20"/>
          <w:lang w:val="en-AU"/>
        </w:rPr>
      </w:pPr>
    </w:p>
    <w:p w14:paraId="1DC49C94" w14:textId="77777777" w:rsidR="002616AA" w:rsidRPr="001012DA" w:rsidRDefault="002616AA" w:rsidP="009E5733">
      <w:pPr>
        <w:pStyle w:val="Body"/>
        <w:spacing w:after="0" w:line="240" w:lineRule="auto"/>
        <w:rPr>
          <w:sz w:val="28"/>
          <w:szCs w:val="28"/>
          <w:lang w:val="en-AU"/>
        </w:rPr>
      </w:pPr>
    </w:p>
    <w:p w14:paraId="13444090" w14:textId="77777777" w:rsidR="002616AA" w:rsidRPr="001012DA" w:rsidRDefault="002616AA" w:rsidP="009E5733">
      <w:pPr>
        <w:pStyle w:val="Body"/>
        <w:spacing w:after="0" w:line="240" w:lineRule="auto"/>
        <w:rPr>
          <w:sz w:val="28"/>
          <w:szCs w:val="28"/>
          <w:lang w:val="en-AU"/>
        </w:rPr>
      </w:pPr>
    </w:p>
    <w:p w14:paraId="5288F056" w14:textId="77777777" w:rsidR="002616AA" w:rsidRPr="001012DA" w:rsidRDefault="002616AA" w:rsidP="009E5733">
      <w:pPr>
        <w:pStyle w:val="Body"/>
        <w:spacing w:after="0" w:line="240" w:lineRule="auto"/>
        <w:rPr>
          <w:sz w:val="28"/>
          <w:szCs w:val="28"/>
          <w:lang w:val="en-AU"/>
        </w:rPr>
      </w:pPr>
    </w:p>
    <w:p w14:paraId="3DBB9E53" w14:textId="77777777" w:rsidR="002616AA" w:rsidRPr="001012DA" w:rsidRDefault="002616AA" w:rsidP="009E5733">
      <w:pPr>
        <w:pStyle w:val="Body"/>
        <w:spacing w:after="0" w:line="240" w:lineRule="auto"/>
        <w:rPr>
          <w:sz w:val="28"/>
          <w:szCs w:val="28"/>
          <w:lang w:val="en-AU"/>
        </w:rPr>
      </w:pPr>
    </w:p>
    <w:p w14:paraId="1280D133" w14:textId="77777777" w:rsidR="002616AA" w:rsidRPr="001012DA" w:rsidRDefault="002616AA" w:rsidP="009E5733">
      <w:pPr>
        <w:pStyle w:val="Body"/>
        <w:spacing w:after="0" w:line="240" w:lineRule="auto"/>
        <w:rPr>
          <w:sz w:val="28"/>
          <w:szCs w:val="28"/>
          <w:lang w:val="en-AU"/>
        </w:rPr>
      </w:pPr>
    </w:p>
    <w:p w14:paraId="06373172" w14:textId="77777777" w:rsidR="002616AA" w:rsidRPr="001012DA" w:rsidRDefault="002616AA" w:rsidP="009E5733">
      <w:pPr>
        <w:pStyle w:val="Body"/>
        <w:spacing w:after="0" w:line="240" w:lineRule="auto"/>
        <w:rPr>
          <w:sz w:val="28"/>
          <w:szCs w:val="28"/>
          <w:lang w:val="en-AU"/>
        </w:rPr>
      </w:pPr>
    </w:p>
    <w:p w14:paraId="100ADF50" w14:textId="77777777" w:rsidR="002616AA" w:rsidRPr="001012DA" w:rsidRDefault="002616AA" w:rsidP="009E5733">
      <w:pPr>
        <w:pStyle w:val="Body"/>
        <w:spacing w:after="0" w:line="240" w:lineRule="auto"/>
        <w:rPr>
          <w:sz w:val="28"/>
          <w:szCs w:val="28"/>
          <w:lang w:val="en-AU"/>
        </w:rPr>
      </w:pPr>
    </w:p>
    <w:p w14:paraId="2039E638" w14:textId="77777777" w:rsidR="002616AA" w:rsidRPr="001012DA" w:rsidRDefault="002616AA" w:rsidP="009E5733">
      <w:pPr>
        <w:pStyle w:val="Body"/>
        <w:spacing w:after="0" w:line="240" w:lineRule="auto"/>
        <w:rPr>
          <w:sz w:val="28"/>
          <w:szCs w:val="28"/>
          <w:lang w:val="en-AU"/>
        </w:rPr>
      </w:pPr>
    </w:p>
    <w:p w14:paraId="390A8065" w14:textId="77777777" w:rsidR="002616AA" w:rsidRPr="001012DA" w:rsidRDefault="002616AA" w:rsidP="009E5733">
      <w:pPr>
        <w:pStyle w:val="Body"/>
        <w:spacing w:after="0" w:line="240" w:lineRule="auto"/>
        <w:rPr>
          <w:sz w:val="28"/>
          <w:szCs w:val="28"/>
          <w:lang w:val="en-AU"/>
        </w:rPr>
      </w:pPr>
    </w:p>
    <w:p w14:paraId="22926030" w14:textId="77777777" w:rsidR="002616AA" w:rsidRPr="001012DA" w:rsidRDefault="002616AA" w:rsidP="009E5733">
      <w:pPr>
        <w:pStyle w:val="Body"/>
        <w:spacing w:after="0" w:line="240" w:lineRule="auto"/>
        <w:rPr>
          <w:sz w:val="28"/>
          <w:szCs w:val="28"/>
          <w:lang w:val="en-AU"/>
        </w:rPr>
      </w:pPr>
    </w:p>
    <w:p w14:paraId="3DDDB659" w14:textId="77777777" w:rsidR="002616AA" w:rsidRPr="001012DA" w:rsidRDefault="002616AA" w:rsidP="009E5733">
      <w:pPr>
        <w:pStyle w:val="Body"/>
        <w:spacing w:after="0" w:line="240" w:lineRule="auto"/>
        <w:rPr>
          <w:sz w:val="28"/>
          <w:szCs w:val="28"/>
          <w:lang w:val="en-AU"/>
        </w:rPr>
      </w:pPr>
    </w:p>
    <w:p w14:paraId="63EC36DC" w14:textId="77777777" w:rsidR="002616AA" w:rsidRPr="001012DA" w:rsidRDefault="002616AA" w:rsidP="009E5733">
      <w:pPr>
        <w:pStyle w:val="Body"/>
        <w:spacing w:after="0" w:line="240" w:lineRule="auto"/>
        <w:rPr>
          <w:sz w:val="28"/>
          <w:szCs w:val="28"/>
          <w:lang w:val="en-AU"/>
        </w:rPr>
      </w:pPr>
    </w:p>
    <w:p w14:paraId="6E1D2FFD" w14:textId="77777777" w:rsidR="002616AA" w:rsidRPr="001012DA" w:rsidRDefault="002616AA" w:rsidP="009E5733">
      <w:pPr>
        <w:pStyle w:val="Body"/>
        <w:spacing w:after="0" w:line="240" w:lineRule="auto"/>
        <w:rPr>
          <w:sz w:val="28"/>
          <w:szCs w:val="28"/>
          <w:lang w:val="en-AU"/>
        </w:rPr>
      </w:pPr>
    </w:p>
    <w:p w14:paraId="1831C99A" w14:textId="77777777" w:rsidR="002616AA" w:rsidRPr="001012DA" w:rsidRDefault="002616AA" w:rsidP="009E5733">
      <w:pPr>
        <w:pStyle w:val="Body"/>
        <w:spacing w:after="0" w:line="240" w:lineRule="auto"/>
        <w:rPr>
          <w:sz w:val="28"/>
          <w:szCs w:val="28"/>
          <w:lang w:val="en-AU"/>
        </w:rPr>
      </w:pPr>
    </w:p>
    <w:p w14:paraId="7FCB89C3" w14:textId="77777777" w:rsidR="002616AA" w:rsidRPr="001012DA" w:rsidRDefault="002616AA" w:rsidP="009E5733">
      <w:pPr>
        <w:pStyle w:val="Body"/>
        <w:spacing w:after="0" w:line="240" w:lineRule="auto"/>
        <w:rPr>
          <w:sz w:val="28"/>
          <w:szCs w:val="28"/>
          <w:lang w:val="en-AU"/>
        </w:rPr>
      </w:pPr>
    </w:p>
    <w:p w14:paraId="1052F7CC" w14:textId="77777777" w:rsidR="002616AA" w:rsidRPr="001012DA" w:rsidRDefault="002616AA" w:rsidP="009E5733">
      <w:pPr>
        <w:pStyle w:val="Body"/>
        <w:spacing w:after="0" w:line="240" w:lineRule="auto"/>
        <w:rPr>
          <w:sz w:val="28"/>
          <w:szCs w:val="28"/>
          <w:lang w:val="en-AU"/>
        </w:rPr>
      </w:pPr>
    </w:p>
    <w:p w14:paraId="41E89D08" w14:textId="77777777" w:rsidR="002616AA" w:rsidRPr="001012DA" w:rsidRDefault="002616AA" w:rsidP="009E5733">
      <w:pPr>
        <w:pStyle w:val="Body"/>
        <w:spacing w:after="0" w:line="240" w:lineRule="auto"/>
        <w:rPr>
          <w:sz w:val="28"/>
          <w:szCs w:val="28"/>
          <w:lang w:val="en-AU"/>
        </w:rPr>
      </w:pPr>
    </w:p>
    <w:p w14:paraId="101DF560" w14:textId="29FC190B" w:rsidR="00AF5314" w:rsidRDefault="00AF5314" w:rsidP="009E5733">
      <w:pPr>
        <w:pStyle w:val="Body"/>
        <w:spacing w:after="0" w:line="240" w:lineRule="auto"/>
        <w:rPr>
          <w:sz w:val="28"/>
          <w:szCs w:val="28"/>
          <w:lang w:val="en-AU"/>
        </w:rPr>
        <w:sectPr w:rsidR="00AF5314" w:rsidSect="00C47516">
          <w:footerReference w:type="even" r:id="rId8"/>
          <w:footerReference w:type="default" r:id="rId9"/>
          <w:pgSz w:w="11900" w:h="16840"/>
          <w:pgMar w:top="1276" w:right="1276" w:bottom="1276" w:left="1276" w:header="720" w:footer="862" w:gutter="0"/>
          <w:cols w:space="720"/>
          <w:titlePg/>
          <w:docGrid w:linePitch="326"/>
        </w:sectPr>
      </w:pPr>
      <w:r>
        <w:rPr>
          <w:sz w:val="28"/>
          <w:szCs w:val="28"/>
          <w:lang w:val="en-AU"/>
        </w:rPr>
        <w:t>April 2021</w:t>
      </w:r>
    </w:p>
    <w:p w14:paraId="09CB3356" w14:textId="456063FB" w:rsidR="00AB2243" w:rsidRPr="00A56BCA" w:rsidRDefault="00AF5314" w:rsidP="00A56BCA">
      <w:pPr>
        <w:pStyle w:val="Title"/>
        <w:spacing w:after="0"/>
        <w:rPr>
          <w:rFonts w:ascii="HELVETICA NEUE CONDENSED" w:hAnsi="HELVETICA NEUE CONDENSED"/>
          <w:b/>
          <w:bCs/>
          <w:sz w:val="40"/>
          <w:szCs w:val="40"/>
        </w:rPr>
      </w:pPr>
      <w:r w:rsidRPr="001012DA">
        <w:lastRenderedPageBreak/>
        <w:t>Wan Smolbag Community Partnership</w:t>
      </w:r>
      <w:r w:rsidRPr="001012DA">
        <w:br/>
      </w:r>
      <w:r w:rsidRPr="001012DA">
        <w:rPr>
          <w:rFonts w:ascii="HELVETICA NEUE CONDENSED" w:hAnsi="HELVETICA NEUE CONDENSED"/>
          <w:b/>
          <w:bCs/>
          <w:color w:val="808080" w:themeColor="background1" w:themeShade="80"/>
        </w:rPr>
        <w:t>Evaluation Report</w:t>
      </w:r>
      <w:r>
        <w:rPr>
          <w:rFonts w:ascii="HELVETICA NEUE CONDENSED" w:hAnsi="HELVETICA NEUE CONDENSED"/>
          <w:b/>
          <w:bCs/>
          <w:color w:val="808080" w:themeColor="background1" w:themeShade="80"/>
        </w:rPr>
        <w:t xml:space="preserve"> – Executive Summary</w:t>
      </w:r>
    </w:p>
    <w:p w14:paraId="75E76FD3" w14:textId="77777777" w:rsidR="00A56BCA" w:rsidRDefault="00A56BCA" w:rsidP="00A56BCA"/>
    <w:p w14:paraId="537D1D0B" w14:textId="0FA493D5" w:rsidR="00AB2243" w:rsidRPr="001012DA" w:rsidRDefault="00A56BCA" w:rsidP="00AB2243">
      <w:pPr>
        <w:pStyle w:val="Heading2"/>
        <w:rPr>
          <w:lang w:val="en-AU"/>
        </w:rPr>
      </w:pPr>
      <w:r>
        <w:rPr>
          <w:lang w:val="en-AU"/>
        </w:rPr>
        <w:t xml:space="preserve">Introduction: </w:t>
      </w:r>
      <w:r w:rsidR="00AB2243" w:rsidRPr="001012DA">
        <w:rPr>
          <w:lang w:val="en-AU"/>
        </w:rPr>
        <w:t>Background</w:t>
      </w:r>
      <w:r w:rsidR="00266908">
        <w:rPr>
          <w:lang w:val="en-AU"/>
        </w:rPr>
        <w:t xml:space="preserve">, </w:t>
      </w:r>
      <w:r>
        <w:rPr>
          <w:lang w:val="en-AU"/>
        </w:rPr>
        <w:t>Methodology</w:t>
      </w:r>
      <w:r w:rsidR="00FE4502">
        <w:rPr>
          <w:lang w:val="en-AU"/>
        </w:rPr>
        <w:t xml:space="preserve"> </w:t>
      </w:r>
      <w:r w:rsidR="00266908">
        <w:rPr>
          <w:lang w:val="en-AU"/>
        </w:rPr>
        <w:t>and Context</w:t>
      </w:r>
    </w:p>
    <w:p w14:paraId="2C6BBA13" w14:textId="5C8B03B1" w:rsidR="007C70C7" w:rsidRDefault="00AB2243" w:rsidP="007C70C7">
      <w:r w:rsidRPr="001012DA">
        <w:t xml:space="preserve">Established in 1989, </w:t>
      </w:r>
      <w:r>
        <w:t xml:space="preserve">and employing over 140 people, </w:t>
      </w:r>
      <w:r w:rsidRPr="001012DA">
        <w:t xml:space="preserve">Wan </w:t>
      </w:r>
      <w:proofErr w:type="spellStart"/>
      <w:r w:rsidRPr="001012DA">
        <w:t>Smolbag</w:t>
      </w:r>
      <w:proofErr w:type="spellEnd"/>
      <w:r w:rsidRPr="001012DA">
        <w:t xml:space="preserve"> Theatre (WSB) produces high quality theatre, film, radio and community programming that encourages discussion of critical social issues in Vanuatu</w:t>
      </w:r>
      <w:r w:rsidR="007C70C7">
        <w:t>.</w:t>
      </w:r>
      <w:r w:rsidRPr="001012DA">
        <w:t xml:space="preserve"> </w:t>
      </w:r>
      <w:r w:rsidR="007C70C7">
        <w:t>Operating</w:t>
      </w:r>
      <w:r w:rsidR="007C70C7" w:rsidRPr="001012DA">
        <w:t xml:space="preserve"> on an annual budget of approximately AUD 2.5 million per year</w:t>
      </w:r>
      <w:r w:rsidR="00A05DAB">
        <w:t>,</w:t>
      </w:r>
      <w:r w:rsidR="007C70C7">
        <w:t xml:space="preserve"> </w:t>
      </w:r>
      <w:r w:rsidR="007C70C7" w:rsidRPr="001012DA">
        <w:t xml:space="preserve">WSB receives core funding from the Australian Government (DFAT), the New Zealand Government (MFAT), and Oxfam. </w:t>
      </w:r>
      <w:r w:rsidR="007C70C7">
        <w:t xml:space="preserve">For the period from January 2018 to March 2021 DFAT contributed </w:t>
      </w:r>
      <w:r w:rsidR="007C70C7" w:rsidRPr="001012DA">
        <w:t xml:space="preserve">AUD 4.27 million </w:t>
      </w:r>
      <w:r w:rsidR="007C70C7">
        <w:t xml:space="preserve"> and MFAT</w:t>
      </w:r>
      <w:r w:rsidR="007C70C7" w:rsidRPr="001012DA">
        <w:t xml:space="preserve"> contributed NZD 3.37 million. Oxfam provide</w:t>
      </w:r>
      <w:r w:rsidR="00A05DAB">
        <w:t>d</w:t>
      </w:r>
      <w:r w:rsidR="007C70C7" w:rsidRPr="001012DA">
        <w:t xml:space="preserve"> funding of VUV 18 million per year.</w:t>
      </w:r>
      <w:r w:rsidR="007C70C7">
        <w:t xml:space="preserve"> All</w:t>
      </w:r>
      <w:r w:rsidRPr="001012DA">
        <w:t xml:space="preserve"> core donors intend to continue their relationship with WSB</w:t>
      </w:r>
      <w:r w:rsidR="007C70C7">
        <w:t xml:space="preserve">. This evaluation </w:t>
      </w:r>
      <w:r w:rsidR="00A05DAB">
        <w:t>focused</w:t>
      </w:r>
      <w:r w:rsidR="007C70C7">
        <w:t xml:space="preserve"> on WSB’s work from 2015 to present, and considered </w:t>
      </w:r>
      <w:r w:rsidR="00A05DAB">
        <w:t xml:space="preserve">the </w:t>
      </w:r>
      <w:r w:rsidR="007C70C7">
        <w:t>effectiveness</w:t>
      </w:r>
      <w:r w:rsidR="009846D3">
        <w:t xml:space="preserve"> </w:t>
      </w:r>
      <w:r w:rsidR="00A05DAB">
        <w:t>of WSB’s programming</w:t>
      </w:r>
      <w:r w:rsidR="009846D3">
        <w:t xml:space="preserve"> overall, as well as their work in the area of </w:t>
      </w:r>
      <w:r w:rsidRPr="001012DA">
        <w:t>gender equality</w:t>
      </w:r>
      <w:r w:rsidR="009846D3">
        <w:t>. The relevance, efficiency and sustainability of WSB’s work was also considered, as a lower priority.</w:t>
      </w:r>
    </w:p>
    <w:p w14:paraId="4198B65E" w14:textId="77777777" w:rsidR="00A05DAB" w:rsidRDefault="00A05DAB" w:rsidP="007C70C7"/>
    <w:p w14:paraId="215A7D15" w14:textId="78184E99" w:rsidR="00FE4502" w:rsidRPr="001012DA" w:rsidRDefault="00FE4502" w:rsidP="00A63C85">
      <w:r w:rsidRPr="001012DA">
        <w:t xml:space="preserve">The WSB evaluation was carried out through a </w:t>
      </w:r>
      <w:r w:rsidR="00800CDA">
        <w:t>document review</w:t>
      </w:r>
      <w:r>
        <w:t>,</w:t>
      </w:r>
      <w:r w:rsidRPr="001012DA">
        <w:t xml:space="preserve"> semi-structured interviews and focus group discussions</w:t>
      </w:r>
      <w:r>
        <w:t xml:space="preserve">, </w:t>
      </w:r>
      <w:r w:rsidR="005B712E">
        <w:t>as well as</w:t>
      </w:r>
      <w:r>
        <w:t xml:space="preserve"> a brief</w:t>
      </w:r>
      <w:r w:rsidRPr="001012DA">
        <w:t xml:space="preserve"> online questionnaire</w:t>
      </w:r>
      <w:r w:rsidR="00A63C85">
        <w:t>.</w:t>
      </w:r>
      <w:r w:rsidR="00800CDA">
        <w:t xml:space="preserve"> </w:t>
      </w:r>
      <w:r w:rsidR="00A63C85">
        <w:t>F</w:t>
      </w:r>
      <w:r>
        <w:t xml:space="preserve">ormer volunteers were </w:t>
      </w:r>
      <w:r w:rsidR="00A63C85">
        <w:t>also</w:t>
      </w:r>
      <w:r w:rsidR="005B712E">
        <w:t xml:space="preserve"> </w:t>
      </w:r>
      <w:r w:rsidRPr="001012DA">
        <w:t>invited to submit written responses to a set of questions</w:t>
      </w:r>
      <w:r w:rsidR="00800CDA">
        <w:t xml:space="preserve">. </w:t>
      </w:r>
      <w:r w:rsidR="00800CDA" w:rsidRPr="001012DA">
        <w:t>In total 84 individuals provided input into the evaluation.</w:t>
      </w:r>
      <w:r w:rsidR="00800CDA">
        <w:t xml:space="preserve"> A</w:t>
      </w:r>
      <w:r>
        <w:t>n</w:t>
      </w:r>
      <w:r w:rsidRPr="001012DA">
        <w:t xml:space="preserve"> audio file and notes from a </w:t>
      </w:r>
      <w:r>
        <w:t xml:space="preserve">September 2020 </w:t>
      </w:r>
      <w:r w:rsidRPr="001012DA">
        <w:t xml:space="preserve">workshop </w:t>
      </w:r>
      <w:r>
        <w:t xml:space="preserve">involving 23 </w:t>
      </w:r>
      <w:r w:rsidR="00800CDA">
        <w:t xml:space="preserve">WSB </w:t>
      </w:r>
      <w:r>
        <w:t xml:space="preserve">staff members </w:t>
      </w:r>
      <w:r w:rsidRPr="001012DA">
        <w:t xml:space="preserve">were </w:t>
      </w:r>
      <w:r w:rsidR="009846D3">
        <w:t xml:space="preserve">also </w:t>
      </w:r>
      <w:r w:rsidRPr="001012DA">
        <w:t>analysed.</w:t>
      </w:r>
      <w:r>
        <w:t xml:space="preserve"> </w:t>
      </w:r>
      <w:r w:rsidR="009846D3">
        <w:t>The Team Leader remotely conducted o</w:t>
      </w:r>
      <w:r w:rsidR="00800CDA">
        <w:t>ne focus group and 28 interviews</w:t>
      </w:r>
      <w:r w:rsidR="009846D3">
        <w:t>,</w:t>
      </w:r>
      <w:r w:rsidR="00800CDA">
        <w:t xml:space="preserve"> </w:t>
      </w:r>
      <w:r w:rsidR="009846D3">
        <w:t xml:space="preserve">and a three person in-country team completed </w:t>
      </w:r>
      <w:r w:rsidR="00A63C85">
        <w:t xml:space="preserve">three focus groups and 18 individual interviews. As well, </w:t>
      </w:r>
      <w:r w:rsidRPr="001012DA">
        <w:t>3</w:t>
      </w:r>
      <w:r>
        <w:t>5</w:t>
      </w:r>
      <w:r w:rsidRPr="001012DA">
        <w:t xml:space="preserve"> individuals </w:t>
      </w:r>
      <w:r w:rsidR="00A63C85">
        <w:t>completed</w:t>
      </w:r>
      <w:r w:rsidRPr="001012DA">
        <w:t xml:space="preserve"> the online survey</w:t>
      </w:r>
      <w:r w:rsidR="00A63C85">
        <w:t xml:space="preserve"> and eight individuals provided written response</w:t>
      </w:r>
      <w:r w:rsidR="005B712E">
        <w:t>s</w:t>
      </w:r>
      <w:r w:rsidR="00A63C85">
        <w:t xml:space="preserve"> to questions</w:t>
      </w:r>
      <w:r w:rsidRPr="001012DA">
        <w:t xml:space="preserve">. </w:t>
      </w:r>
      <w:r w:rsidR="00A63C85">
        <w:t>P</w:t>
      </w:r>
      <w:r w:rsidRPr="001012DA">
        <w:t>urposeful sampling procedures were used</w:t>
      </w:r>
      <w:r w:rsidR="00A63C85">
        <w:t xml:space="preserve"> and t</w:t>
      </w:r>
      <w:r w:rsidRPr="001012DA">
        <w:t xml:space="preserve">riangulation was </w:t>
      </w:r>
      <w:r w:rsidR="009846D3">
        <w:t>achieved by using a range of data sources</w:t>
      </w:r>
      <w:r w:rsidRPr="001012DA">
        <w:t>. Unusual or contradictory information is noted</w:t>
      </w:r>
      <w:r w:rsidR="009846D3">
        <w:t xml:space="preserve"> in the text. T</w:t>
      </w:r>
      <w:r w:rsidRPr="001012DA">
        <w:t xml:space="preserve">he </w:t>
      </w:r>
      <w:r w:rsidR="005B712E">
        <w:t xml:space="preserve">full </w:t>
      </w:r>
      <w:r w:rsidRPr="001012DA">
        <w:t>report includes three ‘In Focus’ sections offering in</w:t>
      </w:r>
      <w:r w:rsidR="009846D3">
        <w:t>-</w:t>
      </w:r>
      <w:r w:rsidRPr="001012DA">
        <w:t xml:space="preserve">depth </w:t>
      </w:r>
      <w:r w:rsidR="0057470D">
        <w:t>analysis of</w:t>
      </w:r>
      <w:r w:rsidRPr="001012DA">
        <w:t xml:space="preserve"> specific </w:t>
      </w:r>
      <w:r w:rsidR="005B712E">
        <w:t>areas</w:t>
      </w:r>
      <w:r w:rsidRPr="001012DA">
        <w:t xml:space="preserve"> of WSB’s work.  </w:t>
      </w:r>
    </w:p>
    <w:p w14:paraId="277D5570" w14:textId="77777777" w:rsidR="00FE4502" w:rsidRPr="001012DA" w:rsidRDefault="00FE4502" w:rsidP="00FE4502">
      <w:pPr>
        <w:pStyle w:val="Body"/>
        <w:spacing w:after="0" w:line="240" w:lineRule="auto"/>
        <w:jc w:val="both"/>
        <w:rPr>
          <w:sz w:val="22"/>
          <w:szCs w:val="22"/>
          <w:lang w:val="en-AU"/>
        </w:rPr>
      </w:pPr>
    </w:p>
    <w:p w14:paraId="13A40F55" w14:textId="74E4C688" w:rsidR="00AF6B50" w:rsidRPr="001012DA" w:rsidRDefault="00AF6B50" w:rsidP="00AF6B50">
      <w:pPr>
        <w:rPr>
          <w14:textOutline w14:w="0" w14:cap="rnd" w14:cmpd="sng" w14:algn="ctr">
            <w14:noFill/>
            <w14:prstDash w14:val="solid"/>
            <w14:bevel/>
          </w14:textOutline>
        </w:rPr>
      </w:pPr>
      <w:r w:rsidRPr="001012DA">
        <w:rPr>
          <w14:textOutline w14:w="0" w14:cap="rnd" w14:cmpd="sng" w14:algn="ctr">
            <w14:noFill/>
            <w14:prstDash w14:val="solid"/>
            <w14:bevel/>
          </w14:textOutline>
        </w:rPr>
        <w:t>WSB’s context is unique</w:t>
      </w:r>
      <w:r w:rsidR="0048684C">
        <w:rPr>
          <w14:textOutline w14:w="0" w14:cap="rnd" w14:cmpd="sng" w14:algn="ctr">
            <w14:noFill/>
            <w14:prstDash w14:val="solid"/>
            <w14:bevel/>
          </w14:textOutline>
        </w:rPr>
        <w:t xml:space="preserve"> and their</w:t>
      </w:r>
      <w:r w:rsidRPr="001012DA">
        <w:rPr>
          <w14:textOutline w14:w="0" w14:cap="rnd" w14:cmpd="sng" w14:algn="ctr">
            <w14:noFill/>
            <w14:prstDash w14:val="solid"/>
            <w14:bevel/>
          </w14:textOutline>
        </w:rPr>
        <w:t xml:space="preserve"> work responds to communities and individuals who are </w:t>
      </w:r>
      <w:r w:rsidR="00DC53B8">
        <w:rPr>
          <w14:textOutline w14:w="0" w14:cap="rnd" w14:cmpd="sng" w14:algn="ctr">
            <w14:noFill/>
            <w14:prstDash w14:val="solid"/>
            <w14:bevel/>
          </w14:textOutline>
        </w:rPr>
        <w:t>under</w:t>
      </w:r>
      <w:r w:rsidRPr="001012DA">
        <w:rPr>
          <w14:textOutline w14:w="0" w14:cap="rnd" w14:cmpd="sng" w14:algn="ctr">
            <w14:noFill/>
            <w14:prstDash w14:val="solid"/>
            <w14:bevel/>
          </w14:textOutline>
        </w:rPr>
        <w:t xml:space="preserve"> serviced, and whose voices, needs, and issues are rarely heard and reflected in mainstream Vanuatu society</w:t>
      </w:r>
      <w:r w:rsidR="007F3570">
        <w:rPr>
          <w14:textOutline w14:w="0" w14:cap="rnd" w14:cmpd="sng" w14:algn="ctr">
            <w14:noFill/>
            <w14:prstDash w14:val="solid"/>
            <w14:bevel/>
          </w14:textOutline>
        </w:rPr>
        <w:t>. This may be the case</w:t>
      </w:r>
      <w:r w:rsidR="0048684C">
        <w:rPr>
          <w14:textOutline w14:w="0" w14:cap="rnd" w14:cmpd="sng" w14:algn="ctr">
            <w14:noFill/>
            <w14:prstDash w14:val="solid"/>
            <w14:bevel/>
          </w14:textOutline>
        </w:rPr>
        <w:t xml:space="preserve"> </w:t>
      </w:r>
      <w:r w:rsidR="00DC53B8">
        <w:t xml:space="preserve">because of their </w:t>
      </w:r>
      <w:r w:rsidRPr="001012DA">
        <w:t xml:space="preserve">gender identity, social class, educational level, </w:t>
      </w:r>
      <w:r w:rsidR="00DC53B8">
        <w:t>ability/</w:t>
      </w:r>
      <w:r w:rsidR="007F3570">
        <w:t xml:space="preserve"> </w:t>
      </w:r>
      <w:r w:rsidR="00DC53B8">
        <w:t>disability or because they belong to a highly stigmatised group</w:t>
      </w:r>
      <w:r w:rsidRPr="001012DA">
        <w:t>.</w:t>
      </w:r>
      <w:r w:rsidRPr="001012DA">
        <w:rPr>
          <w14:textOutline w14:w="0" w14:cap="rnd" w14:cmpd="sng" w14:algn="ctr">
            <w14:noFill/>
            <w14:prstDash w14:val="solid"/>
            <w14:bevel/>
          </w14:textOutline>
        </w:rPr>
        <w:t xml:space="preserve"> </w:t>
      </w:r>
      <w:r w:rsidR="007F3570">
        <w:rPr>
          <w14:textOutline w14:w="0" w14:cap="rnd" w14:cmpd="sng" w14:algn="ctr">
            <w14:noFill/>
            <w14:prstDash w14:val="solid"/>
            <w14:bevel/>
          </w14:textOutline>
        </w:rPr>
        <w:t>In fact, t</w:t>
      </w:r>
      <w:r w:rsidR="0048684C">
        <w:rPr>
          <w14:textOutline w14:w="0" w14:cap="rnd" w14:cmpd="sng" w14:algn="ctr">
            <w14:noFill/>
            <w14:prstDash w14:val="solid"/>
            <w14:bevel/>
          </w14:textOutline>
        </w:rPr>
        <w:t>he</w:t>
      </w:r>
      <w:r w:rsidRPr="001012DA">
        <w:rPr>
          <w14:textOutline w14:w="0" w14:cap="rnd" w14:cmpd="sng" w14:algn="ctr">
            <w14:noFill/>
            <w14:prstDash w14:val="solid"/>
            <w14:bevel/>
          </w14:textOutline>
        </w:rPr>
        <w:t xml:space="preserve"> unique demographic that WSB engages with across the diversity of what it means to be ‘ni-Vanuatu’</w:t>
      </w:r>
      <w:r w:rsidR="007F3570">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requires active consideration.</w:t>
      </w:r>
      <w:r w:rsidR="0048684C">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Vanuatu’s limited services </w:t>
      </w:r>
      <w:r w:rsidR="007F3570">
        <w:rPr>
          <w14:textOutline w14:w="0" w14:cap="rnd" w14:cmpd="sng" w14:algn="ctr">
            <w14:noFill/>
            <w14:prstDash w14:val="solid"/>
            <w14:bevel/>
          </w14:textOutline>
        </w:rPr>
        <w:t>often</w:t>
      </w:r>
      <w:r w:rsidRPr="001012DA">
        <w:rPr>
          <w14:textOutline w14:w="0" w14:cap="rnd" w14:cmpd="sng" w14:algn="ctr">
            <w14:noFill/>
            <w14:prstDash w14:val="solid"/>
            <w14:bevel/>
          </w14:textOutline>
        </w:rPr>
        <w:t xml:space="preserve"> do not reach </w:t>
      </w:r>
      <w:r w:rsidR="0048684C">
        <w:rPr>
          <w14:textOutline w14:w="0" w14:cap="rnd" w14:cmpd="sng" w14:algn="ctr">
            <w14:noFill/>
            <w14:prstDash w14:val="solid"/>
            <w14:bevel/>
          </w14:textOutline>
        </w:rPr>
        <w:t xml:space="preserve">these individuals and communities, and they </w:t>
      </w:r>
      <w:r w:rsidR="007F3570">
        <w:rPr>
          <w14:textOutline w14:w="0" w14:cap="rnd" w14:cmpd="sng" w14:algn="ctr">
            <w14:noFill/>
            <w14:prstDash w14:val="solid"/>
            <w14:bevel/>
          </w14:textOutline>
        </w:rPr>
        <w:t>often do not receive</w:t>
      </w:r>
      <w:r w:rsidRPr="001012DA">
        <w:rPr>
          <w14:textOutline w14:w="0" w14:cap="rnd" w14:cmpd="sng" w14:algn="ctr">
            <w14:noFill/>
            <w14:prstDash w14:val="solid"/>
            <w14:bevel/>
          </w14:textOutline>
        </w:rPr>
        <w:t xml:space="preserve"> recognition, support and engagement from government, church and civil society in Vanuatu. The realities of this complexity and diversity – and the innumerable and distinct challenges and barriers these individuals face</w:t>
      </w:r>
      <w:r w:rsidR="0048684C">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must be recognised.</w:t>
      </w:r>
    </w:p>
    <w:p w14:paraId="17ECFB56" w14:textId="77777777" w:rsidR="00AF6B50" w:rsidRPr="001012DA" w:rsidRDefault="00AF6B50" w:rsidP="00AF6B50">
      <w:pPr>
        <w:rPr>
          <w14:textOutline w14:w="0" w14:cap="rnd" w14:cmpd="sng" w14:algn="ctr">
            <w14:noFill/>
            <w14:prstDash w14:val="solid"/>
            <w14:bevel/>
          </w14:textOutline>
        </w:rPr>
      </w:pPr>
    </w:p>
    <w:p w14:paraId="0540E7A3" w14:textId="6A1B902A" w:rsidR="00AF6B50" w:rsidRPr="00840308" w:rsidRDefault="00322E8B" w:rsidP="00AF6B50">
      <w:r>
        <w:rPr>
          <w14:textOutline w14:w="0" w14:cap="rnd" w14:cmpd="sng" w14:algn="ctr">
            <w14:noFill/>
            <w14:prstDash w14:val="solid"/>
            <w14:bevel/>
          </w14:textOutline>
        </w:rPr>
        <w:t xml:space="preserve">In the period under review </w:t>
      </w:r>
      <w:r w:rsidR="00F876DE">
        <w:rPr>
          <w14:textOutline w14:w="0" w14:cap="rnd" w14:cmpd="sng" w14:algn="ctr">
            <w14:noFill/>
            <w14:prstDash w14:val="solid"/>
            <w14:bevel/>
          </w14:textOutline>
        </w:rPr>
        <w:t xml:space="preserve">Vanuatu experienced a number of significant events that have </w:t>
      </w:r>
      <w:r w:rsidR="00F876DE" w:rsidRPr="001012DA">
        <w:t xml:space="preserve">contributed to shifts and adjustments in WSB’s work, and put increasing pressure on their </w:t>
      </w:r>
      <w:r>
        <w:t>target</w:t>
      </w:r>
      <w:r w:rsidR="00F876DE" w:rsidRPr="001012DA">
        <w:t xml:space="preserve"> communities.</w:t>
      </w:r>
      <w:r w:rsidR="00F876DE">
        <w:t xml:space="preserve"> These include Cyclone Pam and a significant </w:t>
      </w:r>
      <w:r w:rsidR="00F876DE" w:rsidRPr="001012DA">
        <w:t xml:space="preserve">El Niño event </w:t>
      </w:r>
      <w:r w:rsidR="00F876DE">
        <w:t>in 2015, and Cyclone Harold and the impacts of the COVID 19 global pandemic in 2020. C</w:t>
      </w:r>
      <w:r w:rsidR="00F876DE" w:rsidRPr="001012DA">
        <w:t xml:space="preserve">ommunities around WSB </w:t>
      </w:r>
      <w:r w:rsidR="00F876DE">
        <w:t>are</w:t>
      </w:r>
      <w:r>
        <w:t xml:space="preserve"> also</w:t>
      </w:r>
      <w:r w:rsidR="00F876DE">
        <w:t xml:space="preserve"> impacted by</w:t>
      </w:r>
      <w:r w:rsidR="00F876DE" w:rsidRPr="001012DA">
        <w:t xml:space="preserve"> issues of insecure land tenure and displacement</w:t>
      </w:r>
      <w:r w:rsidR="00F876DE">
        <w:t>.</w:t>
      </w:r>
      <w:r w:rsidR="00F876DE">
        <w:rPr>
          <w14:textOutline w14:w="0" w14:cap="rnd" w14:cmpd="sng" w14:algn="ctr">
            <w14:noFill/>
            <w14:prstDash w14:val="solid"/>
            <w14:bevel/>
          </w14:textOutline>
        </w:rPr>
        <w:t xml:space="preserve"> </w:t>
      </w:r>
      <w:r>
        <w:rPr>
          <w14:textOutline w14:w="0" w14:cap="rnd" w14:cmpd="sng" w14:algn="ctr">
            <w14:noFill/>
            <w14:prstDash w14:val="solid"/>
            <w14:bevel/>
          </w14:textOutline>
        </w:rPr>
        <w:t>These complexities highlight t</w:t>
      </w:r>
      <w:r w:rsidR="00840308">
        <w:rPr>
          <w14:textOutline w14:w="0" w14:cap="rnd" w14:cmpd="sng" w14:algn="ctr">
            <w14:noFill/>
            <w14:prstDash w14:val="solid"/>
            <w14:bevel/>
          </w14:textOutline>
        </w:rPr>
        <w:t xml:space="preserve">he limitations of an </w:t>
      </w:r>
      <w:r w:rsidR="00AF6B50" w:rsidRPr="001012DA">
        <w:rPr>
          <w14:textOutline w14:w="0" w14:cap="rnd" w14:cmpd="sng" w14:algn="ctr">
            <w14:noFill/>
            <w14:prstDash w14:val="solid"/>
            <w14:bevel/>
          </w14:textOutline>
        </w:rPr>
        <w:t xml:space="preserve">overly linear </w:t>
      </w:r>
      <w:r>
        <w:rPr>
          <w14:textOutline w14:w="0" w14:cap="rnd" w14:cmpd="sng" w14:algn="ctr">
            <w14:noFill/>
            <w14:prstDash w14:val="solid"/>
            <w14:bevel/>
          </w14:textOutline>
        </w:rPr>
        <w:t>or</w:t>
      </w:r>
      <w:r w:rsidR="00AF6B50" w:rsidRPr="001012DA">
        <w:rPr>
          <w14:textOutline w14:w="0" w14:cap="rnd" w14:cmpd="sng" w14:algn="ctr">
            <w14:noFill/>
            <w14:prstDash w14:val="solid"/>
            <w14:bevel/>
          </w14:textOutline>
        </w:rPr>
        <w:t xml:space="preserve"> literal approach</w:t>
      </w:r>
      <w:r w:rsidR="00840308">
        <w:rPr>
          <w14:textOutline w14:w="0" w14:cap="rnd" w14:cmpd="sng" w14:algn="ctr">
            <w14:noFill/>
            <w14:prstDash w14:val="solid"/>
            <w14:bevel/>
          </w14:textOutline>
        </w:rPr>
        <w:t>.</w:t>
      </w:r>
      <w:r w:rsidR="00AF6B50" w:rsidRPr="001012DA">
        <w:rPr>
          <w14:textOutline w14:w="0" w14:cap="rnd" w14:cmpd="sng" w14:algn="ctr">
            <w14:noFill/>
            <w14:prstDash w14:val="solid"/>
            <w14:bevel/>
          </w14:textOutline>
        </w:rPr>
        <w:t xml:space="preserve"> </w:t>
      </w:r>
      <w:r w:rsidR="00840308">
        <w:rPr>
          <w14:textOutline w14:w="0" w14:cap="rnd" w14:cmpd="sng" w14:algn="ctr">
            <w14:noFill/>
            <w14:prstDash w14:val="solid"/>
            <w14:bevel/>
          </w14:textOutline>
        </w:rPr>
        <w:t>In</w:t>
      </w:r>
      <w:r w:rsidR="00AF6B50" w:rsidRPr="001012DA">
        <w:rPr>
          <w14:textOutline w14:w="0" w14:cap="rnd" w14:cmpd="sng" w14:algn="ctr">
            <w14:noFill/>
            <w14:prstDash w14:val="solid"/>
            <w14:bevel/>
          </w14:textOutline>
        </w:rPr>
        <w:t xml:space="preserve"> several respects </w:t>
      </w:r>
      <w:r w:rsidR="00840308">
        <w:rPr>
          <w14:textOutline w14:w="0" w14:cap="rnd" w14:cmpd="sng" w14:algn="ctr">
            <w14:noFill/>
            <w14:prstDash w14:val="solid"/>
            <w14:bevel/>
          </w14:textOutline>
        </w:rPr>
        <w:t xml:space="preserve">WSB </w:t>
      </w:r>
      <w:r w:rsidR="00AF6B50" w:rsidRPr="001012DA">
        <w:rPr>
          <w14:textOutline w14:w="0" w14:cap="rnd" w14:cmpd="sng" w14:algn="ctr">
            <w14:noFill/>
            <w14:prstDash w14:val="solid"/>
            <w14:bevel/>
          </w14:textOutline>
        </w:rPr>
        <w:t>exceeds the mandate of a typical ‘development’ organisation</w:t>
      </w:r>
      <w:r w:rsidR="00F876DE">
        <w:rPr>
          <w14:textOutline w14:w="0" w14:cap="rnd" w14:cmpd="sng" w14:algn="ctr">
            <w14:noFill/>
            <w14:prstDash w14:val="solid"/>
            <w14:bevel/>
          </w14:textOutline>
        </w:rPr>
        <w:t>. They have been</w:t>
      </w:r>
      <w:r w:rsidR="00AF6B50" w:rsidRPr="001012DA">
        <w:rPr>
          <w14:textOutline w14:w="0" w14:cap="rnd" w14:cmpd="sng" w14:algn="ctr">
            <w14:noFill/>
            <w14:prstDash w14:val="solid"/>
            <w14:bevel/>
          </w14:textOutline>
        </w:rPr>
        <w:t xml:space="preserve"> active in Vanuatu for more than 30 years </w:t>
      </w:r>
      <w:r w:rsidR="00840308">
        <w:rPr>
          <w14:textOutline w14:w="0" w14:cap="rnd" w14:cmpd="sng" w14:algn="ctr">
            <w14:noFill/>
            <w14:prstDash w14:val="solid"/>
            <w14:bevel/>
          </w14:textOutline>
        </w:rPr>
        <w:t>and the</w:t>
      </w:r>
      <w:r>
        <w:rPr>
          <w14:textOutline w14:w="0" w14:cap="rnd" w14:cmpd="sng" w14:algn="ctr">
            <w14:noFill/>
            <w14:prstDash w14:val="solid"/>
            <w14:bevel/>
          </w14:textOutline>
        </w:rPr>
        <w:t xml:space="preserve">ir </w:t>
      </w:r>
      <w:r w:rsidR="00AF6B50" w:rsidRPr="001012DA">
        <w:rPr>
          <w14:textOutline w14:w="0" w14:cap="rnd" w14:cmpd="sng" w14:algn="ctr">
            <w14:noFill/>
            <w14:prstDash w14:val="solid"/>
            <w14:bevel/>
          </w14:textOutline>
        </w:rPr>
        <w:t xml:space="preserve">distinctive </w:t>
      </w:r>
      <w:r>
        <w:rPr>
          <w14:textOutline w14:w="0" w14:cap="rnd" w14:cmpd="sng" w14:algn="ctr">
            <w14:noFill/>
            <w14:prstDash w14:val="solid"/>
            <w14:bevel/>
          </w14:textOutline>
        </w:rPr>
        <w:t>approach</w:t>
      </w:r>
      <w:r w:rsidR="00AF6B50" w:rsidRPr="001012DA">
        <w:rPr>
          <w14:textOutline w14:w="0" w14:cap="rnd" w14:cmpd="sng" w14:algn="ctr">
            <w14:noFill/>
            <w14:prstDash w14:val="solid"/>
            <w14:bevel/>
          </w14:textOutline>
        </w:rPr>
        <w:t xml:space="preserve"> combining creative arts with responsive community services and programming is unparalleled in Vanuatu and the region. </w:t>
      </w:r>
    </w:p>
    <w:p w14:paraId="39C170EA" w14:textId="77777777" w:rsidR="00266908" w:rsidRDefault="00266908" w:rsidP="00AF6B50">
      <w:pPr>
        <w:pStyle w:val="Heading2"/>
        <w:rPr>
          <w:lang w:val="en-AU"/>
        </w:rPr>
      </w:pPr>
    </w:p>
    <w:p w14:paraId="32CE66C4" w14:textId="38694679" w:rsidR="00AF6B50" w:rsidRPr="001012DA" w:rsidRDefault="00AF6B50" w:rsidP="00AF6B50">
      <w:pPr>
        <w:pStyle w:val="Heading2"/>
        <w:rPr>
          <w:lang w:val="en-AU"/>
        </w:rPr>
      </w:pPr>
      <w:r w:rsidRPr="001012DA">
        <w:rPr>
          <w:lang w:val="en-AU"/>
        </w:rPr>
        <w:t xml:space="preserve">Effectiveness </w:t>
      </w:r>
    </w:p>
    <w:p w14:paraId="0CABA3C8" w14:textId="521F87BA" w:rsidR="00AF6B50" w:rsidRPr="00F84803" w:rsidRDefault="00AF6B50" w:rsidP="00AF6B50">
      <w:r w:rsidRPr="001012DA">
        <w:rPr>
          <w14:textOutline w14:w="0" w14:cap="rnd" w14:cmpd="sng" w14:algn="ctr">
            <w14:noFill/>
            <w14:prstDash w14:val="solid"/>
            <w14:bevel/>
          </w14:textOutline>
        </w:rPr>
        <w:t>WSB’s overall effectiveness</w:t>
      </w:r>
      <w:r w:rsidR="00F876DE">
        <w:rPr>
          <w14:textOutline w14:w="0" w14:cap="rnd" w14:cmpd="sng" w14:algn="ctr">
            <w14:noFill/>
            <w14:prstDash w14:val="solid"/>
            <w14:bevel/>
          </w14:textOutline>
        </w:rPr>
        <w:t xml:space="preserve"> was</w:t>
      </w:r>
      <w:r w:rsidRPr="001012DA">
        <w:t xml:space="preserve"> rated at 8.2 out of 10. </w:t>
      </w:r>
      <w:r w:rsidR="00F876DE">
        <w:t xml:space="preserve">WSB was identified has having </w:t>
      </w:r>
      <w:r w:rsidRPr="001012DA">
        <w:t>an exceptional – and multifaceted – reach</w:t>
      </w:r>
      <w:r w:rsidR="00F876DE">
        <w:t xml:space="preserve"> that was </w:t>
      </w:r>
      <w:r w:rsidRPr="001012DA">
        <w:t>strengthened in recent years through the use of technology</w:t>
      </w:r>
      <w:r w:rsidR="001D48AC">
        <w:t xml:space="preserve">. </w:t>
      </w:r>
      <w:r w:rsidR="00F876DE">
        <w:rPr>
          <w14:textOutline w14:w="0" w14:cap="rnd" w14:cmpd="sng" w14:algn="ctr">
            <w14:noFill/>
            <w14:prstDash w14:val="solid"/>
            <w14:bevel/>
          </w14:textOutline>
        </w:rPr>
        <w:t>T</w:t>
      </w:r>
      <w:r w:rsidRPr="001012DA">
        <w:rPr>
          <w14:textOutline w14:w="0" w14:cap="rnd" w14:cmpd="sng" w14:algn="ctr">
            <w14:noFill/>
            <w14:prstDash w14:val="solid"/>
            <w14:bevel/>
          </w14:textOutline>
        </w:rPr>
        <w:t xml:space="preserve">he </w:t>
      </w:r>
      <w:r w:rsidRPr="001012DA">
        <w:rPr>
          <w14:textOutline w14:w="0" w14:cap="rnd" w14:cmpd="sng" w14:algn="ctr">
            <w14:noFill/>
            <w14:prstDash w14:val="solid"/>
            <w14:bevel/>
          </w14:textOutline>
        </w:rPr>
        <w:lastRenderedPageBreak/>
        <w:t>diversity of WSB</w:t>
      </w:r>
      <w:r w:rsidR="00FF1C02">
        <w:rPr>
          <w14:textOutline w14:w="0" w14:cap="rnd" w14:cmpd="sng" w14:algn="ctr">
            <w14:noFill/>
            <w14:prstDash w14:val="solid"/>
            <w14:bevel/>
          </w14:textOutline>
        </w:rPr>
        <w:t>’s</w:t>
      </w:r>
      <w:r w:rsidRPr="001012DA">
        <w:rPr>
          <w14:textOutline w14:w="0" w14:cap="rnd" w14:cmpd="sng" w14:algn="ctr">
            <w14:noFill/>
            <w14:prstDash w14:val="solid"/>
            <w14:bevel/>
          </w14:textOutline>
        </w:rPr>
        <w:t xml:space="preserve"> </w:t>
      </w:r>
      <w:r w:rsidR="00F84803">
        <w:rPr>
          <w14:textOutline w14:w="0" w14:cap="rnd" w14:cmpd="sng" w14:algn="ctr">
            <w14:noFill/>
            <w14:prstDash w14:val="solid"/>
            <w14:bevel/>
          </w14:textOutline>
        </w:rPr>
        <w:t>work and</w:t>
      </w:r>
      <w:r w:rsidRPr="001012DA">
        <w:rPr>
          <w14:textOutline w14:w="0" w14:cap="rnd" w14:cmpd="sng" w14:algn="ctr">
            <w14:noFill/>
            <w14:prstDash w14:val="solid"/>
            <w14:bevel/>
          </w14:textOutline>
        </w:rPr>
        <w:t xml:space="preserve"> </w:t>
      </w:r>
      <w:r w:rsidR="001D48AC">
        <w:rPr>
          <w14:textOutline w14:w="0" w14:cap="rnd" w14:cmpd="sng" w14:algn="ctr">
            <w14:noFill/>
            <w14:prstDash w14:val="solid"/>
            <w14:bevel/>
          </w14:textOutline>
        </w:rPr>
        <w:t xml:space="preserve">the </w:t>
      </w:r>
      <w:r w:rsidRPr="001012DA">
        <w:rPr>
          <w14:textOutline w14:w="0" w14:cap="rnd" w14:cmpd="sng" w14:algn="ctr">
            <w14:noFill/>
            <w14:prstDash w14:val="solid"/>
            <w14:bevel/>
          </w14:textOutline>
        </w:rPr>
        <w:t xml:space="preserve">communities </w:t>
      </w:r>
      <w:r w:rsidR="001D48AC">
        <w:rPr>
          <w14:textOutline w14:w="0" w14:cap="rnd" w14:cmpd="sng" w14:algn="ctr">
            <w14:noFill/>
            <w14:prstDash w14:val="solid"/>
            <w14:bevel/>
          </w14:textOutline>
        </w:rPr>
        <w:t xml:space="preserve">they engage with </w:t>
      </w:r>
      <w:r w:rsidR="00F84803">
        <w:rPr>
          <w14:textOutline w14:w="0" w14:cap="rnd" w14:cmpd="sng" w14:algn="ctr">
            <w14:noFill/>
            <w14:prstDash w14:val="solid"/>
            <w14:bevel/>
          </w14:textOutline>
        </w:rPr>
        <w:t>was seen to extend</w:t>
      </w:r>
      <w:r w:rsidR="00F876DE">
        <w:rPr>
          <w14:textOutline w14:w="0" w14:cap="rnd" w14:cmpd="sng" w14:algn="ctr">
            <w14:noFill/>
            <w14:prstDash w14:val="solid"/>
            <w14:bevel/>
          </w14:textOutline>
        </w:rPr>
        <w:t xml:space="preserve"> their</w:t>
      </w:r>
      <w:r w:rsidRPr="001012DA">
        <w:rPr>
          <w14:textOutline w14:w="0" w14:cap="rnd" w14:cmpd="sng" w14:algn="ctr">
            <w14:noFill/>
            <w14:prstDash w14:val="solid"/>
            <w14:bevel/>
          </w14:textOutline>
        </w:rPr>
        <w:t xml:space="preserve"> reach</w:t>
      </w:r>
      <w:r w:rsidR="00F876DE">
        <w:rPr>
          <w14:textOutline w14:w="0" w14:cap="rnd" w14:cmpd="sng" w14:algn="ctr">
            <w14:noFill/>
            <w14:prstDash w14:val="solid"/>
            <w14:bevel/>
          </w14:textOutline>
        </w:rPr>
        <w:t xml:space="preserve">, as </w:t>
      </w:r>
      <w:r w:rsidR="001D48AC">
        <w:rPr>
          <w14:textOutline w14:w="0" w14:cap="rnd" w14:cmpd="sng" w14:algn="ctr">
            <w14:noFill/>
            <w14:prstDash w14:val="solid"/>
            <w14:bevel/>
          </w14:textOutline>
        </w:rPr>
        <w:t>was</w:t>
      </w:r>
      <w:r w:rsidR="00F876DE">
        <w:rPr>
          <w14:textOutline w14:w="0" w14:cap="rnd" w14:cmpd="sng" w14:algn="ctr">
            <w14:noFill/>
            <w14:prstDash w14:val="solid"/>
            <w14:bevel/>
          </w14:textOutline>
        </w:rPr>
        <w:t xml:space="preserve"> </w:t>
      </w:r>
      <w:r w:rsidR="00F84803">
        <w:rPr>
          <w14:textOutline w14:w="0" w14:cap="rnd" w14:cmpd="sng" w14:algn="ctr">
            <w14:noFill/>
            <w14:prstDash w14:val="solid"/>
            <w14:bevel/>
          </w14:textOutline>
        </w:rPr>
        <w:t>the</w:t>
      </w:r>
      <w:r w:rsidRPr="001012DA">
        <w:rPr>
          <w14:textOutline w14:w="0" w14:cap="rnd" w14:cmpd="sng" w14:algn="ctr">
            <w14:noFill/>
            <w14:prstDash w14:val="solid"/>
            <w14:bevel/>
          </w14:textOutline>
        </w:rPr>
        <w:t xml:space="preserve"> accessibility and affordability</w:t>
      </w:r>
      <w:r w:rsidR="00F84803">
        <w:rPr>
          <w14:textOutline w14:w="0" w14:cap="rnd" w14:cmpd="sng" w14:algn="ctr">
            <w14:noFill/>
            <w14:prstDash w14:val="solid"/>
            <w14:bevel/>
          </w14:textOutline>
        </w:rPr>
        <w:t xml:space="preserve"> of their programming</w:t>
      </w:r>
      <w:r w:rsidR="00F876DE">
        <w:rPr>
          <w14:textOutline w14:w="0" w14:cap="rnd" w14:cmpd="sng" w14:algn="ctr">
            <w14:noFill/>
            <w14:prstDash w14:val="solid"/>
            <w14:bevel/>
          </w14:textOutline>
        </w:rPr>
        <w:t>.</w:t>
      </w:r>
      <w:r w:rsidR="00F84803">
        <w:t xml:space="preserve"> </w:t>
      </w:r>
      <w:r w:rsidRPr="001012DA">
        <w:t>While ‘dose’ is harder to assess, online survey respondents</w:t>
      </w:r>
      <w:r w:rsidR="00F84803">
        <w:t xml:space="preserve"> said that in their view more</w:t>
      </w:r>
      <w:r w:rsidRPr="001012DA">
        <w:t xml:space="preserve"> than 50% of beneficiaries had engaged with WSB more than once. Given the breadth of WSB’s work</w:t>
      </w:r>
      <w:r w:rsidR="00F84803">
        <w:t>,</w:t>
      </w:r>
      <w:r w:rsidRPr="001012DA">
        <w:t xml:space="preserve"> and the range of activities and output</w:t>
      </w:r>
      <w:r w:rsidR="00F84803">
        <w:t xml:space="preserve">s, </w:t>
      </w:r>
      <w:r w:rsidRPr="001012DA">
        <w:t>most beneficiaries experience multiple engagements or exposures.</w:t>
      </w:r>
      <w:r w:rsidR="00F84803">
        <w:t xml:space="preserve"> </w:t>
      </w:r>
      <w:r w:rsidR="00F84803">
        <w:rPr>
          <w14:textOutline w14:w="0" w14:cap="rnd" w14:cmpd="sng" w14:algn="ctr">
            <w14:noFill/>
            <w14:prstDash w14:val="solid"/>
            <w14:bevel/>
          </w14:textOutline>
        </w:rPr>
        <w:t>The</w:t>
      </w:r>
      <w:r w:rsidRPr="001012DA">
        <w:rPr>
          <w14:textOutline w14:w="0" w14:cap="rnd" w14:cmpd="sng" w14:algn="ctr">
            <w14:noFill/>
            <w14:prstDash w14:val="solid"/>
            <w14:bevel/>
          </w14:textOutline>
        </w:rPr>
        <w:t xml:space="preserve"> familiarity, relationship and reputation </w:t>
      </w:r>
      <w:r w:rsidR="00F84803">
        <w:rPr>
          <w14:textOutline w14:w="0" w14:cap="rnd" w14:cmpd="sng" w14:algn="ctr">
            <w14:noFill/>
            <w14:prstDash w14:val="solid"/>
            <w14:bevel/>
          </w14:textOutline>
        </w:rPr>
        <w:t>of WSB also</w:t>
      </w:r>
      <w:r w:rsidRPr="001012DA">
        <w:rPr>
          <w14:textOutline w14:w="0" w14:cap="rnd" w14:cmpd="sng" w14:algn="ctr">
            <w14:noFill/>
            <w14:prstDash w14:val="solid"/>
            <w14:bevel/>
          </w14:textOutline>
        </w:rPr>
        <w:t xml:space="preserve"> extends the</w:t>
      </w:r>
      <w:r w:rsidR="00F84803">
        <w:rPr>
          <w14:textOutline w14:w="0" w14:cap="rnd" w14:cmpd="sng" w14:algn="ctr">
            <w14:noFill/>
            <w14:prstDash w14:val="solid"/>
            <w14:bevel/>
          </w14:textOutline>
        </w:rPr>
        <w:t>ir</w:t>
      </w:r>
      <w:r w:rsidRPr="001012DA">
        <w:rPr>
          <w14:textOutline w14:w="0" w14:cap="rnd" w14:cmpd="sng" w14:algn="ctr">
            <w14:noFill/>
            <w14:prstDash w14:val="solid"/>
            <w14:bevel/>
          </w14:textOutline>
        </w:rPr>
        <w:t xml:space="preserve"> reach and amplifies dose</w:t>
      </w:r>
      <w:r w:rsidR="00F84803">
        <w:rPr>
          <w14:textOutline w14:w="0" w14:cap="rnd" w14:cmpd="sng" w14:algn="ctr">
            <w14:noFill/>
            <w14:prstDash w14:val="solid"/>
            <w14:bevel/>
          </w14:textOutline>
        </w:rPr>
        <w:t>.</w:t>
      </w:r>
      <w:r w:rsidR="001D48AC">
        <w:t xml:space="preserve"> </w:t>
      </w:r>
      <w:r w:rsidRPr="001012DA">
        <w:t xml:space="preserve">While </w:t>
      </w:r>
      <w:r w:rsidRPr="001012DA">
        <w:rPr>
          <w14:textOutline w14:w="0" w14:cap="rnd" w14:cmpd="sng" w14:algn="ctr">
            <w14:noFill/>
            <w14:prstDash w14:val="solid"/>
            <w14:bevel/>
          </w14:textOutline>
        </w:rPr>
        <w:t xml:space="preserve">COVID-19 </w:t>
      </w:r>
      <w:r w:rsidR="00FF1C02">
        <w:rPr>
          <w14:textOutline w14:w="0" w14:cap="rnd" w14:cmpd="sng" w14:algn="ctr">
            <w14:noFill/>
            <w14:prstDash w14:val="solid"/>
            <w14:bevel/>
          </w14:textOutline>
        </w:rPr>
        <w:t>is</w:t>
      </w:r>
      <w:r w:rsidRPr="001012DA">
        <w:rPr>
          <w14:textOutline w14:w="0" w14:cap="rnd" w14:cmpd="sng" w14:algn="ctr">
            <w14:noFill/>
            <w14:prstDash w14:val="solid"/>
            <w14:bevel/>
          </w14:textOutline>
        </w:rPr>
        <w:t xml:space="preserve"> having an increasingly significant impact on the communities WSB works with, </w:t>
      </w:r>
      <w:r w:rsidR="001D48AC">
        <w:rPr>
          <w14:textOutline w14:w="0" w14:cap="rnd" w14:cmpd="sng" w14:algn="ctr">
            <w14:noFill/>
            <w14:prstDash w14:val="solid"/>
            <w14:bevel/>
          </w14:textOutline>
        </w:rPr>
        <w:t>its</w:t>
      </w:r>
      <w:r w:rsidRPr="001012DA">
        <w:rPr>
          <w14:textOutline w14:w="0" w14:cap="rnd" w14:cmpd="sng" w14:algn="ctr">
            <w14:noFill/>
            <w14:prstDash w14:val="solid"/>
            <w14:bevel/>
          </w14:textOutline>
        </w:rPr>
        <w:t xml:space="preserve"> impact on WSB’s overall effectiveness did not appear substantial</w:t>
      </w:r>
      <w:r w:rsidR="001D48AC">
        <w:rPr>
          <w14:textOutline w14:w="0" w14:cap="rnd" w14:cmpd="sng" w14:algn="ctr">
            <w14:noFill/>
            <w14:prstDash w14:val="solid"/>
            <w14:bevel/>
          </w14:textOutline>
        </w:rPr>
        <w:t xml:space="preserve"> at the time of the evaluation</w:t>
      </w:r>
      <w:r w:rsidRPr="001012DA">
        <w:rPr>
          <w14:textOutline w14:w="0" w14:cap="rnd" w14:cmpd="sng" w14:algn="ctr">
            <w14:noFill/>
            <w14:prstDash w14:val="solid"/>
            <w14:bevel/>
          </w14:textOutline>
        </w:rPr>
        <w:t>. WSB’s</w:t>
      </w:r>
      <w:r w:rsidR="001D48AC">
        <w:rPr>
          <w14:textOutline w14:w="0" w14:cap="rnd" w14:cmpd="sng" w14:algn="ctr">
            <w14:noFill/>
            <w14:prstDash w14:val="solid"/>
            <w14:bevel/>
          </w14:textOutline>
        </w:rPr>
        <w:t xml:space="preserve"> work and their </w:t>
      </w:r>
      <w:r w:rsidRPr="001012DA">
        <w:rPr>
          <w14:textOutline w14:w="0" w14:cap="rnd" w14:cmpd="sng" w14:algn="ctr">
            <w14:noFill/>
            <w14:prstDash w14:val="solid"/>
            <w14:bevel/>
          </w14:textOutline>
        </w:rPr>
        <w:t xml:space="preserve">style and approach allows them to ‘pivot’ as they have with other issues </w:t>
      </w:r>
      <w:r w:rsidR="001D48AC">
        <w:rPr>
          <w14:textOutline w14:w="0" w14:cap="rnd" w14:cmpd="sng" w14:algn="ctr">
            <w14:noFill/>
            <w14:prstDash w14:val="solid"/>
            <w14:bevel/>
          </w14:textOutline>
        </w:rPr>
        <w:t xml:space="preserve">including </w:t>
      </w:r>
      <w:r w:rsidRPr="001012DA">
        <w:rPr>
          <w14:textOutline w14:w="0" w14:cap="rnd" w14:cmpd="sng" w14:algn="ctr">
            <w14:noFill/>
            <w14:prstDash w14:val="solid"/>
            <w14:bevel/>
          </w14:textOutline>
        </w:rPr>
        <w:t xml:space="preserve">Cyclone Pam. </w:t>
      </w:r>
    </w:p>
    <w:p w14:paraId="14806FF1" w14:textId="77777777" w:rsidR="00AF6B50" w:rsidRPr="001012DA" w:rsidRDefault="00AF6B50" w:rsidP="00AF6B50">
      <w:pPr>
        <w:pStyle w:val="Heading2"/>
        <w:rPr>
          <w:lang w:val="en-AU"/>
        </w:rPr>
      </w:pPr>
    </w:p>
    <w:p w14:paraId="0624959E" w14:textId="569A3AD0" w:rsidR="00EF4943" w:rsidRPr="00FC29A2" w:rsidRDefault="000A6AEF" w:rsidP="00FC29A2">
      <w:r w:rsidRPr="00FC29A2">
        <w:rPr>
          <w:rFonts w:ascii="HELVETICA NEUE CONDENSED" w:hAnsi="HELVETICA NEUE CONDENSED"/>
          <w:b/>
          <w:bCs/>
        </w:rPr>
        <w:t>Health</w:t>
      </w:r>
      <w:r w:rsidR="00FC29A2">
        <w:t xml:space="preserve"> </w:t>
      </w:r>
      <w:r w:rsidRPr="00FC29A2">
        <w:t>WSB’s health programming</w:t>
      </w:r>
      <w:r w:rsidR="00972DD3" w:rsidRPr="00FC29A2">
        <w:t xml:space="preserve"> in this period</w:t>
      </w:r>
      <w:r w:rsidRPr="00FC29A2">
        <w:t xml:space="preserve"> include</w:t>
      </w:r>
      <w:r w:rsidR="00972DD3" w:rsidRPr="00FC29A2">
        <w:t>d: s</w:t>
      </w:r>
      <w:r w:rsidRPr="00FC29A2">
        <w:t>exual and reproductive health clinics</w:t>
      </w:r>
      <w:r w:rsidR="00EF4943" w:rsidRPr="00FC29A2">
        <w:t xml:space="preserve"> </w:t>
      </w:r>
      <w:r w:rsidRPr="00FC29A2">
        <w:t>in Port Vila</w:t>
      </w:r>
      <w:r w:rsidR="00EF4943" w:rsidRPr="00FC29A2">
        <w:t xml:space="preserve"> and</w:t>
      </w:r>
      <w:r w:rsidRPr="00FC29A2">
        <w:t xml:space="preserve"> </w:t>
      </w:r>
      <w:proofErr w:type="spellStart"/>
      <w:r w:rsidRPr="00FC29A2">
        <w:t>Luganville</w:t>
      </w:r>
      <w:proofErr w:type="spellEnd"/>
      <w:r w:rsidR="00972DD3" w:rsidRPr="00FC29A2">
        <w:t>,</w:t>
      </w:r>
      <w:r w:rsidR="00EF4943" w:rsidRPr="00FC29A2">
        <w:t xml:space="preserve"> an</w:t>
      </w:r>
      <w:r w:rsidRPr="00FC29A2">
        <w:t xml:space="preserve"> outreach clinic in Pentecost</w:t>
      </w:r>
      <w:r w:rsidR="00EF4943" w:rsidRPr="00FC29A2">
        <w:t xml:space="preserve"> </w:t>
      </w:r>
      <w:r w:rsidRPr="00FC29A2">
        <w:t xml:space="preserve">and </w:t>
      </w:r>
      <w:r w:rsidR="00972DD3" w:rsidRPr="00FC29A2">
        <w:t xml:space="preserve">regular </w:t>
      </w:r>
      <w:r w:rsidRPr="00FC29A2">
        <w:t xml:space="preserve">mobile clinic </w:t>
      </w:r>
      <w:r w:rsidR="00972DD3" w:rsidRPr="00FC29A2">
        <w:t>and outreach services;</w:t>
      </w:r>
      <w:r w:rsidRPr="00FC29A2">
        <w:t xml:space="preserve"> </w:t>
      </w:r>
      <w:r w:rsidR="00972DD3" w:rsidRPr="00FC29A2">
        <w:t>a g</w:t>
      </w:r>
      <w:r w:rsidRPr="00FC29A2">
        <w:t xml:space="preserve">eneral health clinic </w:t>
      </w:r>
      <w:r w:rsidR="00972DD3" w:rsidRPr="00FC29A2">
        <w:t>in Port Vila;</w:t>
      </w:r>
      <w:r w:rsidRPr="00FC29A2">
        <w:t xml:space="preserve"> </w:t>
      </w:r>
      <w:r w:rsidR="00972DD3" w:rsidRPr="00FC29A2">
        <w:t>and p</w:t>
      </w:r>
      <w:r w:rsidRPr="00FC29A2">
        <w:t xml:space="preserve">eer </w:t>
      </w:r>
      <w:r w:rsidR="00972DD3" w:rsidRPr="00FC29A2">
        <w:t>e</w:t>
      </w:r>
      <w:r w:rsidRPr="00FC29A2">
        <w:t>ducation program</w:t>
      </w:r>
      <w:r w:rsidR="00972DD3" w:rsidRPr="00FC29A2">
        <w:t>ming, including</w:t>
      </w:r>
      <w:r w:rsidRPr="00FC29A2">
        <w:t xml:space="preserve"> active </w:t>
      </w:r>
      <w:r w:rsidR="00972DD3" w:rsidRPr="00FC29A2">
        <w:t>engagement</w:t>
      </w:r>
      <w:r w:rsidRPr="00FC29A2">
        <w:t xml:space="preserve"> with </w:t>
      </w:r>
      <w:proofErr w:type="spellStart"/>
      <w:r w:rsidRPr="00FC29A2">
        <w:t>VPride</w:t>
      </w:r>
      <w:proofErr w:type="spellEnd"/>
      <w:r w:rsidR="00065CA1" w:rsidRPr="00FC29A2">
        <w:t xml:space="preserve"> (an LGBTQI+ organisation supported by WSB) </w:t>
      </w:r>
      <w:r w:rsidR="00972DD3" w:rsidRPr="00FC29A2">
        <w:t>and outreach to marginalised groups (e.g. sex workers</w:t>
      </w:r>
      <w:r w:rsidR="00065CA1" w:rsidRPr="00FC29A2">
        <w:t xml:space="preserve"> and men who have sex with men</w:t>
      </w:r>
      <w:r w:rsidR="00972DD3" w:rsidRPr="00FC29A2">
        <w:t xml:space="preserve">). Over the five years from </w:t>
      </w:r>
      <w:r w:rsidR="00751C4F" w:rsidRPr="00FC29A2">
        <w:t>2015 to 201</w:t>
      </w:r>
      <w:r w:rsidR="00972DD3" w:rsidRPr="00FC29A2">
        <w:t>9 more than</w:t>
      </w:r>
      <w:r w:rsidR="00751C4F" w:rsidRPr="00FC29A2">
        <w:t xml:space="preserve"> 75,000 people</w:t>
      </w:r>
      <w:r w:rsidR="00972DD3" w:rsidRPr="00FC29A2">
        <w:t xml:space="preserve"> accessed health services, m</w:t>
      </w:r>
      <w:r w:rsidR="00751C4F" w:rsidRPr="00FC29A2">
        <w:t>ore than 378,000 condoms</w:t>
      </w:r>
      <w:r w:rsidR="00972DD3" w:rsidRPr="00FC29A2">
        <w:t xml:space="preserve"> were distributed, and m</w:t>
      </w:r>
      <w:r w:rsidR="00751C4F" w:rsidRPr="00FC29A2">
        <w:t xml:space="preserve">ore than 36,000 people </w:t>
      </w:r>
      <w:r w:rsidR="00972DD3" w:rsidRPr="00FC29A2">
        <w:t xml:space="preserve">participated in peer education </w:t>
      </w:r>
      <w:r w:rsidR="00751C4F" w:rsidRPr="00FC29A2">
        <w:t>(20,000 plus were women)</w:t>
      </w:r>
      <w:r w:rsidR="00972DD3" w:rsidRPr="00FC29A2">
        <w:t xml:space="preserve">. </w:t>
      </w:r>
      <w:r w:rsidR="00751C4F" w:rsidRPr="00FC29A2">
        <w:t>Overall, the</w:t>
      </w:r>
      <w:r w:rsidR="00FF1C02" w:rsidRPr="00FC29A2">
        <w:t xml:space="preserve"> quality of WSB’s health services was rated at 8.5 out of 10 and the</w:t>
      </w:r>
      <w:r w:rsidR="00751C4F" w:rsidRPr="00FC29A2">
        <w:t>ir</w:t>
      </w:r>
      <w:r w:rsidR="00FF1C02" w:rsidRPr="00FC29A2">
        <w:t xml:space="preserve"> effectiv</w:t>
      </w:r>
      <w:r w:rsidR="00751C4F" w:rsidRPr="00FC29A2">
        <w:t>en</w:t>
      </w:r>
      <w:r w:rsidR="00FF1C02" w:rsidRPr="00FC29A2">
        <w:t xml:space="preserve">ess was rated at 8.4 out of 10. </w:t>
      </w:r>
    </w:p>
    <w:p w14:paraId="5FB80504" w14:textId="77777777" w:rsidR="00EF4943" w:rsidRDefault="00EF4943" w:rsidP="00EF4943"/>
    <w:p w14:paraId="6DFD03FB" w14:textId="51719190" w:rsidR="00EF4943" w:rsidRPr="00147979" w:rsidRDefault="00751C4F" w:rsidP="00EF4943">
      <w:pPr>
        <w:rPr>
          <w14:textOutline w14:w="0" w14:cap="rnd" w14:cmpd="sng" w14:algn="ctr">
            <w14:noFill/>
            <w14:prstDash w14:val="solid"/>
            <w14:bevel/>
          </w14:textOutline>
        </w:rPr>
      </w:pPr>
      <w:r>
        <w:t xml:space="preserve">Key strengths </w:t>
      </w:r>
      <w:r w:rsidR="003A1388">
        <w:t xml:space="preserve">of WSB’s health programming </w:t>
      </w:r>
      <w:r w:rsidR="00AA7ADA">
        <w:t xml:space="preserve">in this period </w:t>
      </w:r>
      <w:r>
        <w:t>included:</w:t>
      </w:r>
      <w:r w:rsidR="003A1388">
        <w:t xml:space="preserve"> </w:t>
      </w:r>
      <w:r>
        <w:t xml:space="preserve">the </w:t>
      </w:r>
      <w:r w:rsidR="000A6AEF" w:rsidRPr="001012DA">
        <w:rPr>
          <w14:textOutline w14:w="0" w14:cap="rnd" w14:cmpd="sng" w14:algn="ctr">
            <w14:noFill/>
            <w14:prstDash w14:val="solid"/>
            <w14:bevel/>
          </w14:textOutline>
        </w:rPr>
        <w:t>provision of free, discrete and non-judgemental clinic services</w:t>
      </w:r>
      <w:r w:rsidR="003A1388">
        <w:rPr>
          <w14:textOutline w14:w="0" w14:cap="rnd" w14:cmpd="sng" w14:algn="ctr">
            <w14:noFill/>
            <w14:prstDash w14:val="solid"/>
            <w14:bevel/>
          </w14:textOutline>
        </w:rPr>
        <w:t xml:space="preserve"> located</w:t>
      </w:r>
      <w:r w:rsidR="000A6AEF" w:rsidRPr="001012DA">
        <w:rPr>
          <w14:textOutline w14:w="0" w14:cap="rnd" w14:cmpd="sng" w14:algn="ctr">
            <w14:noFill/>
            <w14:prstDash w14:val="solid"/>
            <w14:bevel/>
          </w14:textOutline>
        </w:rPr>
        <w:t xml:space="preserve"> at the doorstep of vulnerable communities</w:t>
      </w:r>
      <w:r>
        <w:t xml:space="preserve">; </w:t>
      </w:r>
      <w:r w:rsidR="003A1388">
        <w:t xml:space="preserve">accessibility to </w:t>
      </w:r>
      <w:r w:rsidR="000A6AEF" w:rsidRPr="001012DA">
        <w:rPr>
          <w14:textOutline w14:w="0" w14:cap="rnd" w14:cmpd="sng" w14:algn="ctr">
            <w14:noFill/>
            <w14:prstDash w14:val="solid"/>
            <w14:bevel/>
          </w14:textOutline>
        </w:rPr>
        <w:t>women and girls in particular</w:t>
      </w:r>
      <w:r w:rsidR="00EF4943">
        <w:rPr>
          <w14:textOutline w14:w="0" w14:cap="rnd" w14:cmpd="sng" w14:algn="ctr">
            <w14:noFill/>
            <w14:prstDash w14:val="solid"/>
            <w14:bevel/>
          </w14:textOutline>
        </w:rPr>
        <w:t xml:space="preserve">; </w:t>
      </w:r>
      <w:r w:rsidR="003A1388">
        <w:rPr>
          <w14:textOutline w14:w="0" w14:cap="rnd" w14:cmpd="sng" w14:algn="ctr">
            <w14:noFill/>
            <w14:prstDash w14:val="solid"/>
            <w14:bevel/>
          </w14:textOutline>
        </w:rPr>
        <w:t xml:space="preserve">provision of </w:t>
      </w:r>
      <w:r w:rsidR="00EF4943">
        <w:rPr>
          <w14:textOutline w14:w="0" w14:cap="rnd" w14:cmpd="sng" w14:algn="ctr">
            <w14:noFill/>
            <w14:prstDash w14:val="solid"/>
            <w14:bevel/>
          </w14:textOutline>
        </w:rPr>
        <w:t>family planning services for women</w:t>
      </w:r>
      <w:r w:rsidR="003A1388">
        <w:rPr>
          <w14:textOutline w14:w="0" w14:cap="rnd" w14:cmpd="sng" w14:algn="ctr">
            <w14:noFill/>
            <w14:prstDash w14:val="solid"/>
            <w14:bevel/>
          </w14:textOutline>
        </w:rPr>
        <w:t xml:space="preserve"> </w:t>
      </w:r>
      <w:r w:rsidR="00EF4943">
        <w:rPr>
          <w14:textOutline w14:w="0" w14:cap="rnd" w14:cmpd="sng" w14:algn="ctr">
            <w14:noFill/>
            <w14:prstDash w14:val="solid"/>
            <w14:bevel/>
          </w14:textOutline>
        </w:rPr>
        <w:t>with increasing acceptance and support from male partners</w:t>
      </w:r>
      <w:r w:rsidR="00E26866">
        <w:rPr>
          <w14:textOutline w14:w="0" w14:cap="rnd" w14:cmpd="sng" w14:algn="ctr">
            <w14:noFill/>
            <w14:prstDash w14:val="solid"/>
            <w14:bevel/>
          </w14:textOutline>
        </w:rPr>
        <w:t>,</w:t>
      </w:r>
      <w:r w:rsidR="003A1388">
        <w:rPr>
          <w14:textOutline w14:w="0" w14:cap="rnd" w14:cmpd="sng" w14:algn="ctr">
            <w14:noFill/>
            <w14:prstDash w14:val="solid"/>
            <w14:bevel/>
          </w14:textOutline>
        </w:rPr>
        <w:t xml:space="preserve"> and benefits for families, communities and society</w:t>
      </w:r>
      <w:r w:rsidR="00AA7ADA">
        <w:rPr>
          <w14:textOutline w14:w="0" w14:cap="rnd" w14:cmpd="sng" w14:algn="ctr">
            <w14:noFill/>
            <w14:prstDash w14:val="solid"/>
            <w14:bevel/>
          </w14:textOutline>
        </w:rPr>
        <w:t>;</w:t>
      </w:r>
      <w:r w:rsidR="00147979">
        <w:rPr>
          <w14:textOutline w14:w="0" w14:cap="rnd" w14:cmpd="sng" w14:algn="ctr">
            <w14:noFill/>
            <w14:prstDash w14:val="solid"/>
            <w14:bevel/>
          </w14:textOutline>
        </w:rPr>
        <w:t xml:space="preserve"> </w:t>
      </w:r>
      <w:r w:rsidR="00AA7ADA">
        <w:rPr>
          <w14:textOutline w14:w="0" w14:cap="rnd" w14:cmpd="sng" w14:algn="ctr">
            <w14:noFill/>
            <w14:prstDash w14:val="solid"/>
            <w14:bevel/>
          </w14:textOutline>
        </w:rPr>
        <w:t xml:space="preserve">and </w:t>
      </w:r>
      <w:r w:rsidR="00E26866">
        <w:rPr>
          <w14:textOutline w14:w="0" w14:cap="rnd" w14:cmpd="sng" w14:algn="ctr">
            <w14:noFill/>
            <w14:prstDash w14:val="solid"/>
            <w14:bevel/>
          </w14:textOutline>
        </w:rPr>
        <w:t>as</w:t>
      </w:r>
      <w:r w:rsidR="00AA7ADA">
        <w:rPr>
          <w14:textOutline w14:w="0" w14:cap="rnd" w14:cmpd="sng" w14:algn="ctr">
            <w14:noFill/>
            <w14:prstDash w14:val="solid"/>
            <w14:bevel/>
          </w14:textOutline>
        </w:rPr>
        <w:t xml:space="preserve"> the</w:t>
      </w:r>
      <w:r w:rsidR="00147979">
        <w:rPr>
          <w14:textOutline w14:w="0" w14:cap="rnd" w14:cmpd="sng" w14:algn="ctr">
            <w14:noFill/>
            <w14:prstDash w14:val="solid"/>
            <w14:bevel/>
          </w14:textOutline>
        </w:rPr>
        <w:t xml:space="preserve"> only place offering sexual and reproductive health services for highly stigmatised populations including sexual minorities and sex workers.</w:t>
      </w:r>
      <w:r w:rsidR="00263378">
        <w:rPr>
          <w14:textOutline w14:w="0" w14:cap="rnd" w14:cmpd="sng" w14:algn="ctr">
            <w14:noFill/>
            <w14:prstDash w14:val="solid"/>
            <w14:bevel/>
          </w14:textOutline>
        </w:rPr>
        <w:t xml:space="preserve"> </w:t>
      </w:r>
      <w:r w:rsidR="00EF4943">
        <w:rPr>
          <w14:textOutline w14:w="0" w14:cap="rnd" w14:cmpd="sng" w14:algn="ctr">
            <w14:noFill/>
            <w14:prstDash w14:val="solid"/>
            <w14:bevel/>
          </w14:textOutline>
        </w:rPr>
        <w:t xml:space="preserve">Challenges included </w:t>
      </w:r>
      <w:r w:rsidR="00147979">
        <w:rPr>
          <w14:textOutline w14:w="0" w14:cap="rnd" w14:cmpd="sng" w14:algn="ctr">
            <w14:noFill/>
            <w14:prstDash w14:val="solid"/>
            <w14:bevel/>
          </w14:textOutline>
        </w:rPr>
        <w:t xml:space="preserve">a </w:t>
      </w:r>
      <w:r w:rsidR="00EF4943">
        <w:rPr>
          <w14:textOutline w14:w="0" w14:cap="rnd" w14:cmpd="sng" w14:algn="ctr">
            <w14:noFill/>
            <w14:prstDash w14:val="solid"/>
            <w14:bevel/>
          </w14:textOutline>
        </w:rPr>
        <w:t xml:space="preserve">reliance on Vanuatu’s Ministry of Health for supplies that often run out (even </w:t>
      </w:r>
      <w:r w:rsidR="00263378">
        <w:rPr>
          <w14:textOutline w14:w="0" w14:cap="rnd" w14:cmpd="sng" w14:algn="ctr">
            <w14:noFill/>
            <w14:prstDash w14:val="solid"/>
            <w14:bevel/>
          </w14:textOutline>
        </w:rPr>
        <w:t xml:space="preserve">at times, </w:t>
      </w:r>
      <w:r w:rsidR="00EF4943">
        <w:rPr>
          <w14:textOutline w14:w="0" w14:cap="rnd" w14:cmpd="sng" w14:algn="ctr">
            <w14:noFill/>
            <w14:prstDash w14:val="solid"/>
            <w14:bevel/>
          </w14:textOutline>
        </w:rPr>
        <w:t>critical family planning supplies)</w:t>
      </w:r>
      <w:r w:rsidR="00147979">
        <w:rPr>
          <w14:textOutline w14:w="0" w14:cap="rnd" w14:cmpd="sng" w14:algn="ctr">
            <w14:noFill/>
            <w14:prstDash w14:val="solid"/>
            <w14:bevel/>
          </w14:textOutline>
        </w:rPr>
        <w:t>.</w:t>
      </w:r>
      <w:r w:rsidR="00936F78">
        <w:rPr>
          <w14:textOutline w14:w="0" w14:cap="rnd" w14:cmpd="sng" w14:algn="ctr">
            <w14:noFill/>
            <w14:prstDash w14:val="solid"/>
            <w14:bevel/>
          </w14:textOutline>
        </w:rPr>
        <w:t xml:space="preserve"> WSB has done their best to work around this issue, however it sometimes impacts service delivery.</w:t>
      </w:r>
      <w:r w:rsidR="00EF4943">
        <w:rPr>
          <w14:textOutline w14:w="0" w14:cap="rnd" w14:cmpd="sng" w14:algn="ctr">
            <w14:noFill/>
            <w14:prstDash w14:val="solid"/>
            <w14:bevel/>
          </w14:textOutline>
        </w:rPr>
        <w:t xml:space="preserve"> </w:t>
      </w:r>
    </w:p>
    <w:p w14:paraId="19583745" w14:textId="77777777" w:rsidR="00EF4943" w:rsidRDefault="00EF4943" w:rsidP="000A6AEF">
      <w:pPr>
        <w:rPr>
          <w14:textOutline w14:w="0" w14:cap="rnd" w14:cmpd="sng" w14:algn="ctr">
            <w14:noFill/>
            <w14:prstDash w14:val="solid"/>
            <w14:bevel/>
          </w14:textOutline>
        </w:rPr>
      </w:pPr>
    </w:p>
    <w:p w14:paraId="12B4C535" w14:textId="7BCF07D2" w:rsidR="00EE764A" w:rsidRDefault="00FC29A2" w:rsidP="00EE764A">
      <w:r w:rsidRPr="00FC29A2">
        <w:rPr>
          <w:rFonts w:ascii="HELVETICA NEUE CONDENSED" w:hAnsi="HELVETICA NEUE CONDENSED"/>
          <w:b/>
          <w:bCs/>
        </w:rPr>
        <w:t>Nutrition</w:t>
      </w:r>
      <w:r>
        <w:t xml:space="preserve"> </w:t>
      </w:r>
      <w:r w:rsidR="004C5F97">
        <w:t xml:space="preserve">WSB’s nutrition programming in this period included: lunch </w:t>
      </w:r>
      <w:r w:rsidR="000A6AEF" w:rsidRPr="001012DA">
        <w:t>catering</w:t>
      </w:r>
      <w:r w:rsidR="00EE764A">
        <w:t xml:space="preserve"> </w:t>
      </w:r>
      <w:r w:rsidR="004C5F97">
        <w:t xml:space="preserve">(for staff and open to the public); </w:t>
      </w:r>
      <w:r w:rsidR="000A6AEF" w:rsidRPr="001012DA">
        <w:t>drop-in youth cooking classes; events catering</w:t>
      </w:r>
      <w:r w:rsidR="004C5F97">
        <w:t xml:space="preserve"> (</w:t>
      </w:r>
      <w:r w:rsidR="00936F78">
        <w:t>that also</w:t>
      </w:r>
      <w:r w:rsidR="00D6697B">
        <w:t xml:space="preserve"> </w:t>
      </w:r>
      <w:r w:rsidR="004C5F97">
        <w:t>offer</w:t>
      </w:r>
      <w:r w:rsidR="00936F78">
        <w:t>s</w:t>
      </w:r>
      <w:r w:rsidR="000A6AEF" w:rsidRPr="001012DA">
        <w:t xml:space="preserve"> casual employment for youth</w:t>
      </w:r>
      <w:r w:rsidR="004C5F97">
        <w:t>)</w:t>
      </w:r>
      <w:r w:rsidR="000A6AEF" w:rsidRPr="001012DA">
        <w:t xml:space="preserve">; an agricultural plot </w:t>
      </w:r>
      <w:r w:rsidR="00936F78">
        <w:t xml:space="preserve">focusing on </w:t>
      </w:r>
      <w:r w:rsidR="000A6AEF" w:rsidRPr="001012DA">
        <w:t xml:space="preserve">composting and </w:t>
      </w:r>
      <w:r w:rsidR="004C5F97">
        <w:t>plant cultivation</w:t>
      </w:r>
      <w:r w:rsidR="00263378">
        <w:t xml:space="preserve"> and food security and resilience</w:t>
      </w:r>
      <w:r w:rsidR="000A6AEF" w:rsidRPr="001012DA">
        <w:t xml:space="preserve">; </w:t>
      </w:r>
      <w:r w:rsidR="004C5F97">
        <w:t>a</w:t>
      </w:r>
      <w:r w:rsidR="000A6AEF" w:rsidRPr="001012DA">
        <w:t xml:space="preserve"> diet and exercise counselling program </w:t>
      </w:r>
      <w:r w:rsidR="004C5F97">
        <w:t>for people with</w:t>
      </w:r>
      <w:r w:rsidR="000A6AEF" w:rsidRPr="001012DA">
        <w:t xml:space="preserve"> non-communicable diseases (NCDs); community outreach </w:t>
      </w:r>
      <w:r w:rsidR="004C5F97">
        <w:t>and support</w:t>
      </w:r>
      <w:r w:rsidR="00D6697B">
        <w:t>;</w:t>
      </w:r>
      <w:r w:rsidR="004C5F97">
        <w:t xml:space="preserve"> and collaboration with government </w:t>
      </w:r>
      <w:r w:rsidR="00157507">
        <w:t>on crucial issues including childhood malnutrition</w:t>
      </w:r>
      <w:r w:rsidR="004C5F97">
        <w:t xml:space="preserve">. </w:t>
      </w:r>
      <w:r w:rsidR="00263378">
        <w:t xml:space="preserve">WSB’s Nutrition Centre also played a key role in the response to Cyclone Pam, feeding up to 700 people per day for three months. </w:t>
      </w:r>
      <w:r w:rsidR="00EE764A">
        <w:t xml:space="preserve">Overall, the quality of WSB’s nutrition services was rated at 9.2 out of 10 and their effectiveness was rated at 8.2 out of 10. </w:t>
      </w:r>
    </w:p>
    <w:p w14:paraId="78329DBF" w14:textId="36EDB728" w:rsidR="000A6AEF" w:rsidRDefault="000A6AEF" w:rsidP="000A6AEF"/>
    <w:p w14:paraId="0DC7F773" w14:textId="50DF621D" w:rsidR="00263378" w:rsidRDefault="00EE764A" w:rsidP="00263378">
      <w:r>
        <w:t xml:space="preserve">Key strengths </w:t>
      </w:r>
      <w:r w:rsidR="00CD5D83">
        <w:t xml:space="preserve">of WSB’s nutrition programming </w:t>
      </w:r>
      <w:r w:rsidR="00065CA1">
        <w:t xml:space="preserve">in this period </w:t>
      </w:r>
      <w:r>
        <w:t xml:space="preserve">included: </w:t>
      </w:r>
      <w:r w:rsidR="00CD5D83">
        <w:t>r</w:t>
      </w:r>
      <w:r w:rsidR="004C5F97">
        <w:t xml:space="preserve">esponsive programming to meet diverse community needs </w:t>
      </w:r>
      <w:r w:rsidR="00263378">
        <w:t>including</w:t>
      </w:r>
      <w:r w:rsidR="004C5F97">
        <w:t xml:space="preserve"> </w:t>
      </w:r>
      <w:r w:rsidR="00263378">
        <w:t xml:space="preserve">the </w:t>
      </w:r>
      <w:r w:rsidR="004C5F97">
        <w:t xml:space="preserve">provision of practical training in transferable food cultivation and </w:t>
      </w:r>
      <w:r w:rsidR="00CD35ED">
        <w:t xml:space="preserve">food safe </w:t>
      </w:r>
      <w:r w:rsidR="004C5F97">
        <w:t>preparation</w:t>
      </w:r>
      <w:r w:rsidR="00CD35ED">
        <w:t xml:space="preserve"> skills</w:t>
      </w:r>
      <w:r w:rsidR="00263378">
        <w:t xml:space="preserve">; meeting the diverse needs of marginalised youth </w:t>
      </w:r>
      <w:r w:rsidR="00CD35ED">
        <w:t>through</w:t>
      </w:r>
      <w:r w:rsidR="00263378">
        <w:t xml:space="preserve"> active engagement with other programming including literacy and sports; highly effective </w:t>
      </w:r>
      <w:r w:rsidR="00CF4CED">
        <w:t>individualised support</w:t>
      </w:r>
      <w:r w:rsidR="00263378">
        <w:t xml:space="preserve"> for</w:t>
      </w:r>
      <w:r w:rsidR="00263378" w:rsidRPr="001012DA">
        <w:t xml:space="preserve"> people with NCDs </w:t>
      </w:r>
      <w:r w:rsidR="005600A3">
        <w:t>focusing on</w:t>
      </w:r>
      <w:r w:rsidR="00CF4CED">
        <w:t xml:space="preserve"> </w:t>
      </w:r>
      <w:r w:rsidR="00D6697B">
        <w:t>improving</w:t>
      </w:r>
      <w:r w:rsidR="00263378" w:rsidRPr="001012DA">
        <w:t xml:space="preserve"> diet and exercise</w:t>
      </w:r>
      <w:r w:rsidR="00263378">
        <w:t xml:space="preserve">; </w:t>
      </w:r>
      <w:r w:rsidR="005600A3">
        <w:t xml:space="preserve">exceptional </w:t>
      </w:r>
      <w:r w:rsidR="00263378">
        <w:t xml:space="preserve">community disaster response </w:t>
      </w:r>
      <w:r w:rsidR="005600A3">
        <w:t>focused on meeting basic needs and building resilience</w:t>
      </w:r>
      <w:r w:rsidR="00263378">
        <w:t>; strong and active partnerships with government</w:t>
      </w:r>
      <w:r w:rsidR="00CF4CED">
        <w:t xml:space="preserve"> including helping to address childhood malnutrition</w:t>
      </w:r>
      <w:r w:rsidR="005600A3">
        <w:t xml:space="preserve"> and conduct community outreach</w:t>
      </w:r>
      <w:r w:rsidR="00CF4CED">
        <w:t xml:space="preserve">; </w:t>
      </w:r>
      <w:r w:rsidR="00CD35ED">
        <w:t xml:space="preserve">and a regionally unique and systemic approach to </w:t>
      </w:r>
      <w:r w:rsidR="00CF4CED" w:rsidRPr="001012DA">
        <w:t>food security that takes into account co-related issues such as poverty and gender.</w:t>
      </w:r>
      <w:r w:rsidR="00CD5D83">
        <w:t xml:space="preserve"> </w:t>
      </w:r>
      <w:r w:rsidR="00263378">
        <w:t>Challenges included limitations in infrastructure and human and financial resourcing</w:t>
      </w:r>
      <w:r w:rsidR="00CF4CED">
        <w:t xml:space="preserve">. </w:t>
      </w:r>
    </w:p>
    <w:p w14:paraId="60F60FCF" w14:textId="5AC969B7" w:rsidR="008242A8" w:rsidRDefault="008242A8" w:rsidP="00263378"/>
    <w:p w14:paraId="19CE4816" w14:textId="3D9D5ADC" w:rsidR="008242A8" w:rsidRPr="00B70EE9" w:rsidRDefault="00FC29A2" w:rsidP="008242A8">
      <w:r w:rsidRPr="00FC29A2">
        <w:rPr>
          <w:rFonts w:ascii="HELVETICA NEUE CONDENSED" w:hAnsi="HELVETICA NEUE CONDENSED"/>
          <w:b/>
          <w:bCs/>
        </w:rPr>
        <w:t>Environment and Resource Management</w:t>
      </w:r>
      <w:r>
        <w:t xml:space="preserve"> </w:t>
      </w:r>
      <w:r w:rsidR="00030BA4">
        <w:t xml:space="preserve">WSB’s environment and resource management programming in this period included: the work of the Vanua-tai community-based resource monitors; </w:t>
      </w:r>
      <w:r w:rsidR="00B70EE9">
        <w:t xml:space="preserve">locally and regionally engaged </w:t>
      </w:r>
      <w:r w:rsidR="00FD0A5A">
        <w:t>work on</w:t>
      </w:r>
      <w:r w:rsidR="00B70EE9">
        <w:t xml:space="preserve"> the impacts of climate change; and collaboration with the Vanuatu Fisheries Department regional Pathways project to support more effective community-</w:t>
      </w:r>
      <w:r w:rsidR="00B70EE9">
        <w:lastRenderedPageBreak/>
        <w:t xml:space="preserve">based fisheries </w:t>
      </w:r>
      <w:r w:rsidR="00FD0A5A">
        <w:t>management</w:t>
      </w:r>
      <w:r w:rsidR="00B70EE9">
        <w:t xml:space="preserve">. </w:t>
      </w:r>
      <w:r w:rsidR="00030BA4">
        <w:t xml:space="preserve">Overall, the quality of WSB’s </w:t>
      </w:r>
      <w:r w:rsidR="00B70EE9">
        <w:t>Vanua-tai Resource Monitors was rated</w:t>
      </w:r>
      <w:r w:rsidR="00030BA4">
        <w:t xml:space="preserve"> at </w:t>
      </w:r>
      <w:r w:rsidR="00B70EE9">
        <w:t>8.6</w:t>
      </w:r>
      <w:r w:rsidR="00030BA4">
        <w:t xml:space="preserve"> out of 10</w:t>
      </w:r>
      <w:r w:rsidR="00B70EE9">
        <w:t>. WSB’s</w:t>
      </w:r>
      <w:r w:rsidR="00030BA4">
        <w:t xml:space="preserve"> effectiveness </w:t>
      </w:r>
      <w:r w:rsidR="00B70EE9" w:rsidRPr="001012DA">
        <w:t>in supporting a greater awareness of environmental issues</w:t>
      </w:r>
      <w:r w:rsidR="00B70EE9">
        <w:t xml:space="preserve"> </w:t>
      </w:r>
      <w:r w:rsidR="008C221F">
        <w:t xml:space="preserve">at the community level </w:t>
      </w:r>
      <w:r w:rsidR="00030BA4">
        <w:t>was rated at 8</w:t>
      </w:r>
      <w:r w:rsidR="00B70EE9">
        <w:t>.0</w:t>
      </w:r>
      <w:r w:rsidR="00030BA4">
        <w:t xml:space="preserve"> out of 10</w:t>
      </w:r>
      <w:r w:rsidR="00E81C67">
        <w:t>, a</w:t>
      </w:r>
      <w:r w:rsidR="00B70EE9">
        <w:t xml:space="preserve">nd </w:t>
      </w:r>
      <w:r w:rsidR="008242A8" w:rsidRPr="001012DA">
        <w:rPr>
          <w14:textOutline w14:w="0" w14:cap="rnd" w14:cmpd="sng" w14:algn="ctr">
            <w14:noFill/>
            <w14:prstDash w14:val="solid"/>
            <w14:bevel/>
          </w14:textOutline>
        </w:rPr>
        <w:t xml:space="preserve">WSB’s effectiveness in supporting more effective </w:t>
      </w:r>
      <w:r w:rsidR="00B63783">
        <w:rPr>
          <w14:textOutline w14:w="0" w14:cap="rnd" w14:cmpd="sng" w14:algn="ctr">
            <w14:noFill/>
            <w14:prstDash w14:val="solid"/>
            <w14:bevel/>
          </w14:textOutline>
        </w:rPr>
        <w:t xml:space="preserve">local </w:t>
      </w:r>
      <w:r w:rsidR="008242A8" w:rsidRPr="001012DA">
        <w:rPr>
          <w14:textOutline w14:w="0" w14:cap="rnd" w14:cmpd="sng" w14:algn="ctr">
            <w14:noFill/>
            <w14:prstDash w14:val="solid"/>
            <w14:bevel/>
          </w14:textOutline>
        </w:rPr>
        <w:t xml:space="preserve">resource management was rated at 8.0 out of 10.   </w:t>
      </w:r>
    </w:p>
    <w:p w14:paraId="19B0363B" w14:textId="77777777" w:rsidR="008242A8" w:rsidRPr="001012DA" w:rsidRDefault="008242A8" w:rsidP="008242A8">
      <w:pPr>
        <w:rPr>
          <w14:textOutline w14:w="0" w14:cap="rnd" w14:cmpd="sng" w14:algn="ctr">
            <w14:noFill/>
            <w14:prstDash w14:val="solid"/>
            <w14:bevel/>
          </w14:textOutline>
        </w:rPr>
      </w:pPr>
    </w:p>
    <w:p w14:paraId="7992B077" w14:textId="1C7C2000" w:rsidR="00CD5D83" w:rsidRDefault="00CD5D83" w:rsidP="008242A8">
      <w:r>
        <w:t xml:space="preserve">Key strengths of WSB’s environment and resource management programming </w:t>
      </w:r>
      <w:r w:rsidR="00A81553">
        <w:t xml:space="preserve">in this period </w:t>
      </w:r>
      <w:r>
        <w:t>included:</w:t>
      </w:r>
      <w:r w:rsidRPr="001012DA">
        <w:t xml:space="preserve"> </w:t>
      </w:r>
      <w:r w:rsidR="00EF4CA0">
        <w:t xml:space="preserve">the use of theatre </w:t>
      </w:r>
      <w:r w:rsidR="00D33F63">
        <w:t xml:space="preserve">and </w:t>
      </w:r>
      <w:r w:rsidR="00E81C67">
        <w:t xml:space="preserve">other engaging outreach and communications approaches like comics </w:t>
      </w:r>
      <w:r w:rsidR="00D33F63">
        <w:t>and workshops</w:t>
      </w:r>
      <w:r w:rsidR="00E81C67">
        <w:t xml:space="preserve">; long-term community level conservation </w:t>
      </w:r>
      <w:r w:rsidR="00A81553">
        <w:t xml:space="preserve">approach </w:t>
      </w:r>
      <w:r w:rsidR="00E81C67">
        <w:t xml:space="preserve">through the Vanua-tai; active and mutually supportive and reinforcing collaboration with government, particularly in the fisheries sector; and the effectiveness of WSB’s approach in engaging women </w:t>
      </w:r>
      <w:r w:rsidR="00E81D27">
        <w:t xml:space="preserve">(who play a crucial but less visible role in </w:t>
      </w:r>
      <w:r w:rsidR="00A81553">
        <w:t>resource</w:t>
      </w:r>
      <w:r w:rsidR="00E81D27">
        <w:t xml:space="preserve"> management) </w:t>
      </w:r>
      <w:r w:rsidR="00E81C67">
        <w:t xml:space="preserve">and bringing consideration of social inclusion </w:t>
      </w:r>
      <w:r w:rsidR="000F66B0">
        <w:t>in</w:t>
      </w:r>
      <w:r w:rsidR="00E81D27">
        <w:t>to</w:t>
      </w:r>
      <w:r w:rsidR="00E81C67">
        <w:t xml:space="preserve"> a space typically dominated by men.</w:t>
      </w:r>
      <w:r w:rsidR="00D33F63">
        <w:t xml:space="preserve"> Challenges included a disruption to a planned fisheries play tour because of COVID-19</w:t>
      </w:r>
      <w:r w:rsidR="00A81553">
        <w:t xml:space="preserve">. </w:t>
      </w:r>
      <w:r w:rsidR="00D33F63">
        <w:t>WSB was able to pivot</w:t>
      </w:r>
      <w:r w:rsidR="00A81553">
        <w:t>, however,</w:t>
      </w:r>
      <w:r w:rsidR="00D33F63">
        <w:t xml:space="preserve"> </w:t>
      </w:r>
      <w:r w:rsidR="00997321">
        <w:t>and is developing</w:t>
      </w:r>
      <w:r w:rsidR="00D33F63">
        <w:t xml:space="preserve"> a film product instead.  </w:t>
      </w:r>
    </w:p>
    <w:p w14:paraId="6553D8DE" w14:textId="77777777" w:rsidR="008242A8" w:rsidRPr="001012DA" w:rsidRDefault="008242A8" w:rsidP="008242A8">
      <w:pPr>
        <w:rPr>
          <w14:textOutline w14:w="0" w14:cap="rnd" w14:cmpd="sng" w14:algn="ctr">
            <w14:noFill/>
            <w14:prstDash w14:val="solid"/>
            <w14:bevel/>
          </w14:textOutline>
        </w:rPr>
      </w:pPr>
    </w:p>
    <w:p w14:paraId="3A839E0D" w14:textId="2050C444" w:rsidR="00DD40CE" w:rsidRDefault="00FC29A2" w:rsidP="00DD40CE">
      <w:r w:rsidRPr="00FC29A2">
        <w:rPr>
          <w:rFonts w:ascii="HELVETICA NEUE CONDENSED" w:hAnsi="HELVETICA NEUE CONDENSED"/>
          <w:b/>
          <w:bCs/>
        </w:rPr>
        <w:t>Waste Management</w:t>
      </w:r>
      <w:r>
        <w:t xml:space="preserve"> </w:t>
      </w:r>
      <w:r w:rsidR="00E446E2">
        <w:t xml:space="preserve">WSB’s waste management programming in this period included: </w:t>
      </w:r>
      <w:r w:rsidR="008242A8" w:rsidRPr="001012DA">
        <w:t xml:space="preserve">working with </w:t>
      </w:r>
      <w:r w:rsidR="00E446E2">
        <w:t xml:space="preserve">neighbouring </w:t>
      </w:r>
      <w:r w:rsidR="008242A8" w:rsidRPr="001012DA">
        <w:t>communit</w:t>
      </w:r>
      <w:r w:rsidR="00E446E2">
        <w:t xml:space="preserve">ies </w:t>
      </w:r>
      <w:r w:rsidR="008242A8" w:rsidRPr="001012DA">
        <w:t>on waste separation, composting, recycling and waste removal</w:t>
      </w:r>
      <w:r w:rsidR="00E446E2">
        <w:t xml:space="preserve">; outreach to schools on waste management; and </w:t>
      </w:r>
      <w:r w:rsidR="0001538A">
        <w:t xml:space="preserve">conducting </w:t>
      </w:r>
      <w:r w:rsidR="00E446E2">
        <w:t xml:space="preserve">composting and recycling at WSB. </w:t>
      </w:r>
      <w:r w:rsidR="008242A8" w:rsidRPr="001012DA">
        <w:t xml:space="preserve">This work intersects with </w:t>
      </w:r>
      <w:r w:rsidR="00E446E2">
        <w:t>WSB’s</w:t>
      </w:r>
      <w:r w:rsidR="008242A8" w:rsidRPr="001012DA">
        <w:t xml:space="preserve"> contributions to </w:t>
      </w:r>
      <w:r w:rsidR="00997321">
        <w:t xml:space="preserve">building community resilience, </w:t>
      </w:r>
      <w:r w:rsidR="008242A8" w:rsidRPr="001012DA">
        <w:t>watershed management</w:t>
      </w:r>
      <w:r w:rsidR="00997321">
        <w:t xml:space="preserve">, </w:t>
      </w:r>
      <w:r w:rsidR="00E446E2">
        <w:t xml:space="preserve">and </w:t>
      </w:r>
      <w:r w:rsidR="008242A8" w:rsidRPr="001012DA">
        <w:t>address</w:t>
      </w:r>
      <w:r w:rsidR="00E446E2">
        <w:t>ing</w:t>
      </w:r>
      <w:r w:rsidR="008242A8" w:rsidRPr="001012DA">
        <w:t xml:space="preserve"> the impacts of climate</w:t>
      </w:r>
      <w:r w:rsidR="00E446E2">
        <w:t xml:space="preserve"> change (</w:t>
      </w:r>
      <w:r w:rsidR="00997321">
        <w:t>the latter two</w:t>
      </w:r>
      <w:r w:rsidR="00E446E2">
        <w:t xml:space="preserve"> were </w:t>
      </w:r>
      <w:r w:rsidR="0001538A">
        <w:t xml:space="preserve">also </w:t>
      </w:r>
      <w:r w:rsidR="00E446E2">
        <w:t xml:space="preserve">the topic of recent </w:t>
      </w:r>
      <w:r w:rsidR="00997321">
        <w:t xml:space="preserve">WSB </w:t>
      </w:r>
      <w:r w:rsidR="00E446E2">
        <w:t xml:space="preserve">films). Overall the quality of </w:t>
      </w:r>
      <w:r w:rsidR="00DD40CE">
        <w:t xml:space="preserve">WSB’s </w:t>
      </w:r>
      <w:r w:rsidR="008242A8" w:rsidRPr="001012DA">
        <w:t>waste management and community clean</w:t>
      </w:r>
      <w:r w:rsidR="00DD40CE">
        <w:t>-</w:t>
      </w:r>
      <w:r w:rsidR="008242A8" w:rsidRPr="001012DA">
        <w:t>up</w:t>
      </w:r>
      <w:r w:rsidR="00DD40CE">
        <w:t xml:space="preserve"> work was</w:t>
      </w:r>
      <w:r w:rsidR="008242A8" w:rsidRPr="001012DA">
        <w:t xml:space="preserve"> rated at 7.9 out of 10. WSB’s effectiveness in supporting people to engage in more efficient waste management was rated at 7.8 out of 10</w:t>
      </w:r>
      <w:r w:rsidR="00DD40CE">
        <w:t xml:space="preserve">. </w:t>
      </w:r>
    </w:p>
    <w:p w14:paraId="1E1B6EC4" w14:textId="77777777" w:rsidR="00DD40CE" w:rsidRDefault="00DD40CE" w:rsidP="00DD40CE"/>
    <w:p w14:paraId="0D3C20A3" w14:textId="1855C226" w:rsidR="008242A8" w:rsidRPr="00600BB0" w:rsidRDefault="00DD40CE" w:rsidP="008242A8">
      <w:r>
        <w:t>Key strengths of WSB’s waste management programming</w:t>
      </w:r>
      <w:r w:rsidR="0001538A">
        <w:t xml:space="preserve"> in this period</w:t>
      </w:r>
      <w:r>
        <w:t xml:space="preserve"> included: </w:t>
      </w:r>
      <w:r w:rsidR="00997321">
        <w:t xml:space="preserve">deep </w:t>
      </w:r>
      <w:r w:rsidR="00873825">
        <w:t xml:space="preserve">historical engagements around waste and watershed management with </w:t>
      </w:r>
      <w:proofErr w:type="spellStart"/>
      <w:r w:rsidR="006D59A1">
        <w:t>Tagabe</w:t>
      </w:r>
      <w:proofErr w:type="spellEnd"/>
      <w:r w:rsidR="006D59A1">
        <w:t xml:space="preserve"> River </w:t>
      </w:r>
      <w:r w:rsidR="00873825">
        <w:t>communities (</w:t>
      </w:r>
      <w:r w:rsidR="006D59A1">
        <w:t>adjacent to</w:t>
      </w:r>
      <w:r w:rsidR="00873825">
        <w:t xml:space="preserve"> Port Vila’s aquafer and </w:t>
      </w:r>
      <w:r w:rsidR="0001538A">
        <w:t xml:space="preserve">main </w:t>
      </w:r>
      <w:r w:rsidR="00873825">
        <w:t xml:space="preserve">water supply); </w:t>
      </w:r>
      <w:r w:rsidR="0001538A">
        <w:t xml:space="preserve">the </w:t>
      </w:r>
      <w:r w:rsidR="00873825">
        <w:t>provision of two decades of waste removal services to communities with no municipal waste collection</w:t>
      </w:r>
      <w:r w:rsidR="0001538A">
        <w:t>,</w:t>
      </w:r>
      <w:r w:rsidR="00873825">
        <w:t xml:space="preserve"> contributing to a cleaner and healthier living environment; </w:t>
      </w:r>
      <w:r w:rsidR="006D59A1">
        <w:t xml:space="preserve">the only organisation </w:t>
      </w:r>
      <w:r w:rsidR="0001538A">
        <w:t>teaching and practicing</w:t>
      </w:r>
      <w:r w:rsidR="006D59A1">
        <w:t xml:space="preserve"> an integrated waste management approach</w:t>
      </w:r>
      <w:r w:rsidR="0001538A">
        <w:t xml:space="preserve"> in Vanuatu</w:t>
      </w:r>
      <w:r w:rsidR="006D59A1">
        <w:t xml:space="preserve">; </w:t>
      </w:r>
      <w:r w:rsidR="0001538A">
        <w:t xml:space="preserve">and </w:t>
      </w:r>
      <w:r w:rsidR="006D59A1">
        <w:t>extending government work and efforts</w:t>
      </w:r>
      <w:r w:rsidR="00F30217">
        <w:t xml:space="preserve"> in this area</w:t>
      </w:r>
      <w:r w:rsidR="006D59A1">
        <w:t>.</w:t>
      </w:r>
      <w:r w:rsidR="00600BB0">
        <w:t xml:space="preserve"> </w:t>
      </w:r>
      <w:r w:rsidR="00873825">
        <w:t>Challenges include</w:t>
      </w:r>
      <w:r w:rsidR="0001538A">
        <w:t xml:space="preserve">d the impacts of </w:t>
      </w:r>
      <w:r w:rsidR="008242A8" w:rsidRPr="001012DA">
        <w:rPr>
          <w14:textOutline w14:w="0" w14:cap="rnd" w14:cmpd="sng" w14:algn="ctr">
            <w14:noFill/>
            <w14:prstDash w14:val="solid"/>
            <w14:bevel/>
          </w14:textOutline>
        </w:rPr>
        <w:t>poverty</w:t>
      </w:r>
      <w:r w:rsidR="0001538A">
        <w:rPr>
          <w14:textOutline w14:w="0" w14:cap="rnd" w14:cmpd="sng" w14:algn="ctr">
            <w14:noFill/>
            <w14:prstDash w14:val="solid"/>
            <w14:bevel/>
          </w14:textOutline>
        </w:rPr>
        <w:t>,</w:t>
      </w:r>
      <w:r w:rsidR="008242A8" w:rsidRPr="001012DA">
        <w:rPr>
          <w14:textOutline w14:w="0" w14:cap="rnd" w14:cmpd="sng" w14:algn="ctr">
            <w14:noFill/>
            <w14:prstDash w14:val="solid"/>
            <w14:bevel/>
          </w14:textOutline>
        </w:rPr>
        <w:t xml:space="preserve"> insecurity of tenure</w:t>
      </w:r>
      <w:r w:rsidR="0001538A">
        <w:rPr>
          <w14:textOutline w14:w="0" w14:cap="rnd" w14:cmpd="sng" w14:algn="ctr">
            <w14:noFill/>
            <w14:prstDash w14:val="solid"/>
            <w14:bevel/>
          </w14:textOutline>
        </w:rPr>
        <w:t>,</w:t>
      </w:r>
      <w:r w:rsidR="008242A8" w:rsidRPr="001012DA">
        <w:rPr>
          <w14:textOutline w14:w="0" w14:cap="rnd" w14:cmpd="sng" w14:algn="ctr">
            <w14:noFill/>
            <w14:prstDash w14:val="solid"/>
            <w14:bevel/>
          </w14:textOutline>
        </w:rPr>
        <w:t xml:space="preserve"> population growth</w:t>
      </w:r>
      <w:r w:rsidR="00997321">
        <w:rPr>
          <w14:textOutline w14:w="0" w14:cap="rnd" w14:cmpd="sng" w14:algn="ctr">
            <w14:noFill/>
            <w14:prstDash w14:val="solid"/>
            <w14:bevel/>
          </w14:textOutline>
        </w:rPr>
        <w:t>,</w:t>
      </w:r>
      <w:r w:rsidR="00715684">
        <w:rPr>
          <w14:textOutline w14:w="0" w14:cap="rnd" w14:cmpd="sng" w14:algn="ctr">
            <w14:noFill/>
            <w14:prstDash w14:val="solid"/>
            <w14:bevel/>
          </w14:textOutline>
        </w:rPr>
        <w:t xml:space="preserve"> </w:t>
      </w:r>
      <w:r w:rsidR="00997321">
        <w:rPr>
          <w14:textOutline w14:w="0" w14:cap="rnd" w14:cmpd="sng" w14:algn="ctr">
            <w14:noFill/>
            <w14:prstDash w14:val="solid"/>
            <w14:bevel/>
          </w14:textOutline>
        </w:rPr>
        <w:t>lack of</w:t>
      </w:r>
      <w:r w:rsidR="00715684">
        <w:rPr>
          <w14:textOutline w14:w="0" w14:cap="rnd" w14:cmpd="sng" w14:algn="ctr">
            <w14:noFill/>
            <w14:prstDash w14:val="solid"/>
            <w14:bevel/>
          </w14:textOutline>
        </w:rPr>
        <w:t xml:space="preserve"> municipal services</w:t>
      </w:r>
      <w:r w:rsidR="0001538A">
        <w:rPr>
          <w14:textOutline w14:w="0" w14:cap="rnd" w14:cmpd="sng" w14:algn="ctr">
            <w14:noFill/>
            <w14:prstDash w14:val="solid"/>
            <w14:bevel/>
          </w14:textOutline>
        </w:rPr>
        <w:t>,</w:t>
      </w:r>
      <w:r w:rsidR="008242A8" w:rsidRPr="001012DA">
        <w:rPr>
          <w14:textOutline w14:w="0" w14:cap="rnd" w14:cmpd="sng" w14:algn="ctr">
            <w14:noFill/>
            <w14:prstDash w14:val="solid"/>
            <w14:bevel/>
          </w14:textOutline>
        </w:rPr>
        <w:t xml:space="preserve"> and the influx of plastic and non-biodegradable materials. </w:t>
      </w:r>
      <w:r w:rsidR="006D59A1">
        <w:rPr>
          <w14:textOutline w14:w="0" w14:cap="rnd" w14:cmpd="sng" w14:algn="ctr">
            <w14:noFill/>
            <w14:prstDash w14:val="solid"/>
            <w14:bevel/>
          </w14:textOutline>
        </w:rPr>
        <w:t xml:space="preserve">WSB’s work </w:t>
      </w:r>
      <w:r w:rsidR="0001538A">
        <w:rPr>
          <w14:textOutline w14:w="0" w14:cap="rnd" w14:cmpd="sng" w14:algn="ctr">
            <w14:noFill/>
            <w14:prstDash w14:val="solid"/>
            <w14:bevel/>
          </w14:textOutline>
        </w:rPr>
        <w:t xml:space="preserve">in this area </w:t>
      </w:r>
      <w:r w:rsidR="006D59A1">
        <w:rPr>
          <w14:textOutline w14:w="0" w14:cap="rnd" w14:cmpd="sng" w14:algn="ctr">
            <w14:noFill/>
            <w14:prstDash w14:val="solid"/>
            <w14:bevel/>
          </w14:textOutline>
        </w:rPr>
        <w:t>highlights t</w:t>
      </w:r>
      <w:r w:rsidR="008242A8" w:rsidRPr="001012DA">
        <w:rPr>
          <w14:textOutline w14:w="0" w14:cap="rnd" w14:cmpd="sng" w14:algn="ctr">
            <w14:noFill/>
            <w14:prstDash w14:val="solid"/>
            <w14:bevel/>
          </w14:textOutline>
        </w:rPr>
        <w:t>he importance of measuring effectiveness in more contextually informed</w:t>
      </w:r>
      <w:r w:rsidR="003C5234">
        <w:rPr>
          <w14:textOutline w14:w="0" w14:cap="rnd" w14:cmpd="sng" w14:algn="ctr">
            <w14:noFill/>
            <w14:prstDash w14:val="solid"/>
            <w14:bevel/>
          </w14:textOutline>
        </w:rPr>
        <w:t xml:space="preserve"> and</w:t>
      </w:r>
      <w:r w:rsidR="008242A8" w:rsidRPr="001012DA">
        <w:rPr>
          <w14:textOutline w14:w="0" w14:cap="rnd" w14:cmpd="sng" w14:algn="ctr">
            <w14:noFill/>
            <w14:prstDash w14:val="solid"/>
            <w14:bevel/>
          </w14:textOutline>
        </w:rPr>
        <w:t xml:space="preserve"> complex</w:t>
      </w:r>
      <w:r w:rsidR="0001538A">
        <w:rPr>
          <w14:textOutline w14:w="0" w14:cap="rnd" w14:cmpd="sng" w14:algn="ctr">
            <w14:noFill/>
            <w14:prstDash w14:val="solid"/>
            <w14:bevel/>
          </w14:textOutline>
        </w:rPr>
        <w:t xml:space="preserve"> way</w:t>
      </w:r>
      <w:r w:rsidR="00F30217">
        <w:rPr>
          <w14:textOutline w14:w="0" w14:cap="rnd" w14:cmpd="sng" w14:algn="ctr">
            <w14:noFill/>
            <w14:prstDash w14:val="solid"/>
            <w14:bevel/>
          </w14:textOutline>
        </w:rPr>
        <w:t>s</w:t>
      </w:r>
      <w:r w:rsidR="008242A8" w:rsidRPr="001012DA">
        <w:rPr>
          <w14:textOutline w14:w="0" w14:cap="rnd" w14:cmpd="sng" w14:algn="ctr">
            <w14:noFill/>
            <w14:prstDash w14:val="solid"/>
            <w14:bevel/>
          </w14:textOutline>
        </w:rPr>
        <w:t xml:space="preserve">.   </w:t>
      </w:r>
    </w:p>
    <w:p w14:paraId="40EA0036" w14:textId="77777777" w:rsidR="00CA39E7" w:rsidRDefault="00CA39E7" w:rsidP="00CA39E7">
      <w:pPr>
        <w:pStyle w:val="Heading3"/>
        <w:rPr>
          <w14:textOutline w14:w="0" w14:cap="rnd" w14:cmpd="sng" w14:algn="ctr">
            <w14:noFill/>
            <w14:prstDash w14:val="solid"/>
            <w14:bevel/>
          </w14:textOutline>
        </w:rPr>
      </w:pPr>
    </w:p>
    <w:p w14:paraId="787CD36E" w14:textId="3875695A" w:rsidR="00CA39E7" w:rsidRPr="00D313D8" w:rsidRDefault="00875CEA" w:rsidP="00CA39E7">
      <w:pPr>
        <w:rPr>
          <w14:textOutline w14:w="0" w14:cap="rnd" w14:cmpd="sng" w14:algn="ctr">
            <w14:noFill/>
            <w14:prstDash w14:val="solid"/>
            <w14:bevel/>
          </w14:textOutline>
        </w:rPr>
      </w:pPr>
      <w:r w:rsidRPr="00875CEA">
        <w:rPr>
          <w:rFonts w:ascii="HELVETICA NEUE CONDENSED" w:hAnsi="HELVETICA NEUE CONDENSED"/>
          <w:b/>
          <w:bCs/>
        </w:rPr>
        <w:t xml:space="preserve">Youth </w:t>
      </w:r>
      <w:r>
        <w:rPr>
          <w:rFonts w:ascii="HELVETICA NEUE CONDENSED" w:hAnsi="HELVETICA NEUE CONDENSED"/>
          <w:b/>
          <w:bCs/>
        </w:rPr>
        <w:t xml:space="preserve">Programming </w:t>
      </w:r>
      <w:r w:rsidRPr="00875CEA">
        <w:rPr>
          <w:rFonts w:ascii="HELVETICA NEUE CONDENSED" w:hAnsi="HELVETICA NEUE CONDENSED"/>
          <w:b/>
          <w:bCs/>
        </w:rPr>
        <w:t>and Sports</w:t>
      </w:r>
      <w:r>
        <w:rPr>
          <w14:textOutline w14:w="0" w14:cap="rnd" w14:cmpd="sng" w14:algn="ctr">
            <w14:noFill/>
            <w14:prstDash w14:val="solid"/>
            <w14:bevel/>
          </w14:textOutline>
        </w:rPr>
        <w:t xml:space="preserve"> </w:t>
      </w:r>
      <w:r w:rsidR="00D313D8">
        <w:rPr>
          <w14:textOutline w14:w="0" w14:cap="rnd" w14:cmpd="sng" w14:algn="ctr">
            <w14:noFill/>
            <w14:prstDash w14:val="solid"/>
            <w14:bevel/>
          </w14:textOutline>
        </w:rPr>
        <w:t xml:space="preserve">WSB’s youth </w:t>
      </w:r>
      <w:r w:rsidR="001A5FD6">
        <w:rPr>
          <w14:textOutline w14:w="0" w14:cap="rnd" w14:cmpd="sng" w14:algn="ctr">
            <w14:noFill/>
            <w14:prstDash w14:val="solid"/>
            <w14:bevel/>
          </w14:textOutline>
        </w:rPr>
        <w:t xml:space="preserve">and sports </w:t>
      </w:r>
      <w:r w:rsidR="00D313D8">
        <w:rPr>
          <w14:textOutline w14:w="0" w14:cap="rnd" w14:cmpd="sng" w14:algn="ctr">
            <w14:noFill/>
            <w14:prstDash w14:val="solid"/>
            <w14:bevel/>
          </w14:textOutline>
        </w:rPr>
        <w:t xml:space="preserve">programming in this period included: diverse classes and activities offered from three locations in Port Vila, </w:t>
      </w:r>
      <w:proofErr w:type="spellStart"/>
      <w:r w:rsidR="00D313D8">
        <w:rPr>
          <w14:textOutline w14:w="0" w14:cap="rnd" w14:cmpd="sng" w14:algn="ctr">
            <w14:noFill/>
            <w14:prstDash w14:val="solid"/>
            <w14:bevel/>
          </w14:textOutline>
        </w:rPr>
        <w:t>Luganville</w:t>
      </w:r>
      <w:proofErr w:type="spellEnd"/>
      <w:r w:rsidR="00D313D8">
        <w:rPr>
          <w14:textOutline w14:w="0" w14:cap="rnd" w14:cmpd="sng" w14:algn="ctr">
            <w14:noFill/>
            <w14:prstDash w14:val="solid"/>
            <w14:bevel/>
          </w14:textOutline>
        </w:rPr>
        <w:t xml:space="preserve"> and on </w:t>
      </w:r>
      <w:proofErr w:type="spellStart"/>
      <w:r w:rsidR="00D313D8">
        <w:rPr>
          <w14:textOutline w14:w="0" w14:cap="rnd" w14:cmpd="sng" w14:algn="ctr">
            <w14:noFill/>
            <w14:prstDash w14:val="solid"/>
            <w14:bevel/>
          </w14:textOutline>
        </w:rPr>
        <w:t>Penecost</w:t>
      </w:r>
      <w:proofErr w:type="spellEnd"/>
      <w:r w:rsidR="00D313D8">
        <w:rPr>
          <w14:textOutline w14:w="0" w14:cap="rnd" w14:cmpd="sng" w14:algn="ctr">
            <w14:noFill/>
            <w14:prstDash w14:val="solid"/>
            <w14:bevel/>
          </w14:textOutline>
        </w:rPr>
        <w:t xml:space="preserve">; sports programming that offers the only multipurpose </w:t>
      </w:r>
      <w:proofErr w:type="spellStart"/>
      <w:r w:rsidR="00D313D8">
        <w:rPr>
          <w14:textOutline w14:w="0" w14:cap="rnd" w14:cmpd="sng" w14:algn="ctr">
            <w14:noFill/>
            <w14:prstDash w14:val="solid"/>
            <w14:bevel/>
          </w14:textOutline>
        </w:rPr>
        <w:t>astro</w:t>
      </w:r>
      <w:proofErr w:type="spellEnd"/>
      <w:r w:rsidR="00D313D8">
        <w:rPr>
          <w14:textOutline w14:w="0" w14:cap="rnd" w14:cmpd="sng" w14:algn="ctr">
            <w14:noFill/>
            <w14:prstDash w14:val="solid"/>
            <w14:bevel/>
          </w14:textOutline>
        </w:rPr>
        <w:t xml:space="preserve"> turf field in Vanuatu and hosts several major sports leagues including futsal, hockey and basketball. </w:t>
      </w:r>
      <w:r w:rsidR="00CA39E7" w:rsidRPr="001012DA">
        <w:rPr>
          <w14:textOutline w14:w="0" w14:cap="rnd" w14:cmpd="sng" w14:algn="ctr">
            <w14:noFill/>
            <w14:prstDash w14:val="solid"/>
            <w14:bevel/>
          </w14:textOutline>
        </w:rPr>
        <w:t xml:space="preserve">From 2015 to 2019, over 9,500 youth </w:t>
      </w:r>
      <w:r w:rsidR="00802A44">
        <w:rPr>
          <w14:textOutline w14:w="0" w14:cap="rnd" w14:cmpd="sng" w14:algn="ctr">
            <w14:noFill/>
            <w14:prstDash w14:val="solid"/>
            <w14:bevel/>
          </w14:textOutline>
        </w:rPr>
        <w:t xml:space="preserve">were </w:t>
      </w:r>
      <w:r w:rsidR="00CA39E7" w:rsidRPr="001012DA">
        <w:rPr>
          <w14:textOutline w14:w="0" w14:cap="rnd" w14:cmpd="sng" w14:algn="ctr">
            <w14:noFill/>
            <w14:prstDash w14:val="solid"/>
            <w14:bevel/>
          </w14:textOutline>
        </w:rPr>
        <w:t xml:space="preserve">registered at the Youth Centres in Port Vila and </w:t>
      </w:r>
      <w:proofErr w:type="spellStart"/>
      <w:r w:rsidR="00CA39E7" w:rsidRPr="001012DA">
        <w:rPr>
          <w14:textOutline w14:w="0" w14:cap="rnd" w14:cmpd="sng" w14:algn="ctr">
            <w14:noFill/>
            <w14:prstDash w14:val="solid"/>
            <w14:bevel/>
          </w14:textOutline>
        </w:rPr>
        <w:t>Luganville</w:t>
      </w:r>
      <w:proofErr w:type="spellEnd"/>
      <w:r w:rsidR="003C5234">
        <w:rPr>
          <w14:textOutline w14:w="0" w14:cap="rnd" w14:cmpd="sng" w14:algn="ctr">
            <w14:noFill/>
            <w14:prstDash w14:val="solid"/>
            <w14:bevel/>
          </w14:textOutline>
        </w:rPr>
        <w:t>, and i</w:t>
      </w:r>
      <w:r w:rsidR="00D313D8" w:rsidRPr="001012DA">
        <w:rPr>
          <w:bdr w:val="none" w:sz="0" w:space="0" w:color="auto"/>
          <w14:textOutline w14:w="0" w14:cap="rnd" w14:cmpd="sng" w14:algn="ctr">
            <w14:noFill/>
            <w14:prstDash w14:val="solid"/>
            <w14:bevel/>
          </w14:textOutline>
        </w:rPr>
        <w:t>n 2020 there were over 1,200 players registered in WSB’s sports program</w:t>
      </w:r>
      <w:r w:rsidR="00D313D8">
        <w:rPr>
          <w:bdr w:val="none" w:sz="0" w:space="0" w:color="auto"/>
          <w14:textOutline w14:w="0" w14:cap="rnd" w14:cmpd="sng" w14:algn="ctr">
            <w14:noFill/>
            <w14:prstDash w14:val="solid"/>
            <w14:bevel/>
          </w14:textOutline>
        </w:rPr>
        <w:t>s.</w:t>
      </w:r>
      <w:r w:rsidR="00D313D8">
        <w:rPr>
          <w14:textOutline w14:w="0" w14:cap="rnd" w14:cmpd="sng" w14:algn="ctr">
            <w14:noFill/>
            <w14:prstDash w14:val="solid"/>
            <w14:bevel/>
          </w14:textOutline>
        </w:rPr>
        <w:t xml:space="preserve"> Overall the </w:t>
      </w:r>
      <w:r w:rsidR="00CA39E7" w:rsidRPr="001012DA">
        <w:t>quality of activities at WSB’s Youth Centres</w:t>
      </w:r>
      <w:r w:rsidR="00D313D8">
        <w:t xml:space="preserve"> were </w:t>
      </w:r>
      <w:r w:rsidR="00CA39E7" w:rsidRPr="001012DA">
        <w:t>rated at 8.3 out of 10. WSB’s effectiveness in supporting youth and other vulnerable and ‘at risk’ groups to explore and develop their talents, skills and abilities was rated at 8.9 out of 10</w:t>
      </w:r>
      <w:r w:rsidR="00D313D8">
        <w:t>.</w:t>
      </w:r>
    </w:p>
    <w:p w14:paraId="67C8208A" w14:textId="77777777" w:rsidR="00CA39E7" w:rsidRPr="001012DA" w:rsidRDefault="00CA39E7" w:rsidP="00CA39E7"/>
    <w:p w14:paraId="548DD557" w14:textId="04367C7C" w:rsidR="00E31ED2" w:rsidRDefault="00D313D8" w:rsidP="00CA39E7">
      <w:r>
        <w:t xml:space="preserve">Key strengths of WSB’s youth </w:t>
      </w:r>
      <w:r w:rsidR="001A5FD6">
        <w:t xml:space="preserve">and sports </w:t>
      </w:r>
      <w:r>
        <w:t xml:space="preserve">programming </w:t>
      </w:r>
      <w:r w:rsidR="003C5234">
        <w:t xml:space="preserve">in this period </w:t>
      </w:r>
      <w:r>
        <w:t xml:space="preserve">included: </w:t>
      </w:r>
      <w:r w:rsidR="00E31ED2">
        <w:t xml:space="preserve">the diversity of services and classes </w:t>
      </w:r>
      <w:r w:rsidR="000A18E0">
        <w:t xml:space="preserve">on offer </w:t>
      </w:r>
      <w:r w:rsidR="00E31ED2">
        <w:t xml:space="preserve">and the ‘one-stop-shop’ aspect; </w:t>
      </w:r>
      <w:r w:rsidR="008F599D">
        <w:t xml:space="preserve">diverse </w:t>
      </w:r>
      <w:r w:rsidR="00E31ED2">
        <w:t>options for out of school youth including literacy training, skills development, casual work and</w:t>
      </w:r>
      <w:r w:rsidR="000A18E0">
        <w:t xml:space="preserve">, for some, </w:t>
      </w:r>
      <w:r w:rsidR="00E31ED2">
        <w:t xml:space="preserve">support in the transition to paid work; </w:t>
      </w:r>
      <w:r w:rsidR="000A18E0">
        <w:t>responsiveness</w:t>
      </w:r>
      <w:r w:rsidR="00E31ED2">
        <w:t xml:space="preserve"> to the needs of diverse youth </w:t>
      </w:r>
      <w:r w:rsidR="000A18E0">
        <w:t xml:space="preserve">while </w:t>
      </w:r>
      <w:r w:rsidR="00E31ED2">
        <w:t xml:space="preserve">offering a safe and highly integrated and inclusive space; </w:t>
      </w:r>
      <w:r w:rsidR="000A18E0">
        <w:t>being a</w:t>
      </w:r>
      <w:r w:rsidR="001A5FD6">
        <w:t xml:space="preserve"> </w:t>
      </w:r>
      <w:r w:rsidR="001A5FD6" w:rsidRPr="001A5FD6">
        <w:t>‘second chance’ to youth</w:t>
      </w:r>
      <w:r w:rsidR="001A5FD6">
        <w:t xml:space="preserve"> dealing with particularly complex life experiences</w:t>
      </w:r>
      <w:r w:rsidR="001A5FD6" w:rsidRPr="001A5FD6">
        <w:t>;</w:t>
      </w:r>
      <w:r w:rsidR="001A5FD6">
        <w:t xml:space="preserve"> </w:t>
      </w:r>
      <w:r w:rsidR="000A18E0">
        <w:t xml:space="preserve">and </w:t>
      </w:r>
      <w:r w:rsidR="001A5FD6">
        <w:t xml:space="preserve">providing a </w:t>
      </w:r>
      <w:r w:rsidR="000A18E0">
        <w:t>quality</w:t>
      </w:r>
      <w:r w:rsidR="001A5FD6">
        <w:t xml:space="preserve"> experience for international volunteers.</w:t>
      </w:r>
      <w:r w:rsidR="00917252">
        <w:t xml:space="preserve"> </w:t>
      </w:r>
      <w:r w:rsidR="00E31ED2">
        <w:t>Challenges in this area included</w:t>
      </w:r>
      <w:r w:rsidR="000A18E0">
        <w:t xml:space="preserve"> some negative </w:t>
      </w:r>
      <w:r w:rsidR="00E31ED2">
        <w:t xml:space="preserve">perceptions </w:t>
      </w:r>
      <w:r w:rsidR="000A18E0">
        <w:t xml:space="preserve">about </w:t>
      </w:r>
      <w:r w:rsidR="00E31ED2">
        <w:t>the population of youth WSB serves</w:t>
      </w:r>
      <w:r w:rsidR="000A18E0">
        <w:t xml:space="preserve">, </w:t>
      </w:r>
      <w:r w:rsidR="001A5FD6">
        <w:t>disruption to some programming in early 2020 because of COVID-19</w:t>
      </w:r>
      <w:r w:rsidR="000A18E0">
        <w:t xml:space="preserve">, and </w:t>
      </w:r>
      <w:r w:rsidR="001A5FD6">
        <w:t xml:space="preserve">the complexities of </w:t>
      </w:r>
      <w:r w:rsidR="000A18E0">
        <w:t>achieving strict</w:t>
      </w:r>
      <w:r w:rsidR="00756B64">
        <w:t xml:space="preserve"> gender equality in sports </w:t>
      </w:r>
      <w:r w:rsidR="000A18E0">
        <w:t>because of</w:t>
      </w:r>
      <w:r w:rsidR="00756B64">
        <w:t xml:space="preserve"> </w:t>
      </w:r>
      <w:r w:rsidR="000A18E0">
        <w:t>restrictive social norms relating to</w:t>
      </w:r>
      <w:r w:rsidR="00756B64">
        <w:t xml:space="preserve"> women and girls </w:t>
      </w:r>
      <w:r w:rsidR="00917252">
        <w:t>in Vanuatu society.</w:t>
      </w:r>
    </w:p>
    <w:p w14:paraId="21267A41" w14:textId="77777777" w:rsidR="00917252" w:rsidRDefault="00917252" w:rsidP="00CA39E7">
      <w:pPr>
        <w:pStyle w:val="Heading3"/>
      </w:pPr>
    </w:p>
    <w:p w14:paraId="07F93ACE" w14:textId="33132680" w:rsidR="00CA39E7" w:rsidRPr="001012DA" w:rsidRDefault="00875CEA" w:rsidP="00CA39E7">
      <w:r w:rsidRPr="00875CEA">
        <w:rPr>
          <w:rFonts w:ascii="HELVETICA NEUE CONDENSED" w:hAnsi="HELVETICA NEUE CONDENSED"/>
          <w:b/>
          <w:bCs/>
        </w:rPr>
        <w:lastRenderedPageBreak/>
        <w:t>Creative Media</w:t>
      </w:r>
      <w:r>
        <w:rPr>
          <w14:textOutline w14:w="0" w14:cap="rnd" w14:cmpd="sng" w14:algn="ctr">
            <w14:noFill/>
            <w14:prstDash w14:val="solid"/>
            <w14:bevel/>
          </w14:textOutline>
        </w:rPr>
        <w:t xml:space="preserve"> </w:t>
      </w:r>
      <w:r w:rsidR="00BC0060">
        <w:rPr>
          <w14:textOutline w14:w="0" w14:cap="rnd" w14:cmpd="sng" w14:algn="ctr">
            <w14:noFill/>
            <w14:prstDash w14:val="solid"/>
            <w14:bevel/>
          </w14:textOutline>
        </w:rPr>
        <w:t>WSB’s creative media programming in this period included:</w:t>
      </w:r>
      <w:r w:rsidR="00BC0060" w:rsidRPr="001012DA">
        <w:t xml:space="preserve"> </w:t>
      </w:r>
      <w:r w:rsidR="000B0147">
        <w:t xml:space="preserve">plays and workshops offered </w:t>
      </w:r>
      <w:r w:rsidR="002D658A">
        <w:t>at</w:t>
      </w:r>
      <w:r w:rsidR="000B0147">
        <w:t xml:space="preserve"> their theatre in Port Vila</w:t>
      </w:r>
      <w:r w:rsidR="00CF2B52">
        <w:t xml:space="preserve"> and in various communities, and</w:t>
      </w:r>
      <w:r w:rsidR="00411E78">
        <w:t xml:space="preserve"> </w:t>
      </w:r>
      <w:r w:rsidR="00CF2B52">
        <w:t xml:space="preserve">the production of </w:t>
      </w:r>
      <w:r w:rsidR="00411E78">
        <w:t>several</w:t>
      </w:r>
      <w:r w:rsidR="00411E78" w:rsidRPr="001012DA">
        <w:t xml:space="preserve"> short informational videos</w:t>
      </w:r>
      <w:r w:rsidR="00411E78">
        <w:t xml:space="preserve"> (including on COVID </w:t>
      </w:r>
      <w:r w:rsidR="00CF2B52">
        <w:t>19</w:t>
      </w:r>
      <w:r w:rsidR="00411E78">
        <w:t>)</w:t>
      </w:r>
      <w:r w:rsidR="00CF2B52">
        <w:t>,</w:t>
      </w:r>
      <w:r w:rsidR="00411E78">
        <w:t xml:space="preserve"> </w:t>
      </w:r>
      <w:r w:rsidR="00411E78" w:rsidRPr="001012DA">
        <w:t>documentary films on a range of topics</w:t>
      </w:r>
      <w:r w:rsidR="00CF2B52">
        <w:t>,</w:t>
      </w:r>
      <w:r w:rsidR="00411E78" w:rsidRPr="001012DA">
        <w:t xml:space="preserve"> </w:t>
      </w:r>
      <w:r w:rsidR="00CF2B52">
        <w:t>completion of</w:t>
      </w:r>
      <w:r w:rsidR="00411E78">
        <w:t xml:space="preserve"> their</w:t>
      </w:r>
      <w:r w:rsidR="00411E78" w:rsidRPr="001012DA">
        <w:t xml:space="preserve"> highly popular eight season series </w:t>
      </w:r>
      <w:r w:rsidR="00411E78" w:rsidRPr="001012DA">
        <w:rPr>
          <w:i/>
          <w:iCs/>
        </w:rPr>
        <w:t>Love Patrol</w:t>
      </w:r>
      <w:r w:rsidR="00CF2B52">
        <w:t xml:space="preserve">, </w:t>
      </w:r>
      <w:r w:rsidR="00411E78">
        <w:t>and a</w:t>
      </w:r>
      <w:r w:rsidR="00411E78" w:rsidRPr="001012DA">
        <w:t xml:space="preserve"> short series </w:t>
      </w:r>
      <w:proofErr w:type="spellStart"/>
      <w:r w:rsidR="00411E78" w:rsidRPr="001012DA">
        <w:rPr>
          <w:i/>
          <w:iCs/>
        </w:rPr>
        <w:t>Ded</w:t>
      </w:r>
      <w:proofErr w:type="spellEnd"/>
      <w:r w:rsidR="00411E78" w:rsidRPr="001012DA">
        <w:rPr>
          <w:i/>
          <w:iCs/>
        </w:rPr>
        <w:t xml:space="preserve"> </w:t>
      </w:r>
      <w:proofErr w:type="spellStart"/>
      <w:r w:rsidR="00411E78" w:rsidRPr="001012DA">
        <w:rPr>
          <w:i/>
          <w:iCs/>
        </w:rPr>
        <w:t>Laf</w:t>
      </w:r>
      <w:proofErr w:type="spellEnd"/>
      <w:r w:rsidR="00411E78" w:rsidRPr="001012DA">
        <w:t xml:space="preserve">, </w:t>
      </w:r>
      <w:r w:rsidR="00411E78">
        <w:t>along</w:t>
      </w:r>
      <w:r w:rsidR="00411E78" w:rsidRPr="001012DA">
        <w:t xml:space="preserve"> </w:t>
      </w:r>
      <w:r w:rsidR="00411E78">
        <w:t>with several</w:t>
      </w:r>
      <w:r w:rsidR="00411E78" w:rsidRPr="001012DA">
        <w:t xml:space="preserve"> other feature length films</w:t>
      </w:r>
      <w:r w:rsidR="00411E78">
        <w:t xml:space="preserve"> and </w:t>
      </w:r>
      <w:r w:rsidR="00CF2B52">
        <w:t xml:space="preserve">the production of </w:t>
      </w:r>
      <w:r w:rsidR="00411E78">
        <w:t xml:space="preserve">a radio series. </w:t>
      </w:r>
      <w:r w:rsidR="00411E78" w:rsidRPr="001012DA">
        <w:t xml:space="preserve">All of WSB’s films are available on their YouTube channel </w:t>
      </w:r>
      <w:r w:rsidR="00CF2B52">
        <w:t xml:space="preserve">(some have more than 400,000 views) </w:t>
      </w:r>
      <w:r w:rsidR="00411E78" w:rsidRPr="001012DA">
        <w:t xml:space="preserve">and </w:t>
      </w:r>
      <w:r w:rsidR="00D20912">
        <w:t xml:space="preserve">all of their products </w:t>
      </w:r>
      <w:r w:rsidR="00411E78" w:rsidRPr="001012DA">
        <w:t>continue to reach a broad</w:t>
      </w:r>
      <w:r w:rsidR="00D20912">
        <w:t xml:space="preserve">, diverse, and often a regional </w:t>
      </w:r>
      <w:r w:rsidR="00411E78" w:rsidRPr="001012DA">
        <w:t>audience</w:t>
      </w:r>
      <w:r w:rsidR="00D20912">
        <w:t>.</w:t>
      </w:r>
      <w:r w:rsidR="00411E78" w:rsidRPr="001012DA">
        <w:t xml:space="preserve"> </w:t>
      </w:r>
      <w:r w:rsidR="006C5606">
        <w:t xml:space="preserve">Overall the quality of WSB’s </w:t>
      </w:r>
      <w:r w:rsidR="00CA39E7" w:rsidRPr="001012DA">
        <w:t>plays and community workshops</w:t>
      </w:r>
      <w:r w:rsidR="006C5606">
        <w:t xml:space="preserve"> was</w:t>
      </w:r>
      <w:r w:rsidR="00CA39E7" w:rsidRPr="001012DA">
        <w:t xml:space="preserve"> rated at 9.4 out of 10. The overall quality of the</w:t>
      </w:r>
      <w:r w:rsidR="008F599D">
        <w:t>ir</w:t>
      </w:r>
      <w:r w:rsidR="00CA39E7" w:rsidRPr="001012DA">
        <w:t xml:space="preserve"> films and other creative media products was rated at 9.6 out of 10. </w:t>
      </w:r>
    </w:p>
    <w:p w14:paraId="7F519BFE" w14:textId="77777777" w:rsidR="00CA39E7" w:rsidRPr="001012DA" w:rsidRDefault="00CA39E7" w:rsidP="00CA39E7">
      <w:pPr>
        <w:pStyle w:val="Heading3"/>
      </w:pPr>
    </w:p>
    <w:p w14:paraId="57093A9F" w14:textId="71131DB5" w:rsidR="0047412D" w:rsidRDefault="0047412D" w:rsidP="00CA39E7">
      <w:r>
        <w:t xml:space="preserve">Key strengths of WSB’s creative media </w:t>
      </w:r>
      <w:r w:rsidR="00992C00">
        <w:t xml:space="preserve">in this period </w:t>
      </w:r>
      <w:r>
        <w:t>included: the considerable talent</w:t>
      </w:r>
      <w:r w:rsidR="00E86951">
        <w:t xml:space="preserve"> and</w:t>
      </w:r>
      <w:r>
        <w:t xml:space="preserve"> effectiveness of the </w:t>
      </w:r>
      <w:r w:rsidR="006950CF">
        <w:t xml:space="preserve">39 full-time </w:t>
      </w:r>
      <w:r>
        <w:t xml:space="preserve">actors </w:t>
      </w:r>
      <w:r w:rsidR="003228C8">
        <w:t>(one third are people with disabilities, 41% are women)</w:t>
      </w:r>
      <w:r w:rsidR="006950CF">
        <w:t xml:space="preserve">, </w:t>
      </w:r>
      <w:r w:rsidR="00E86951">
        <w:t>and</w:t>
      </w:r>
      <w:r w:rsidR="006950CF">
        <w:t xml:space="preserve"> </w:t>
      </w:r>
      <w:r w:rsidR="00AD6EE6">
        <w:t xml:space="preserve">the </w:t>
      </w:r>
      <w:r w:rsidR="006950CF">
        <w:t xml:space="preserve">numerous casual and part-time actors </w:t>
      </w:r>
      <w:r w:rsidR="00672447">
        <w:t>(</w:t>
      </w:r>
      <w:r w:rsidR="006950CF">
        <w:t xml:space="preserve">youth drama and </w:t>
      </w:r>
      <w:r w:rsidR="00E86951">
        <w:t>film</w:t>
      </w:r>
      <w:r w:rsidR="006950CF">
        <w:t xml:space="preserve"> extras</w:t>
      </w:r>
      <w:r w:rsidR="00E86951">
        <w:t>)</w:t>
      </w:r>
      <w:r>
        <w:t xml:space="preserve">; WSB’s ability to produce high quality </w:t>
      </w:r>
      <w:r w:rsidR="006950CF">
        <w:t xml:space="preserve">creative </w:t>
      </w:r>
      <w:r>
        <w:t>products</w:t>
      </w:r>
      <w:r w:rsidR="003228C8">
        <w:t xml:space="preserve"> </w:t>
      </w:r>
      <w:r w:rsidR="00E86951">
        <w:t>while developing</w:t>
      </w:r>
      <w:r>
        <w:t xml:space="preserve"> </w:t>
      </w:r>
      <w:r w:rsidR="00AD6EE6">
        <w:t xml:space="preserve">local </w:t>
      </w:r>
      <w:r>
        <w:t xml:space="preserve">technical </w:t>
      </w:r>
      <w:r w:rsidR="00AD6EE6">
        <w:t>expertise</w:t>
      </w:r>
      <w:r>
        <w:t xml:space="preserve"> in areas </w:t>
      </w:r>
      <w:r w:rsidR="00E86951">
        <w:t>like</w:t>
      </w:r>
      <w:r>
        <w:t xml:space="preserve"> cinematography</w:t>
      </w:r>
      <w:r w:rsidR="006950CF">
        <w:t xml:space="preserve"> </w:t>
      </w:r>
      <w:r>
        <w:t>and sound editing</w:t>
      </w:r>
      <w:r w:rsidR="006950CF">
        <w:t>;</w:t>
      </w:r>
      <w:r w:rsidR="003228C8">
        <w:t xml:space="preserve"> the educational and transformation</w:t>
      </w:r>
      <w:r w:rsidR="00E86951">
        <w:t>al</w:t>
      </w:r>
      <w:r w:rsidR="003228C8">
        <w:t xml:space="preserve"> aspects </w:t>
      </w:r>
      <w:r w:rsidR="00AD6EE6">
        <w:t xml:space="preserve">of this work </w:t>
      </w:r>
      <w:r w:rsidR="003228C8">
        <w:t>that extend</w:t>
      </w:r>
      <w:r w:rsidR="00AD6EE6">
        <w:t>s</w:t>
      </w:r>
      <w:r w:rsidR="003228C8">
        <w:t xml:space="preserve"> the work of other partners, </w:t>
      </w:r>
      <w:r w:rsidR="00E86951">
        <w:t>and bring</w:t>
      </w:r>
      <w:r w:rsidR="003228C8">
        <w:t xml:space="preserve"> issues to life in a way that </w:t>
      </w:r>
      <w:r w:rsidR="00E86951">
        <w:t>is</w:t>
      </w:r>
      <w:r w:rsidR="003228C8">
        <w:t xml:space="preserve"> accessible and relevant to diverse audiences; and WSB’s significant local ‘legitimacy’ </w:t>
      </w:r>
      <w:r w:rsidR="00E86951">
        <w:t>that</w:t>
      </w:r>
      <w:r w:rsidR="003228C8">
        <w:t xml:space="preserve"> enable</w:t>
      </w:r>
      <w:r w:rsidR="00E86951">
        <w:t>s</w:t>
      </w:r>
      <w:r w:rsidR="003228C8">
        <w:t xml:space="preserve"> them to raise </w:t>
      </w:r>
      <w:r w:rsidR="00613B69">
        <w:t>difficult</w:t>
      </w:r>
      <w:r w:rsidR="003228C8">
        <w:t xml:space="preserve"> issues</w:t>
      </w:r>
      <w:r w:rsidR="00E86951">
        <w:t>.</w:t>
      </w:r>
      <w:r w:rsidR="003228C8">
        <w:t xml:space="preserve"> </w:t>
      </w:r>
      <w:r>
        <w:t xml:space="preserve">Challenges in this area included </w:t>
      </w:r>
      <w:r w:rsidR="00E86951">
        <w:t xml:space="preserve">a concern </w:t>
      </w:r>
      <w:r w:rsidR="00613B69">
        <w:t>from</w:t>
      </w:r>
      <w:r w:rsidR="00E86951">
        <w:t xml:space="preserve"> a small number of individuals around how domestic violence is </w:t>
      </w:r>
      <w:r w:rsidR="00613B69">
        <w:t>sometimes</w:t>
      </w:r>
      <w:r w:rsidR="00E86951">
        <w:t xml:space="preserve"> depicted. This is a complex </w:t>
      </w:r>
      <w:r w:rsidR="00613B69">
        <w:t>area</w:t>
      </w:r>
      <w:r w:rsidR="00E86951">
        <w:t xml:space="preserve">, however, and there are </w:t>
      </w:r>
      <w:r w:rsidR="00613B69">
        <w:t xml:space="preserve">also </w:t>
      </w:r>
      <w:r w:rsidR="00E86951">
        <w:t xml:space="preserve">cautions about becoming too overtly message focused. Others found WSB to be particularly effective in this </w:t>
      </w:r>
      <w:r w:rsidR="00613B69">
        <w:t>respect</w:t>
      </w:r>
      <w:r w:rsidR="00E86951">
        <w:t xml:space="preserve">.  </w:t>
      </w:r>
    </w:p>
    <w:p w14:paraId="37E571A6" w14:textId="77777777" w:rsidR="00CA39E7" w:rsidRDefault="00CA39E7" w:rsidP="00CA39E7">
      <w:pPr>
        <w:pStyle w:val="Heading3"/>
      </w:pPr>
    </w:p>
    <w:p w14:paraId="48FCE3E4" w14:textId="55FA7278" w:rsidR="00613B69" w:rsidRDefault="00043449" w:rsidP="00CA39E7">
      <w:pPr>
        <w:rPr>
          <w14:textOutline w14:w="0" w14:cap="rnd" w14:cmpd="sng" w14:algn="ctr">
            <w14:noFill/>
            <w14:prstDash w14:val="solid"/>
            <w14:bevel/>
          </w14:textOutline>
        </w:rPr>
      </w:pPr>
      <w:r w:rsidRPr="00043449">
        <w:rPr>
          <w:rFonts w:ascii="HELVETICA NEUE CONDENSED" w:hAnsi="HELVETICA NEUE CONDENSED"/>
          <w:b/>
          <w:bCs/>
        </w:rPr>
        <w:t>Human Rights and Diversity</w:t>
      </w:r>
      <w:r>
        <w:rPr>
          <w14:textOutline w14:w="0" w14:cap="rnd" w14:cmpd="sng" w14:algn="ctr">
            <w14:noFill/>
            <w14:prstDash w14:val="solid"/>
            <w14:bevel/>
          </w14:textOutline>
        </w:rPr>
        <w:t xml:space="preserve"> </w:t>
      </w:r>
      <w:r w:rsidR="00613B69">
        <w:rPr>
          <w14:textOutline w14:w="0" w14:cap="rnd" w14:cmpd="sng" w14:algn="ctr">
            <w14:noFill/>
            <w14:prstDash w14:val="solid"/>
            <w14:bevel/>
          </w14:textOutline>
        </w:rPr>
        <w:t xml:space="preserve">WSB’s human rights and diversity programming in this period </w:t>
      </w:r>
      <w:r w:rsidR="00C31462">
        <w:rPr>
          <w14:textOutline w14:w="0" w14:cap="rnd" w14:cmpd="sng" w14:algn="ctr">
            <w14:noFill/>
            <w14:prstDash w14:val="solid"/>
            <w14:bevel/>
          </w14:textOutline>
        </w:rPr>
        <w:t>revolved around their significant support for women and girls, both within and beyond WSB</w:t>
      </w:r>
      <w:r w:rsidR="00DA383D">
        <w:rPr>
          <w14:textOutline w14:w="0" w14:cap="rnd" w14:cmpd="sng" w14:algn="ctr">
            <w14:noFill/>
            <w14:prstDash w14:val="solid"/>
            <w14:bevel/>
          </w14:textOutline>
        </w:rPr>
        <w:t xml:space="preserve"> (see Gender Equality)</w:t>
      </w:r>
      <w:r w:rsidR="00C31462">
        <w:rPr>
          <w14:textOutline w14:w="0" w14:cap="rnd" w14:cmpd="sng" w14:algn="ctr">
            <w14:noFill/>
            <w14:prstDash w14:val="solid"/>
            <w14:bevel/>
          </w14:textOutline>
        </w:rPr>
        <w:t>, and their work with</w:t>
      </w:r>
      <w:r w:rsidR="00613B69">
        <w:rPr>
          <w14:textOutline w14:w="0" w14:cap="rnd" w14:cmpd="sng" w14:algn="ctr">
            <w14:noFill/>
            <w14:prstDash w14:val="solid"/>
            <w14:bevel/>
          </w14:textOutline>
        </w:rPr>
        <w:t xml:space="preserve"> people with disabilities and trans/gender diverse individuals</w:t>
      </w:r>
      <w:r w:rsidR="00C31462">
        <w:rPr>
          <w14:textOutline w14:w="0" w14:cap="rnd" w14:cmpd="sng" w14:algn="ctr">
            <w14:noFill/>
            <w14:prstDash w14:val="solid"/>
            <w14:bevel/>
          </w14:textOutline>
        </w:rPr>
        <w:t>. Key strengths in this area included WSB’s unique provision of</w:t>
      </w:r>
      <w:r w:rsidR="00613B69" w:rsidRPr="001012DA">
        <w:t xml:space="preserve"> a ‘safe space’</w:t>
      </w:r>
      <w:r w:rsidR="00C31462">
        <w:t>,</w:t>
      </w:r>
      <w:r w:rsidR="00613B69" w:rsidRPr="001012DA">
        <w:t xml:space="preserve"> </w:t>
      </w:r>
      <w:r w:rsidR="00613B69">
        <w:t xml:space="preserve">and </w:t>
      </w:r>
      <w:r w:rsidR="00C31462">
        <w:t>their creation of</w:t>
      </w:r>
      <w:r w:rsidR="00613B69">
        <w:t xml:space="preserve"> an</w:t>
      </w:r>
      <w:r w:rsidR="00613B69" w:rsidRPr="001012DA">
        <w:t xml:space="preserve"> environment that </w:t>
      </w:r>
      <w:r w:rsidR="00DA383D">
        <w:t xml:space="preserve">is inclusive and that </w:t>
      </w:r>
      <w:r w:rsidR="00613B69" w:rsidRPr="001012DA">
        <w:t>supports the rights of diverse people who experience marginalisation in mainstream Vanuatu society</w:t>
      </w:r>
      <w:r w:rsidR="00C31462">
        <w:t xml:space="preserve">. </w:t>
      </w:r>
      <w:r w:rsidR="00DA383D">
        <w:t>WSB was consistently recognised for their ability to create a sense of inclusion across a range of differences</w:t>
      </w:r>
      <w:r w:rsidR="005E7D1D">
        <w:t>,</w:t>
      </w:r>
      <w:r w:rsidR="00DA383D">
        <w:t xml:space="preserve"> without </w:t>
      </w:r>
      <w:r w:rsidR="00721A37">
        <w:t xml:space="preserve">stigma, </w:t>
      </w:r>
      <w:r w:rsidR="00DA383D">
        <w:t xml:space="preserve">fear or shame. </w:t>
      </w:r>
      <w:r w:rsidR="00C31462">
        <w:t>WSB was also identified as modelling</w:t>
      </w:r>
      <w:r w:rsidR="00DA383D">
        <w:t xml:space="preserve">, encouraging </w:t>
      </w:r>
      <w:r w:rsidR="00C31462">
        <w:t>and leading social change in areas</w:t>
      </w:r>
      <w:r w:rsidR="00DA383D">
        <w:t xml:space="preserve"> including the rights of the LGBTQI+ community and the rights of people with disabilities, particularly through their work with </w:t>
      </w:r>
      <w:proofErr w:type="spellStart"/>
      <w:r w:rsidR="00DA383D">
        <w:t>VPride</w:t>
      </w:r>
      <w:proofErr w:type="spellEnd"/>
      <w:r w:rsidR="00DA383D">
        <w:t xml:space="preserve"> and Rainbow Theatre</w:t>
      </w:r>
      <w:r w:rsidR="00C31462">
        <w:t>.</w:t>
      </w:r>
      <w:r w:rsidR="00613B69">
        <w:rPr>
          <w14:textOutline w14:w="0" w14:cap="rnd" w14:cmpd="sng" w14:algn="ctr">
            <w14:noFill/>
            <w14:prstDash w14:val="solid"/>
            <w14:bevel/>
          </w14:textOutline>
        </w:rPr>
        <w:t xml:space="preserve"> </w:t>
      </w:r>
    </w:p>
    <w:p w14:paraId="57428669" w14:textId="77777777" w:rsidR="00613B69" w:rsidRDefault="00613B69" w:rsidP="00CA39E7">
      <w:pPr>
        <w:rPr>
          <w14:textOutline w14:w="0" w14:cap="rnd" w14:cmpd="sng" w14:algn="ctr">
            <w14:noFill/>
            <w14:prstDash w14:val="solid"/>
            <w14:bevel/>
          </w14:textOutline>
        </w:rPr>
      </w:pPr>
    </w:p>
    <w:p w14:paraId="41F2D71A" w14:textId="3286FD6E" w:rsidR="008242A8" w:rsidRPr="001012DA" w:rsidRDefault="00DA383D" w:rsidP="004530B9">
      <w:pPr>
        <w:pStyle w:val="Heading2"/>
        <w:rPr>
          <w14:textOutline w14:w="0" w14:cap="rnd" w14:cmpd="sng" w14:algn="ctr">
            <w14:noFill/>
            <w14:prstDash w14:val="solid"/>
            <w14:bevel/>
          </w14:textOutline>
        </w:rPr>
      </w:pPr>
      <w:r>
        <w:rPr>
          <w14:textOutline w14:w="0" w14:cap="rnd" w14:cmpd="sng" w14:algn="ctr">
            <w14:noFill/>
            <w14:prstDash w14:val="solid"/>
            <w14:bevel/>
          </w14:textOutline>
        </w:rPr>
        <w:t>Gender Equality</w:t>
      </w:r>
    </w:p>
    <w:p w14:paraId="0E16A528" w14:textId="3D8337FE" w:rsidR="0088380F" w:rsidRPr="00E52290" w:rsidRDefault="0088380F" w:rsidP="0088380F">
      <w:r>
        <w:rPr>
          <w14:textOutline w14:w="0" w14:cap="rnd" w14:cmpd="sng" w14:algn="ctr">
            <w14:noFill/>
            <w14:prstDash w14:val="solid"/>
            <w14:bevel/>
          </w14:textOutline>
        </w:rPr>
        <w:t xml:space="preserve">This evaluation was </w:t>
      </w:r>
      <w:r w:rsidR="005E7D1D">
        <w:rPr>
          <w14:textOutline w14:w="0" w14:cap="rnd" w14:cmpd="sng" w14:algn="ctr">
            <w14:noFill/>
            <w14:prstDash w14:val="solid"/>
            <w14:bevel/>
          </w14:textOutline>
        </w:rPr>
        <w:t xml:space="preserve">also </w:t>
      </w:r>
      <w:r>
        <w:rPr>
          <w14:textOutline w14:w="0" w14:cap="rnd" w14:cmpd="sng" w14:algn="ctr">
            <w14:noFill/>
            <w14:prstDash w14:val="solid"/>
            <w14:bevel/>
          </w14:textOutline>
        </w:rPr>
        <w:t xml:space="preserve">tasked with considering WSB’s effectiveness in promoting gender equality </w:t>
      </w:r>
      <w:r w:rsidR="00D16085">
        <w:rPr>
          <w14:textOutline w14:w="0" w14:cap="rnd" w14:cmpd="sng" w14:algn="ctr">
            <w14:noFill/>
            <w14:prstDash w14:val="solid"/>
            <w14:bevel/>
          </w14:textOutline>
        </w:rPr>
        <w:t xml:space="preserve">(within and beyond WSB) </w:t>
      </w:r>
      <w:r>
        <w:rPr>
          <w14:textOutline w14:w="0" w14:cap="rnd" w14:cmpd="sng" w14:algn="ctr">
            <w14:noFill/>
            <w14:prstDash w14:val="solid"/>
            <w14:bevel/>
          </w14:textOutline>
        </w:rPr>
        <w:t xml:space="preserve">and to identify </w:t>
      </w:r>
      <w:r w:rsidR="005E7D1D">
        <w:rPr>
          <w14:textOutline w14:w="0" w14:cap="rnd" w14:cmpd="sng" w14:algn="ctr">
            <w14:noFill/>
            <w14:prstDash w14:val="solid"/>
            <w14:bevel/>
          </w14:textOutline>
        </w:rPr>
        <w:t xml:space="preserve">potential </w:t>
      </w:r>
      <w:r>
        <w:rPr>
          <w14:textOutline w14:w="0" w14:cap="rnd" w14:cmpd="sng" w14:algn="ctr">
            <w14:noFill/>
            <w14:prstDash w14:val="solid"/>
            <w14:bevel/>
          </w14:textOutline>
        </w:rPr>
        <w:t xml:space="preserve">areas </w:t>
      </w:r>
      <w:r w:rsidR="00555BF4">
        <w:rPr>
          <w14:textOutline w14:w="0" w14:cap="rnd" w14:cmpd="sng" w14:algn="ctr">
            <w14:noFill/>
            <w14:prstDash w14:val="solid"/>
            <w14:bevel/>
          </w14:textOutline>
        </w:rPr>
        <w:t>for</w:t>
      </w:r>
      <w:r>
        <w:rPr>
          <w14:textOutline w14:w="0" w14:cap="rnd" w14:cmpd="sng" w14:algn="ctr">
            <w14:noFill/>
            <w14:prstDash w14:val="solid"/>
            <w14:bevel/>
          </w14:textOutline>
        </w:rPr>
        <w:t xml:space="preserve"> strengthen</w:t>
      </w:r>
      <w:r w:rsidR="00555BF4">
        <w:rPr>
          <w14:textOutline w14:w="0" w14:cap="rnd" w14:cmpd="sng" w14:algn="ctr">
            <w14:noFill/>
            <w14:prstDash w14:val="solid"/>
            <w14:bevel/>
          </w14:textOutline>
        </w:rPr>
        <w:t>ing</w:t>
      </w:r>
      <w:r>
        <w:rPr>
          <w14:textOutline w14:w="0" w14:cap="rnd" w14:cmpd="sng" w14:algn="ctr">
            <w14:noFill/>
            <w14:prstDash w14:val="solid"/>
            <w14:bevel/>
          </w14:textOutline>
        </w:rPr>
        <w:t>.</w:t>
      </w:r>
      <w:r w:rsidR="00D16085">
        <w:rPr>
          <w14:textOutline w14:w="0" w14:cap="rnd" w14:cmpd="sng" w14:algn="ctr">
            <w14:noFill/>
            <w14:prstDash w14:val="solid"/>
            <w14:bevel/>
          </w14:textOutline>
        </w:rPr>
        <w:t xml:space="preserve"> </w:t>
      </w:r>
      <w:r w:rsidR="00555BF4">
        <w:t>Overall</w:t>
      </w:r>
      <w:r w:rsidR="005E7D1D">
        <w:t>,</w:t>
      </w:r>
      <w:r w:rsidR="00555BF4">
        <w:t xml:space="preserve"> WSB’s effectiveness in supporting gender equality within WSB was rated at 8.9 </w:t>
      </w:r>
      <w:r w:rsidR="00555BF4" w:rsidRPr="001012DA">
        <w:t xml:space="preserve">out of 10. </w:t>
      </w:r>
      <w:r w:rsidR="00D16085">
        <w:rPr>
          <w14:textOutline w14:w="0" w14:cap="rnd" w14:cmpd="sng" w14:algn="ctr">
            <w14:noFill/>
            <w14:prstDash w14:val="solid"/>
            <w14:bevel/>
          </w14:textOutline>
        </w:rPr>
        <w:t xml:space="preserve">Key strengths relating to gender equality </w:t>
      </w:r>
      <w:r w:rsidR="00555BF4">
        <w:rPr>
          <w14:textOutline w14:w="0" w14:cap="rnd" w14:cmpd="sng" w14:algn="ctr">
            <w14:noFill/>
            <w14:prstDash w14:val="solid"/>
            <w14:bevel/>
          </w14:textOutline>
        </w:rPr>
        <w:t>within</w:t>
      </w:r>
      <w:r w:rsidR="00D16085">
        <w:rPr>
          <w14:textOutline w14:w="0" w14:cap="rnd" w14:cmpd="sng" w14:algn="ctr">
            <w14:noFill/>
            <w14:prstDash w14:val="solid"/>
            <w14:bevel/>
          </w14:textOutline>
        </w:rPr>
        <w:t xml:space="preserve"> </w:t>
      </w:r>
      <w:r w:rsidR="00555BF4">
        <w:rPr>
          <w14:textOutline w14:w="0" w14:cap="rnd" w14:cmpd="sng" w14:algn="ctr">
            <w14:noFill/>
            <w14:prstDash w14:val="solid"/>
            <w14:bevel/>
          </w14:textOutline>
        </w:rPr>
        <w:t>WSB</w:t>
      </w:r>
      <w:r w:rsidR="00D16085">
        <w:rPr>
          <w14:textOutline w14:w="0" w14:cap="rnd" w14:cmpd="sng" w14:algn="ctr">
            <w14:noFill/>
            <w14:prstDash w14:val="solid"/>
            <w14:bevel/>
          </w14:textOutline>
        </w:rPr>
        <w:t xml:space="preserve"> included: </w:t>
      </w:r>
      <w:r w:rsidR="00555BF4">
        <w:rPr>
          <w14:textOutline w14:w="0" w14:cap="rnd" w14:cmpd="sng" w14:algn="ctr">
            <w14:noFill/>
            <w14:prstDash w14:val="solid"/>
            <w14:bevel/>
          </w14:textOutline>
        </w:rPr>
        <w:t>support for</w:t>
      </w:r>
      <w:r w:rsidRPr="001012DA">
        <w:t xml:space="preserve"> actors and staff who experience </w:t>
      </w:r>
      <w:r w:rsidR="00DF1335">
        <w:t xml:space="preserve">domestic </w:t>
      </w:r>
      <w:r w:rsidRPr="001012DA">
        <w:t>violence</w:t>
      </w:r>
      <w:r w:rsidR="00555BF4">
        <w:t xml:space="preserve">; </w:t>
      </w:r>
      <w:r w:rsidRPr="001012DA">
        <w:t>creating a safe space for women and girls in all their diversity to be seen and heard</w:t>
      </w:r>
      <w:r w:rsidR="00555BF4">
        <w:t xml:space="preserve">; </w:t>
      </w:r>
      <w:r w:rsidR="00EB7357">
        <w:t xml:space="preserve">modelling </w:t>
      </w:r>
      <w:r w:rsidR="00960144">
        <w:t xml:space="preserve">and supporting </w:t>
      </w:r>
      <w:r w:rsidR="00EB7357">
        <w:t xml:space="preserve">women’s leadership; </w:t>
      </w:r>
      <w:r w:rsidR="00DF1335">
        <w:t>clear and progressive language in their written policies and procedures</w:t>
      </w:r>
      <w:r w:rsidR="00EB7357">
        <w:t xml:space="preserve"> </w:t>
      </w:r>
      <w:r w:rsidR="005E7D1D">
        <w:t>on</w:t>
      </w:r>
      <w:r w:rsidR="00EB7357">
        <w:t xml:space="preserve"> </w:t>
      </w:r>
      <w:r w:rsidR="00D27B87">
        <w:t xml:space="preserve">issues like domestic violence and sexual </w:t>
      </w:r>
      <w:r w:rsidR="00E52290">
        <w:t>harassment</w:t>
      </w:r>
      <w:r w:rsidR="00DF1335">
        <w:t xml:space="preserve">; active tone-setting </w:t>
      </w:r>
      <w:r w:rsidR="007A3956">
        <w:t>and zero tolerance for harassment and bullying</w:t>
      </w:r>
      <w:r w:rsidR="000F0A73">
        <w:t>; and support for women’s economic empowerment</w:t>
      </w:r>
      <w:r w:rsidR="00DF1335">
        <w:t>.</w:t>
      </w:r>
    </w:p>
    <w:p w14:paraId="15CA9BBE" w14:textId="77777777" w:rsidR="0088380F" w:rsidRPr="001012DA" w:rsidRDefault="0088380F" w:rsidP="0088380F"/>
    <w:p w14:paraId="3B28D539" w14:textId="09D9102D" w:rsidR="0088380F" w:rsidRDefault="0088380F" w:rsidP="0088380F">
      <w:r w:rsidRPr="001012DA">
        <w:t xml:space="preserve">WSB’s effectiveness in supporting gender equality through their activities and programming </w:t>
      </w:r>
      <w:r w:rsidR="007A3956">
        <w:t xml:space="preserve">was rated </w:t>
      </w:r>
      <w:r w:rsidRPr="001012DA">
        <w:t xml:space="preserve">at 8.9 out of 10, and their effectiveness in supporting gender equality in Vanuatu society </w:t>
      </w:r>
      <w:r w:rsidR="007A3956">
        <w:t xml:space="preserve">was rated </w:t>
      </w:r>
      <w:r w:rsidRPr="001012DA">
        <w:t xml:space="preserve">at 8.5 out of 10. </w:t>
      </w:r>
      <w:r w:rsidR="007A3956">
        <w:t>WSB was also rated favo</w:t>
      </w:r>
      <w:r w:rsidR="00D73641">
        <w:t>u</w:t>
      </w:r>
      <w:r w:rsidR="007A3956">
        <w:t>rably compared to other organisations in influencing change</w:t>
      </w:r>
      <w:r w:rsidR="00D73641">
        <w:t xml:space="preserve"> in </w:t>
      </w:r>
      <w:r w:rsidR="007A3956">
        <w:t>the way that women and girls</w:t>
      </w:r>
      <w:r w:rsidR="00D73641">
        <w:t>,</w:t>
      </w:r>
      <w:r w:rsidR="00D73641" w:rsidRPr="00D73641">
        <w:t xml:space="preserve"> </w:t>
      </w:r>
      <w:r w:rsidR="00D73641">
        <w:t xml:space="preserve">trans women and gender diverse individuals, and </w:t>
      </w:r>
      <w:r w:rsidR="00D73641" w:rsidRPr="001012DA">
        <w:rPr>
          <w14:textOutline w14:w="0" w14:cap="rnd" w14:cmpd="sng" w14:algn="ctr">
            <w14:noFill/>
            <w14:prstDash w14:val="solid"/>
            <w14:bevel/>
          </w14:textOutline>
        </w:rPr>
        <w:t>women and girls with disabilities</w:t>
      </w:r>
      <w:r w:rsidR="007A3956">
        <w:t xml:space="preserve"> are viewed</w:t>
      </w:r>
      <w:r w:rsidR="00D73641">
        <w:t>. Key strengths in WSB’s activities and programming included: the provision of free sexual and reproductive health services; creating an environment in workshops and plays that is more conducive to women’s engagement; fostering inclusion through sports; modelling women’s empowerment and leadership</w:t>
      </w:r>
      <w:r w:rsidR="005E7D1D">
        <w:t>;</w:t>
      </w:r>
      <w:r w:rsidR="00D73641">
        <w:t xml:space="preserve"> </w:t>
      </w:r>
      <w:r w:rsidR="00C6079E">
        <w:t xml:space="preserve">and challenging harmful social norms. </w:t>
      </w:r>
    </w:p>
    <w:p w14:paraId="6BB11B38" w14:textId="046E1A26" w:rsidR="00C6079E" w:rsidRDefault="00C6079E" w:rsidP="0088380F"/>
    <w:p w14:paraId="0EEDDF60" w14:textId="1A08F310" w:rsidR="00C6079E" w:rsidRDefault="00C6079E" w:rsidP="0088380F">
      <w:r>
        <w:lastRenderedPageBreak/>
        <w:t xml:space="preserve">Areas for </w:t>
      </w:r>
      <w:r w:rsidR="002E342C">
        <w:t>possible</w:t>
      </w:r>
      <w:r>
        <w:t xml:space="preserve"> strengthening</w:t>
      </w:r>
      <w:r w:rsidR="00C77E5F">
        <w:rPr>
          <w:rStyle w:val="FootnoteReference"/>
        </w:rPr>
        <w:footnoteReference w:id="1"/>
      </w:r>
      <w:r w:rsidR="00C77E5F">
        <w:t xml:space="preserve"> </w:t>
      </w:r>
      <w:r>
        <w:t xml:space="preserve">around gender equality </w:t>
      </w:r>
      <w:r w:rsidR="002E342C">
        <w:t xml:space="preserve">at WSB </w:t>
      </w:r>
      <w:r>
        <w:t xml:space="preserve">included: </w:t>
      </w:r>
      <w:r w:rsidR="00D21DEA">
        <w:t>striving for more equal numbers of men and women in certain areas (e.g. sports, some Youth Centre programming), although achieving strict equality may not be realistic</w:t>
      </w:r>
      <w:r w:rsidR="005922FC">
        <w:t xml:space="preserve"> </w:t>
      </w:r>
      <w:r w:rsidR="00232BB7">
        <w:t xml:space="preserve">or appropriate </w:t>
      </w:r>
      <w:r w:rsidR="005922FC">
        <w:t>in all areas</w:t>
      </w:r>
      <w:r w:rsidR="00D21DEA">
        <w:t xml:space="preserve">; </w:t>
      </w:r>
      <w:r w:rsidR="00232BB7">
        <w:t xml:space="preserve">engaging in training with staff around gender equality and addressing harmful social norms; further strengthening WSB’s </w:t>
      </w:r>
      <w:r w:rsidR="00C77E5F">
        <w:t xml:space="preserve">internal </w:t>
      </w:r>
      <w:r w:rsidR="00232BB7">
        <w:t>response to domestic violence perhaps through targeted information or a ‘policy’;</w:t>
      </w:r>
      <w:r w:rsidR="00D21DEA">
        <w:t xml:space="preserve"> </w:t>
      </w:r>
      <w:r w:rsidR="00C20EE1">
        <w:t xml:space="preserve">the provision of dedicated, well-contextualised counselling services </w:t>
      </w:r>
      <w:r w:rsidR="008B0F98">
        <w:t>at</w:t>
      </w:r>
      <w:r w:rsidR="00C20EE1">
        <w:t xml:space="preserve"> WSB, although this would likely need to be brought in from outside of Vanuatu; gathering more sex disaggregated data and engaging in gender analysis</w:t>
      </w:r>
      <w:r w:rsidR="002029E2">
        <w:t>, while avoiding an overly technocratic approach</w:t>
      </w:r>
      <w:r w:rsidR="00C20EE1">
        <w:t xml:space="preserve">; </w:t>
      </w:r>
      <w:r w:rsidR="006E130E">
        <w:t xml:space="preserve">and the possible development of a gender and diversity policy at WSB, but only if it is something that makes sense to </w:t>
      </w:r>
      <w:r w:rsidR="008B0F98">
        <w:t>WSB</w:t>
      </w:r>
      <w:r w:rsidR="00C20EE1">
        <w:t>.</w:t>
      </w:r>
    </w:p>
    <w:p w14:paraId="237AFB72" w14:textId="77777777" w:rsidR="005B19AB" w:rsidRDefault="005B19AB" w:rsidP="005B19AB">
      <w:pPr>
        <w:pStyle w:val="Heading3"/>
      </w:pPr>
    </w:p>
    <w:p w14:paraId="248E521F" w14:textId="1114FD2B" w:rsidR="005B19AB" w:rsidRPr="001012DA" w:rsidRDefault="005B19AB" w:rsidP="004530B9">
      <w:pPr>
        <w:pStyle w:val="Heading2"/>
      </w:pPr>
      <w:r w:rsidRPr="001012DA">
        <w:t>Relevance</w:t>
      </w:r>
      <w:r>
        <w:t>, Efficiency and Sustainability</w:t>
      </w:r>
    </w:p>
    <w:p w14:paraId="4B8C415A" w14:textId="74C3AFA2" w:rsidR="0000639D" w:rsidRDefault="00315768" w:rsidP="00315768">
      <w:r>
        <w:t>As a lower priority, the evaluation also considered aspects of WSB’s relevance, efficiency and sustainability. WSB’s</w:t>
      </w:r>
      <w:r w:rsidR="005B19AB" w:rsidRPr="001012DA">
        <w:t xml:space="preserve"> relevance to issues facing individuals, families and communities in Vanuatu</w:t>
      </w:r>
      <w:r>
        <w:t xml:space="preserve"> was</w:t>
      </w:r>
      <w:r w:rsidR="005B19AB" w:rsidRPr="001012DA">
        <w:t xml:space="preserve"> rated at 9.3 out of 10</w:t>
      </w:r>
      <w:r w:rsidR="003C1197">
        <w:t>, their</w:t>
      </w:r>
      <w:r>
        <w:t xml:space="preserve"> relevance</w:t>
      </w:r>
      <w:r w:rsidR="005B19AB" w:rsidRPr="001012DA">
        <w:t xml:space="preserve"> to issues facing young people was rated at 9.3 out of 10</w:t>
      </w:r>
      <w:r>
        <w:t xml:space="preserve"> and their relevance to the</w:t>
      </w:r>
      <w:r w:rsidR="005B19AB" w:rsidRPr="001012DA">
        <w:t xml:space="preserve"> </w:t>
      </w:r>
      <w:r w:rsidR="00CE3F4A">
        <w:t>government’s</w:t>
      </w:r>
      <w:r w:rsidR="005B19AB" w:rsidRPr="001012DA">
        <w:t xml:space="preserve"> strategic priorities </w:t>
      </w:r>
      <w:r>
        <w:t>was rated</w:t>
      </w:r>
      <w:r w:rsidR="005B19AB" w:rsidRPr="001012DA">
        <w:t xml:space="preserve"> at 8.9 out of 10. </w:t>
      </w:r>
      <w:r>
        <w:t>Overall, WSB was found to be highly relevant</w:t>
      </w:r>
      <w:r w:rsidR="00CE3F4A">
        <w:t xml:space="preserve"> and</w:t>
      </w:r>
      <w:r>
        <w:t xml:space="preserve"> responsive to community needs, </w:t>
      </w:r>
      <w:r w:rsidR="00694D09">
        <w:t>reflecting the ‘real’ lives of people in Vanuatu, and with</w:t>
      </w:r>
      <w:r>
        <w:t xml:space="preserve"> a </w:t>
      </w:r>
      <w:r w:rsidR="00694D09">
        <w:t xml:space="preserve">unique </w:t>
      </w:r>
      <w:r>
        <w:t xml:space="preserve">capacity to pivot </w:t>
      </w:r>
      <w:r w:rsidR="00694D09">
        <w:t>to emerging issues</w:t>
      </w:r>
      <w:r>
        <w:t>.</w:t>
      </w:r>
      <w:r w:rsidR="00602B34">
        <w:t xml:space="preserve"> </w:t>
      </w:r>
      <w:r w:rsidR="00C36258">
        <w:t>No</w:t>
      </w:r>
      <w:r w:rsidR="00602B34">
        <w:t xml:space="preserve"> </w:t>
      </w:r>
      <w:r w:rsidR="00D31013">
        <w:t>aspects</w:t>
      </w:r>
      <w:r w:rsidR="00602B34">
        <w:t xml:space="preserve"> </w:t>
      </w:r>
      <w:r w:rsidR="00D31013">
        <w:t xml:space="preserve">of WSB’s work </w:t>
      </w:r>
      <w:r w:rsidR="00C36258">
        <w:t xml:space="preserve">were </w:t>
      </w:r>
      <w:r w:rsidR="00D31013">
        <w:t xml:space="preserve">identified as no longer </w:t>
      </w:r>
      <w:r w:rsidR="00602B34">
        <w:t>relevan</w:t>
      </w:r>
      <w:r w:rsidR="00D71355">
        <w:t>t</w:t>
      </w:r>
      <w:r w:rsidR="0016015A">
        <w:t xml:space="preserve">, and </w:t>
      </w:r>
      <w:r w:rsidR="00D71355">
        <w:t xml:space="preserve">confidence </w:t>
      </w:r>
      <w:r w:rsidR="00C36258">
        <w:t xml:space="preserve">was expressed </w:t>
      </w:r>
      <w:r w:rsidR="00D71355">
        <w:t>in</w:t>
      </w:r>
      <w:r w:rsidR="0016015A">
        <w:t xml:space="preserve"> WSB</w:t>
      </w:r>
      <w:r w:rsidR="00D71355">
        <w:t xml:space="preserve">’s ability to </w:t>
      </w:r>
      <w:r w:rsidR="0016015A">
        <w:t>adjust as needed</w:t>
      </w:r>
      <w:r w:rsidR="00602B34">
        <w:t xml:space="preserve">. </w:t>
      </w:r>
    </w:p>
    <w:p w14:paraId="3A13CF1D" w14:textId="77777777" w:rsidR="0000639D" w:rsidRDefault="0000639D" w:rsidP="00315768"/>
    <w:p w14:paraId="630F6039" w14:textId="1675003D" w:rsidR="005B19AB" w:rsidRPr="001012DA" w:rsidRDefault="006D2C90" w:rsidP="005B19AB">
      <w:pPr>
        <w:rPr>
          <w14:textOutline w14:w="0" w14:cap="rnd" w14:cmpd="sng" w14:algn="ctr">
            <w14:noFill/>
            <w14:prstDash w14:val="solid"/>
            <w14:bevel/>
          </w14:textOutline>
        </w:rPr>
      </w:pPr>
      <w:r>
        <w:t xml:space="preserve">In terms of efficiency, </w:t>
      </w:r>
      <w:r w:rsidR="00CE3F4A">
        <w:t xml:space="preserve">WSB was found to </w:t>
      </w:r>
      <w:r w:rsidR="0000639D">
        <w:t>offer very good value for money, with respondents rating this at 9.1 out of 10.</w:t>
      </w:r>
      <w:r>
        <w:t xml:space="preserve"> WSB also compared favourably to other organisations in this area and was identified as operating </w:t>
      </w:r>
      <w:r w:rsidR="006C388B">
        <w:t xml:space="preserve">efficiently and </w:t>
      </w:r>
      <w:r>
        <w:t xml:space="preserve">with small margins, particularly given the scope </w:t>
      </w:r>
      <w:r w:rsidR="006C388B">
        <w:t xml:space="preserve">and quality </w:t>
      </w:r>
      <w:r>
        <w:t xml:space="preserve">of their work. </w:t>
      </w:r>
      <w:r w:rsidR="005B2AB3">
        <w:rPr>
          <w14:textOutline w14:w="0" w14:cap="rnd" w14:cmpd="sng" w14:algn="ctr">
            <w14:noFill/>
            <w14:prstDash w14:val="solid"/>
            <w14:bevel/>
          </w14:textOutline>
        </w:rPr>
        <w:t xml:space="preserve">While two partners commented </w:t>
      </w:r>
      <w:r w:rsidR="006C388B">
        <w:rPr>
          <w14:textOutline w14:w="0" w14:cap="rnd" w14:cmpd="sng" w14:algn="ctr">
            <w14:noFill/>
            <w14:prstDash w14:val="solid"/>
            <w14:bevel/>
          </w14:textOutline>
        </w:rPr>
        <w:t>on</w:t>
      </w:r>
      <w:r w:rsidR="005B2AB3">
        <w:rPr>
          <w14:textOutline w14:w="0" w14:cap="rnd" w14:cmpd="sng" w14:algn="ctr">
            <w14:noFill/>
            <w14:prstDash w14:val="solid"/>
            <w14:bevel/>
          </w14:textOutline>
        </w:rPr>
        <w:t xml:space="preserve"> minor inefficiencies relating to WSB’s management style and donor expectations, the responsibility for addressing this was not located with WSB. There were also some inefficiencies identified around project management for extra-to-core funding, </w:t>
      </w:r>
      <w:r w:rsidR="004B13E1">
        <w:rPr>
          <w14:textOutline w14:w="0" w14:cap="rnd" w14:cmpd="sng" w14:algn="ctr">
            <w14:noFill/>
            <w14:prstDash w14:val="solid"/>
            <w14:bevel/>
          </w14:textOutline>
        </w:rPr>
        <w:t xml:space="preserve">however this work also </w:t>
      </w:r>
      <w:r w:rsidR="00232E5A">
        <w:rPr>
          <w14:textOutline w14:w="0" w14:cap="rnd" w14:cmpd="sng" w14:algn="ctr">
            <w14:noFill/>
            <w14:prstDash w14:val="solid"/>
            <w14:bevel/>
          </w14:textOutline>
        </w:rPr>
        <w:t>adds</w:t>
      </w:r>
      <w:r w:rsidR="004B13E1">
        <w:rPr>
          <w14:textOutline w14:w="0" w14:cap="rnd" w14:cmpd="sng" w14:algn="ctr">
            <w14:noFill/>
            <w14:prstDash w14:val="solid"/>
            <w14:bevel/>
          </w14:textOutline>
        </w:rPr>
        <w:t xml:space="preserve"> significant </w:t>
      </w:r>
      <w:r w:rsidR="006C388B">
        <w:rPr>
          <w14:textOutline w14:w="0" w14:cap="rnd" w14:cmpd="sng" w14:algn="ctr">
            <w14:noFill/>
            <w14:prstDash w14:val="solid"/>
            <w14:bevel/>
          </w14:textOutline>
        </w:rPr>
        <w:t xml:space="preserve">value </w:t>
      </w:r>
      <w:r w:rsidR="00232E5A">
        <w:rPr>
          <w14:textOutline w14:w="0" w14:cap="rnd" w14:cmpd="sng" w14:algn="ctr">
            <w14:noFill/>
            <w14:prstDash w14:val="solid"/>
            <w14:bevel/>
          </w14:textOutline>
        </w:rPr>
        <w:t xml:space="preserve">for </w:t>
      </w:r>
      <w:r w:rsidR="006C388B">
        <w:rPr>
          <w14:textOutline w14:w="0" w14:cap="rnd" w14:cmpd="sng" w14:algn="ctr">
            <w14:noFill/>
            <w14:prstDash w14:val="solid"/>
            <w14:bevel/>
          </w14:textOutline>
        </w:rPr>
        <w:t>WSB</w:t>
      </w:r>
      <w:r w:rsidR="004B13E1">
        <w:rPr>
          <w14:textOutline w14:w="0" w14:cap="rnd" w14:cmpd="sng" w14:algn="ctr">
            <w14:noFill/>
            <w14:prstDash w14:val="solid"/>
            <w14:bevel/>
          </w14:textOutline>
        </w:rPr>
        <w:t xml:space="preserve">, and benefits partners and donors as well. </w:t>
      </w:r>
      <w:r w:rsidR="008A1556">
        <w:rPr>
          <w14:textOutline w14:w="0" w14:cap="rnd" w14:cmpd="sng" w14:algn="ctr">
            <w14:noFill/>
            <w14:prstDash w14:val="solid"/>
            <w14:bevel/>
          </w14:textOutline>
        </w:rPr>
        <w:t xml:space="preserve">Inefficiencies </w:t>
      </w:r>
      <w:r w:rsidR="0016015A">
        <w:rPr>
          <w14:textOutline w14:w="0" w14:cap="rnd" w14:cmpd="sng" w14:algn="ctr">
            <w14:noFill/>
            <w14:prstDash w14:val="solid"/>
            <w14:bevel/>
          </w14:textOutline>
        </w:rPr>
        <w:t>in</w:t>
      </w:r>
      <w:r w:rsidR="008A1556">
        <w:rPr>
          <w14:textOutline w14:w="0" w14:cap="rnd" w14:cmpd="sng" w14:algn="ctr">
            <w14:noFill/>
            <w14:prstDash w14:val="solid"/>
            <w14:bevel/>
          </w14:textOutline>
        </w:rPr>
        <w:t xml:space="preserve"> WSB’s </w:t>
      </w:r>
      <w:r w:rsidR="0016015A">
        <w:rPr>
          <w14:textOutline w14:w="0" w14:cap="rnd" w14:cmpd="sng" w14:algn="ctr">
            <w14:noFill/>
            <w14:prstDash w14:val="solid"/>
            <w14:bevel/>
          </w14:textOutline>
        </w:rPr>
        <w:t xml:space="preserve">new approach to </w:t>
      </w:r>
      <w:r w:rsidR="008A1556">
        <w:rPr>
          <w14:textOutline w14:w="0" w14:cap="rnd" w14:cmpd="sng" w14:algn="ctr">
            <w14:noFill/>
            <w14:prstDash w14:val="solid"/>
            <w14:bevel/>
          </w14:textOutline>
        </w:rPr>
        <w:t>monitoring, evaluation and reporting</w:t>
      </w:r>
      <w:r w:rsidR="00232E5A">
        <w:rPr>
          <w14:textOutline w14:w="0" w14:cap="rnd" w14:cmpd="sng" w14:algn="ctr">
            <w14:noFill/>
            <w14:prstDash w14:val="solid"/>
            <w14:bevel/>
          </w14:textOutline>
        </w:rPr>
        <w:t xml:space="preserve"> </w:t>
      </w:r>
      <w:r w:rsidR="008A1556">
        <w:rPr>
          <w14:textOutline w14:w="0" w14:cap="rnd" w14:cmpd="sng" w14:algn="ctr">
            <w14:noFill/>
            <w14:prstDash w14:val="solid"/>
            <w14:bevel/>
          </w14:textOutline>
        </w:rPr>
        <w:t>were also identified.</w:t>
      </w:r>
    </w:p>
    <w:p w14:paraId="5FEB6570" w14:textId="77777777" w:rsidR="005B19AB" w:rsidRPr="001012DA" w:rsidRDefault="005B19AB" w:rsidP="005B19AB">
      <w:pPr>
        <w:rPr>
          <w14:textOutline w14:w="0" w14:cap="rnd" w14:cmpd="sng" w14:algn="ctr">
            <w14:noFill/>
            <w14:prstDash w14:val="solid"/>
            <w14:bevel/>
          </w14:textOutline>
        </w:rPr>
      </w:pPr>
    </w:p>
    <w:p w14:paraId="59BAF86F" w14:textId="2FFEFB97" w:rsidR="005B19AB" w:rsidRPr="001012DA" w:rsidRDefault="00DD7329" w:rsidP="0031767F">
      <w:pPr>
        <w:rPr>
          <w14:textOutline w14:w="0" w14:cap="rnd" w14:cmpd="sng" w14:algn="ctr">
            <w14:noFill/>
            <w14:prstDash w14:val="solid"/>
            <w14:bevel/>
          </w14:textOutline>
        </w:rPr>
      </w:pPr>
      <w:r>
        <w:rPr>
          <w14:textOutline w14:w="0" w14:cap="rnd" w14:cmpd="sng" w14:algn="ctr">
            <w14:noFill/>
            <w14:prstDash w14:val="solid"/>
            <w14:bevel/>
          </w14:textOutline>
        </w:rPr>
        <w:t xml:space="preserve">In </w:t>
      </w:r>
      <w:r w:rsidR="00515E10">
        <w:rPr>
          <w14:textOutline w14:w="0" w14:cap="rnd" w14:cmpd="sng" w14:algn="ctr">
            <w14:noFill/>
            <w14:prstDash w14:val="solid"/>
            <w14:bevel/>
          </w14:textOutline>
        </w:rPr>
        <w:t>the area</w:t>
      </w:r>
      <w:r>
        <w:rPr>
          <w14:textOutline w14:w="0" w14:cap="rnd" w14:cmpd="sng" w14:algn="ctr">
            <w14:noFill/>
            <w14:prstDash w14:val="solid"/>
            <w14:bevel/>
          </w14:textOutline>
        </w:rPr>
        <w:t xml:space="preserve"> of sustainability, WSB was recognised as contributing to environmental sustainability in </w:t>
      </w:r>
      <w:r w:rsidR="00515E10">
        <w:rPr>
          <w14:textOutline w14:w="0" w14:cap="rnd" w14:cmpd="sng" w14:algn="ctr">
            <w14:noFill/>
            <w14:prstDash w14:val="solid"/>
            <w14:bevel/>
          </w14:textOutline>
        </w:rPr>
        <w:t>several areas</w:t>
      </w:r>
      <w:r>
        <w:rPr>
          <w14:textOutline w14:w="0" w14:cap="rnd" w14:cmpd="sng" w14:algn="ctr">
            <w14:noFill/>
            <w14:prstDash w14:val="solid"/>
            <w14:bevel/>
          </w14:textOutline>
        </w:rPr>
        <w:t xml:space="preserve"> including waste management, the work of the Vanua-tai, </w:t>
      </w:r>
      <w:r w:rsidR="00F74270">
        <w:rPr>
          <w14:textOutline w14:w="0" w14:cap="rnd" w14:cmpd="sng" w14:algn="ctr">
            <w14:noFill/>
            <w14:prstDash w14:val="solid"/>
            <w14:bevel/>
          </w14:textOutline>
        </w:rPr>
        <w:t>their support</w:t>
      </w:r>
      <w:r>
        <w:rPr>
          <w14:textOutline w14:w="0" w14:cap="rnd" w14:cmpd="sng" w14:algn="ctr">
            <w14:noFill/>
            <w14:prstDash w14:val="solid"/>
            <w14:bevel/>
          </w14:textOutline>
        </w:rPr>
        <w:t xml:space="preserve"> for fisheries management and climate change mitigation</w:t>
      </w:r>
      <w:r w:rsidR="00515E10">
        <w:rPr>
          <w14:textOutline w14:w="0" w14:cap="rnd" w14:cmpd="sng" w14:algn="ctr">
            <w14:noFill/>
            <w14:prstDash w14:val="solid"/>
            <w14:bevel/>
          </w14:textOutline>
        </w:rPr>
        <w:t>,</w:t>
      </w:r>
      <w:r>
        <w:rPr>
          <w14:textOutline w14:w="0" w14:cap="rnd" w14:cmpd="sng" w14:algn="ctr">
            <w14:noFill/>
            <w14:prstDash w14:val="solid"/>
            <w14:bevel/>
          </w14:textOutline>
        </w:rPr>
        <w:t xml:space="preserve"> and in the area of resilience. </w:t>
      </w:r>
      <w:r>
        <w:t xml:space="preserve">The social aspects of WSB’s work, particularly through plays and films, and their consistent messaging and community education efforts </w:t>
      </w:r>
      <w:r w:rsidR="00515E10">
        <w:t xml:space="preserve">over more than three decades </w:t>
      </w:r>
      <w:r>
        <w:t>were also seen to be sustainable.</w:t>
      </w:r>
      <w:r w:rsidR="001D283B">
        <w:t xml:space="preserve"> In terms of financial sustainability, WSB’s provision of free or inexpensive services and products was seen as crucial to their effectiveness, with WSB </w:t>
      </w:r>
      <w:r w:rsidR="00F74270">
        <w:t xml:space="preserve">recognised as a ‘public good’ and </w:t>
      </w:r>
      <w:r w:rsidR="001D283B">
        <w:t xml:space="preserve">filling </w:t>
      </w:r>
      <w:r w:rsidR="00515E10">
        <w:t xml:space="preserve">significant </w:t>
      </w:r>
      <w:r w:rsidR="001D283B">
        <w:t xml:space="preserve">gaps in government service delivery. </w:t>
      </w:r>
      <w:r w:rsidR="00D25071">
        <w:t>WSB’s past two reviews (2009 and 2012</w:t>
      </w:r>
      <w:r w:rsidR="002550DB">
        <w:rPr>
          <w:rStyle w:val="FootnoteReference"/>
        </w:rPr>
        <w:footnoteReference w:id="2"/>
      </w:r>
      <w:r w:rsidR="00D25071">
        <w:t xml:space="preserve">) </w:t>
      </w:r>
      <w:r w:rsidR="00515E10">
        <w:t>and a</w:t>
      </w:r>
      <w:r w:rsidR="00A746A0">
        <w:t>nalysis</w:t>
      </w:r>
      <w:r w:rsidR="0031767F">
        <w:t xml:space="preserve"> </w:t>
      </w:r>
      <w:r w:rsidR="00F74270">
        <w:t>completed</w:t>
      </w:r>
      <w:r w:rsidR="0031767F">
        <w:t xml:space="preserve"> by two </w:t>
      </w:r>
      <w:r w:rsidR="00D1073C">
        <w:t xml:space="preserve">Australian </w:t>
      </w:r>
      <w:r w:rsidR="0031767F">
        <w:t xml:space="preserve">business advisors </w:t>
      </w:r>
      <w:r w:rsidR="00515E10">
        <w:t>(</w:t>
      </w:r>
      <w:r w:rsidR="0031767F">
        <w:t>2006 and 2016</w:t>
      </w:r>
      <w:r w:rsidR="00D0557F">
        <w:rPr>
          <w:rStyle w:val="FootnoteReference"/>
        </w:rPr>
        <w:footnoteReference w:id="3"/>
      </w:r>
      <w:r w:rsidR="00515E10">
        <w:t>)</w:t>
      </w:r>
      <w:r w:rsidR="0031767F">
        <w:t xml:space="preserve"> </w:t>
      </w:r>
      <w:r w:rsidR="00515E10">
        <w:t xml:space="preserve">all concluded that financial sustainability </w:t>
      </w:r>
      <w:r w:rsidR="005D2E04">
        <w:t>and cost recovery were</w:t>
      </w:r>
      <w:r w:rsidR="00515E10">
        <w:t xml:space="preserve"> not appropriate or realistic goal</w:t>
      </w:r>
      <w:r w:rsidR="005D2E04">
        <w:t>s</w:t>
      </w:r>
      <w:r w:rsidR="00515E10">
        <w:t xml:space="preserve"> for WSB. </w:t>
      </w:r>
    </w:p>
    <w:p w14:paraId="7F966145" w14:textId="77777777" w:rsidR="00A56BCA" w:rsidRDefault="00A56BCA" w:rsidP="00A56BCA"/>
    <w:p w14:paraId="40C64954" w14:textId="0DBD8B4D" w:rsidR="008A21E1" w:rsidRDefault="008A21E1" w:rsidP="00A0796D">
      <w:pPr>
        <w:pStyle w:val="Heading2"/>
        <w:rPr>
          <w14:textOutline w14:w="0" w14:cap="rnd" w14:cmpd="sng" w14:algn="ctr">
            <w14:noFill/>
            <w14:prstDash w14:val="solid"/>
            <w14:bevel/>
          </w14:textOutline>
        </w:rPr>
      </w:pPr>
      <w:r>
        <w:rPr>
          <w14:textOutline w14:w="0" w14:cap="rnd" w14:cmpd="sng" w14:algn="ctr">
            <w14:noFill/>
            <w14:prstDash w14:val="solid"/>
            <w14:bevel/>
          </w14:textOutline>
        </w:rPr>
        <w:t>Conclusions</w:t>
      </w:r>
      <w:r w:rsidR="0071421A">
        <w:rPr>
          <w14:textOutline w14:w="0" w14:cap="rnd" w14:cmpd="sng" w14:algn="ctr">
            <w14:noFill/>
            <w14:prstDash w14:val="solid"/>
            <w14:bevel/>
          </w14:textOutline>
        </w:rPr>
        <w:t xml:space="preserve"> and Recommendations</w:t>
      </w:r>
    </w:p>
    <w:p w14:paraId="7525E95F" w14:textId="7AA9A21B" w:rsidR="00FA2016" w:rsidRDefault="00FA2016" w:rsidP="008767D9">
      <w:r w:rsidRPr="001012DA">
        <w:rPr>
          <w14:textOutline w14:w="0" w14:cap="rnd" w14:cmpd="sng" w14:algn="ctr">
            <w14:noFill/>
            <w14:prstDash w14:val="solid"/>
            <w14:bevel/>
          </w14:textOutline>
        </w:rPr>
        <w:t>Effectiveness is a complex thing to measure</w:t>
      </w:r>
      <w:r w:rsidR="008767D9">
        <w:rPr>
          <w14:textOutline w14:w="0" w14:cap="rnd" w14:cmpd="sng" w14:algn="ctr">
            <w14:noFill/>
            <w14:prstDash w14:val="solid"/>
            <w14:bevel/>
          </w14:textOutline>
        </w:rPr>
        <w:t>, particularly</w:t>
      </w:r>
      <w:r w:rsidR="00C54D79">
        <w:rPr>
          <w14:textOutline w14:w="0" w14:cap="rnd" w14:cmpd="sng" w14:algn="ctr">
            <w14:noFill/>
            <w14:prstDash w14:val="solid"/>
            <w14:bevel/>
          </w14:textOutline>
        </w:rPr>
        <w:t xml:space="preserve"> in relation to WSB</w:t>
      </w:r>
      <w:r w:rsidR="008767D9">
        <w:rPr>
          <w14:textOutline w14:w="0" w14:cap="rnd" w14:cmpd="sng" w14:algn="ctr">
            <w14:noFill/>
            <w14:prstDash w14:val="solid"/>
            <w14:bevel/>
          </w14:textOutline>
        </w:rPr>
        <w:t xml:space="preserve">. </w:t>
      </w:r>
      <w:r w:rsidR="005D2E04">
        <w:rPr>
          <w14:textOutline w14:w="0" w14:cap="rnd" w14:cmpd="sng" w14:algn="ctr">
            <w14:noFill/>
            <w14:prstDash w14:val="solid"/>
            <w14:bevel/>
          </w14:textOutline>
        </w:rPr>
        <w:t>Their work</w:t>
      </w:r>
      <w:r w:rsidR="008767D9">
        <w:rPr>
          <w14:textOutline w14:w="0" w14:cap="rnd" w14:cmpd="sng" w14:algn="ctr">
            <w14:noFill/>
            <w14:prstDash w14:val="solid"/>
            <w14:bevel/>
          </w14:textOutline>
        </w:rPr>
        <w:t xml:space="preserve"> </w:t>
      </w:r>
      <w:r w:rsidR="005D2E04">
        <w:rPr>
          <w14:textOutline w14:w="0" w14:cap="rnd" w14:cmpd="sng" w14:algn="ctr">
            <w14:noFill/>
            <w14:prstDash w14:val="solid"/>
            <w14:bevel/>
          </w14:textOutline>
        </w:rPr>
        <w:t xml:space="preserve">focuses on </w:t>
      </w:r>
      <w:r w:rsidR="008767D9">
        <w:rPr>
          <w14:textOutline w14:w="0" w14:cap="rnd" w14:cmpd="sng" w14:algn="ctr">
            <w14:noFill/>
            <w14:prstDash w14:val="solid"/>
            <w14:bevel/>
          </w14:textOutline>
        </w:rPr>
        <w:t>more marginalised issues, individuals and communities</w:t>
      </w:r>
      <w:r w:rsidR="005D2E04">
        <w:rPr>
          <w14:textOutline w14:w="0" w14:cap="rnd" w14:cmpd="sng" w14:algn="ctr">
            <w14:noFill/>
            <w14:prstDash w14:val="solid"/>
            <w14:bevel/>
          </w14:textOutline>
        </w:rPr>
        <w:t xml:space="preserve"> in Vanuatu, and exhibits significant diversity, longevity and breadth</w:t>
      </w:r>
      <w:r w:rsidR="008767D9">
        <w:rPr>
          <w14:textOutline w14:w="0" w14:cap="rnd" w14:cmpd="sng" w14:algn="ctr">
            <w14:noFill/>
            <w14:prstDash w14:val="solid"/>
            <w14:bevel/>
          </w14:textOutline>
        </w:rPr>
        <w:t>. WSB</w:t>
      </w:r>
      <w:r w:rsidR="008767D9" w:rsidRPr="001012DA">
        <w:rPr>
          <w14:textOutline w14:w="0" w14:cap="rnd" w14:cmpd="sng" w14:algn="ctr">
            <w14:noFill/>
            <w14:prstDash w14:val="solid"/>
            <w14:bevel/>
          </w14:textOutline>
        </w:rPr>
        <w:t xml:space="preserve"> actors and staff are </w:t>
      </w:r>
      <w:r w:rsidR="005D2E04">
        <w:rPr>
          <w14:textOutline w14:w="0" w14:cap="rnd" w14:cmpd="sng" w14:algn="ctr">
            <w14:noFill/>
            <w14:prstDash w14:val="solid"/>
            <w14:bevel/>
          </w14:textOutline>
        </w:rPr>
        <w:t>also</w:t>
      </w:r>
      <w:r w:rsidR="008767D9" w:rsidRPr="001012DA">
        <w:rPr>
          <w14:textOutline w14:w="0" w14:cap="rnd" w14:cmpd="sng" w14:algn="ctr">
            <w14:noFill/>
            <w14:prstDash w14:val="solid"/>
            <w14:bevel/>
          </w14:textOutline>
        </w:rPr>
        <w:t xml:space="preserve"> </w:t>
      </w:r>
      <w:r w:rsidR="008767D9">
        <w:rPr>
          <w14:textOutline w14:w="0" w14:cap="rnd" w14:cmpd="sng" w14:algn="ctr">
            <w14:noFill/>
            <w14:prstDash w14:val="solid"/>
            <w14:bevel/>
          </w14:textOutline>
        </w:rPr>
        <w:t>beneficiaries</w:t>
      </w:r>
      <w:r w:rsidR="005D2E04">
        <w:rPr>
          <w14:textOutline w14:w="0" w14:cap="rnd" w14:cmpd="sng" w14:algn="ctr">
            <w14:noFill/>
            <w14:prstDash w14:val="solid"/>
            <w14:bevel/>
          </w14:textOutline>
        </w:rPr>
        <w:t xml:space="preserve"> and this contributes to</w:t>
      </w:r>
      <w:r w:rsidRPr="001012DA">
        <w:rPr>
          <w14:textOutline w14:w="0" w14:cap="rnd" w14:cmpd="sng" w14:algn="ctr">
            <w14:noFill/>
            <w14:prstDash w14:val="solid"/>
            <w14:bevel/>
          </w14:textOutline>
        </w:rPr>
        <w:t xml:space="preserve"> the complexities of ‘measurement’</w:t>
      </w:r>
      <w:r w:rsidR="005D2E04">
        <w:rPr>
          <w14:textOutline w14:w="0" w14:cap="rnd" w14:cmpd="sng" w14:algn="ctr">
            <w14:noFill/>
            <w14:prstDash w14:val="solid"/>
            <w14:bevel/>
          </w14:textOutline>
        </w:rPr>
        <w:t xml:space="preserve"> with their experience as part of WSB</w:t>
      </w:r>
      <w:r w:rsidRPr="001012DA">
        <w:rPr>
          <w14:textOutline w14:w="0" w14:cap="rnd" w14:cmpd="sng" w14:algn="ctr">
            <w14:noFill/>
            <w14:prstDash w14:val="solid"/>
            <w14:bevel/>
          </w14:textOutline>
        </w:rPr>
        <w:t xml:space="preserve"> impact</w:t>
      </w:r>
      <w:r w:rsidR="005D2E04">
        <w:rPr>
          <w14:textOutline w14:w="0" w14:cap="rnd" w14:cmpd="sng" w14:algn="ctr">
            <w14:noFill/>
            <w14:prstDash w14:val="solid"/>
            <w14:bevel/>
          </w14:textOutline>
        </w:rPr>
        <w:t>ing</w:t>
      </w:r>
      <w:r w:rsidRPr="001012DA">
        <w:rPr>
          <w14:textOutline w14:w="0" w14:cap="rnd" w14:cmpd="sng" w14:algn="ctr">
            <w14:noFill/>
            <w14:prstDash w14:val="solid"/>
            <w14:bevel/>
          </w14:textOutline>
        </w:rPr>
        <w:t xml:space="preserve"> their own lives, </w:t>
      </w:r>
      <w:r w:rsidR="005D2E04">
        <w:rPr>
          <w14:textOutline w14:w="0" w14:cap="rnd" w14:cmpd="sng" w14:algn="ctr">
            <w14:noFill/>
            <w14:prstDash w14:val="solid"/>
            <w14:bevel/>
          </w14:textOutline>
        </w:rPr>
        <w:t>as well as the lives of</w:t>
      </w:r>
      <w:r w:rsidRPr="001012DA">
        <w:rPr>
          <w14:textOutline w14:w="0" w14:cap="rnd" w14:cmpd="sng" w14:algn="ctr">
            <w14:noFill/>
            <w14:prstDash w14:val="solid"/>
            <w14:bevel/>
          </w14:textOutline>
        </w:rPr>
        <w:t xml:space="preserve"> their children, extended families and </w:t>
      </w:r>
      <w:r w:rsidR="005D2E04">
        <w:rPr>
          <w14:textOutline w14:w="0" w14:cap="rnd" w14:cmpd="sng" w14:algn="ctr">
            <w14:noFill/>
            <w14:prstDash w14:val="solid"/>
            <w14:bevel/>
          </w14:textOutline>
        </w:rPr>
        <w:t xml:space="preserve">their </w:t>
      </w:r>
      <w:r w:rsidRPr="001012DA">
        <w:rPr>
          <w14:textOutline w14:w="0" w14:cap="rnd" w14:cmpd="sng" w14:algn="ctr">
            <w14:noFill/>
            <w14:prstDash w14:val="solid"/>
            <w14:bevel/>
          </w14:textOutline>
        </w:rPr>
        <w:t xml:space="preserve">communities. </w:t>
      </w:r>
      <w:r w:rsidR="005D2E04">
        <w:rPr>
          <w14:textOutline w14:w="0" w14:cap="rnd" w14:cmpd="sng" w14:algn="ctr">
            <w14:noFill/>
            <w14:prstDash w14:val="solid"/>
            <w14:bevel/>
          </w14:textOutline>
        </w:rPr>
        <w:t>WSB’s work in the creative arts</w:t>
      </w:r>
      <w:r w:rsidRPr="001012DA">
        <w:rPr>
          <w14:textOutline w14:w="0" w14:cap="rnd" w14:cmpd="sng" w14:algn="ctr">
            <w14:noFill/>
            <w14:prstDash w14:val="solid"/>
            <w14:bevel/>
          </w14:textOutline>
        </w:rPr>
        <w:t xml:space="preserve"> </w:t>
      </w:r>
      <w:r w:rsidR="005D2E04">
        <w:rPr>
          <w14:textOutline w14:w="0" w14:cap="rnd" w14:cmpd="sng" w14:algn="ctr">
            <w14:noFill/>
            <w14:prstDash w14:val="solid"/>
            <w14:bevel/>
          </w14:textOutline>
        </w:rPr>
        <w:t>i</w:t>
      </w:r>
      <w:r w:rsidRPr="001012DA">
        <w:rPr>
          <w14:textOutline w14:w="0" w14:cap="rnd" w14:cmpd="sng" w14:algn="ctr">
            <w14:noFill/>
            <w14:prstDash w14:val="solid"/>
            <w14:bevel/>
          </w14:textOutline>
        </w:rPr>
        <w:t>s also unique</w:t>
      </w:r>
      <w:r w:rsidR="005D2E04">
        <w:rPr>
          <w14:textOutline w14:w="0" w14:cap="rnd" w14:cmpd="sng" w14:algn="ctr">
            <w14:noFill/>
            <w14:prstDash w14:val="solid"/>
            <w14:bevel/>
          </w14:textOutline>
        </w:rPr>
        <w:t xml:space="preserve"> and transformational,</w:t>
      </w:r>
      <w:r w:rsidRPr="001012DA">
        <w:rPr>
          <w14:textOutline w14:w="0" w14:cap="rnd" w14:cmpd="sng" w14:algn="ctr">
            <w14:noFill/>
            <w14:prstDash w14:val="solid"/>
            <w14:bevel/>
          </w14:textOutline>
        </w:rPr>
        <w:t xml:space="preserve"> and </w:t>
      </w:r>
      <w:r w:rsidR="005D2E04">
        <w:rPr>
          <w14:textOutline w14:w="0" w14:cap="rnd" w14:cmpd="sng" w14:algn="ctr">
            <w14:noFill/>
            <w14:prstDash w14:val="solid"/>
            <w14:bevel/>
          </w14:textOutline>
        </w:rPr>
        <w:t>difficult</w:t>
      </w:r>
      <w:r w:rsidRPr="001012DA">
        <w:rPr>
          <w14:textOutline w14:w="0" w14:cap="rnd" w14:cmpd="sng" w14:algn="ctr">
            <w14:noFill/>
            <w14:prstDash w14:val="solid"/>
            <w14:bevel/>
          </w14:textOutline>
        </w:rPr>
        <w:t xml:space="preserve"> to measure</w:t>
      </w:r>
      <w:r w:rsidR="005D2E04">
        <w:rPr>
          <w14:textOutline w14:w="0" w14:cap="rnd" w14:cmpd="sng" w14:algn="ctr">
            <w14:noFill/>
            <w14:prstDash w14:val="solid"/>
            <w14:bevel/>
          </w14:textOutline>
        </w:rPr>
        <w:t>. It allows</w:t>
      </w:r>
      <w:r w:rsidRPr="001012DA">
        <w:rPr>
          <w14:textOutline w14:w="0" w14:cap="rnd" w14:cmpd="sng" w14:algn="ctr">
            <w14:noFill/>
            <w14:prstDash w14:val="solid"/>
            <w14:bevel/>
          </w14:textOutline>
        </w:rPr>
        <w:t xml:space="preserve"> people in Vanuatu to see themselves reflected back in stories </w:t>
      </w:r>
      <w:r w:rsidR="005D2E04">
        <w:rPr>
          <w14:textOutline w14:w="0" w14:cap="rnd" w14:cmpd="sng" w14:algn="ctr">
            <w14:noFill/>
            <w14:prstDash w14:val="solid"/>
            <w14:bevel/>
          </w14:textOutline>
        </w:rPr>
        <w:t>depicting the</w:t>
      </w:r>
      <w:r w:rsidRPr="001012DA">
        <w:rPr>
          <w14:textOutline w14:w="0" w14:cap="rnd" w14:cmpd="sng" w14:algn="ctr">
            <w14:noFill/>
            <w14:prstDash w14:val="solid"/>
            <w14:bevel/>
          </w14:textOutline>
        </w:rPr>
        <w:t xml:space="preserve"> realities and complexities of their lives. </w:t>
      </w:r>
      <w:r w:rsidR="008767D9">
        <w:rPr>
          <w14:textOutline w14:w="0" w14:cap="rnd" w14:cmpd="sng" w14:algn="ctr">
            <w14:noFill/>
            <w14:prstDash w14:val="solid"/>
            <w14:bevel/>
          </w14:textOutline>
        </w:rPr>
        <w:t xml:space="preserve">All of these </w:t>
      </w:r>
      <w:r w:rsidR="008767D9">
        <w:rPr>
          <w14:textOutline w14:w="0" w14:cap="rnd" w14:cmpd="sng" w14:algn="ctr">
            <w14:noFill/>
            <w14:prstDash w14:val="solid"/>
            <w14:bevel/>
          </w14:textOutline>
        </w:rPr>
        <w:lastRenderedPageBreak/>
        <w:t xml:space="preserve">aspects require </w:t>
      </w:r>
      <w:r w:rsidRPr="001012DA">
        <w:rPr>
          <w14:textOutline w14:w="0" w14:cap="rnd" w14:cmpd="sng" w14:algn="ctr">
            <w14:noFill/>
            <w14:prstDash w14:val="solid"/>
            <w14:bevel/>
          </w14:textOutline>
        </w:rPr>
        <w:t xml:space="preserve">that we look for, see and think about things like effectiveness and change in more nuanced, contextualised and complex ways. </w:t>
      </w:r>
    </w:p>
    <w:p w14:paraId="0FC8F30E" w14:textId="77777777" w:rsidR="00FA2016" w:rsidRPr="001012DA" w:rsidRDefault="00FA2016" w:rsidP="00FA2016"/>
    <w:p w14:paraId="26FBC559" w14:textId="1F0B75AE" w:rsidR="00FA2016" w:rsidRPr="001012DA" w:rsidRDefault="00FA2016" w:rsidP="00FA2016">
      <w:r w:rsidRPr="001012DA">
        <w:rPr>
          <w:rFonts w:asciiTheme="minorHAnsi" w:hAnsiTheme="minorHAnsi"/>
        </w:rPr>
        <w:t xml:space="preserve">In answering the priority question for the evaluation around effectiveness and WSB’s contribution to longer-term change among the individuals and communities in which they work, WSB was found to be </w:t>
      </w:r>
      <w:r w:rsidRPr="003D336F">
        <w:t>highly – and uniquely – effective.</w:t>
      </w:r>
      <w:r w:rsidRPr="001012DA">
        <w:rPr>
          <w:rFonts w:asciiTheme="minorHAnsi" w:hAnsiTheme="minorHAnsi"/>
        </w:rPr>
        <w:t xml:space="preserve"> WSB’s work to further gender equality in Vanuatu – while not an explicit focal area for the organisation – was also found to be </w:t>
      </w:r>
      <w:r w:rsidRPr="003D336F">
        <w:t>highly effective.</w:t>
      </w:r>
      <w:r w:rsidRPr="001012DA">
        <w:rPr>
          <w:rFonts w:asciiTheme="minorHAnsi" w:hAnsiTheme="minorHAnsi"/>
        </w:rPr>
        <w:t xml:space="preserve"> WSB’s work, approach, and the issues they focus on </w:t>
      </w:r>
      <w:r w:rsidR="004C04E4">
        <w:rPr>
          <w:rFonts w:asciiTheme="minorHAnsi" w:hAnsiTheme="minorHAnsi"/>
        </w:rPr>
        <w:t xml:space="preserve">also </w:t>
      </w:r>
      <w:r w:rsidR="005D2E04">
        <w:rPr>
          <w:rFonts w:asciiTheme="minorHAnsi" w:hAnsiTheme="minorHAnsi"/>
        </w:rPr>
        <w:t>exhibited a high level of relevance</w:t>
      </w:r>
      <w:r w:rsidRPr="003D336F">
        <w:t>.</w:t>
      </w:r>
      <w:r w:rsidRPr="001012DA">
        <w:rPr>
          <w:rFonts w:asciiTheme="minorHAnsi" w:hAnsiTheme="minorHAnsi"/>
        </w:rPr>
        <w:t xml:space="preserve"> </w:t>
      </w:r>
      <w:r w:rsidR="00F233B0">
        <w:rPr>
          <w:rFonts w:asciiTheme="minorHAnsi" w:hAnsiTheme="minorHAnsi"/>
        </w:rPr>
        <w:t>In considering efficiency, t</w:t>
      </w:r>
      <w:r w:rsidRPr="001012DA">
        <w:rPr>
          <w:rFonts w:asciiTheme="minorHAnsi" w:hAnsiTheme="minorHAnsi"/>
        </w:rPr>
        <w:t xml:space="preserve">he evaluation found that WSB was </w:t>
      </w:r>
      <w:r w:rsidR="002403BC">
        <w:t>extremely</w:t>
      </w:r>
      <w:r w:rsidRPr="003D336F">
        <w:t xml:space="preserve"> efficient</w:t>
      </w:r>
      <w:r w:rsidR="003D336F">
        <w:t xml:space="preserve"> overall</w:t>
      </w:r>
      <w:r w:rsidRPr="003D336F">
        <w:t>,</w:t>
      </w:r>
      <w:r w:rsidRPr="001012DA">
        <w:rPr>
          <w:rFonts w:asciiTheme="minorHAnsi" w:hAnsiTheme="minorHAnsi"/>
        </w:rPr>
        <w:t xml:space="preserve"> </w:t>
      </w:r>
      <w:r w:rsidR="00F233B0">
        <w:rPr>
          <w:rFonts w:asciiTheme="minorHAnsi" w:hAnsiTheme="minorHAnsi"/>
        </w:rPr>
        <w:t xml:space="preserve">representing </w:t>
      </w:r>
      <w:r w:rsidRPr="001012DA">
        <w:rPr>
          <w:rFonts w:asciiTheme="minorHAnsi" w:hAnsiTheme="minorHAnsi"/>
        </w:rPr>
        <w:t xml:space="preserve">significant value for money. </w:t>
      </w:r>
      <w:r w:rsidR="002403BC">
        <w:rPr>
          <w:rFonts w:asciiTheme="minorHAnsi" w:hAnsiTheme="minorHAnsi"/>
        </w:rPr>
        <w:t xml:space="preserve">Overall, </w:t>
      </w:r>
      <w:r w:rsidRPr="001012DA">
        <w:rPr>
          <w:rFonts w:asciiTheme="minorHAnsi" w:hAnsiTheme="minorHAnsi"/>
        </w:rPr>
        <w:t xml:space="preserve">WSB’s work was also found to be </w:t>
      </w:r>
      <w:r w:rsidRPr="003D336F">
        <w:t>sustainable</w:t>
      </w:r>
      <w:r w:rsidRPr="001012DA">
        <w:rPr>
          <w:rFonts w:asciiTheme="minorHAnsi" w:hAnsiTheme="minorHAnsi"/>
        </w:rPr>
        <w:t xml:space="preserve"> across a range of variables</w:t>
      </w:r>
      <w:r>
        <w:rPr>
          <w:rFonts w:asciiTheme="minorHAnsi" w:hAnsiTheme="minorHAnsi"/>
        </w:rPr>
        <w:t>.</w:t>
      </w:r>
      <w:r w:rsidR="003D336F">
        <w:t xml:space="preserve"> </w:t>
      </w:r>
      <w:r>
        <w:t>W</w:t>
      </w:r>
      <w:r w:rsidRPr="001012DA">
        <w:t>hen asked how much they loved or appreciated WSB, the overall rating was 9.5 out of 10</w:t>
      </w:r>
      <w:r w:rsidR="002403BC">
        <w:t xml:space="preserve">, with </w:t>
      </w:r>
      <w:r w:rsidRPr="001012DA">
        <w:t>26 people (74%) rat</w:t>
      </w:r>
      <w:r w:rsidR="002403BC">
        <w:t>ing</w:t>
      </w:r>
      <w:r w:rsidRPr="001012DA">
        <w:t xml:space="preserve"> WSB at 10 of out 10. </w:t>
      </w:r>
    </w:p>
    <w:p w14:paraId="23CEA826" w14:textId="77777777" w:rsidR="00FA2016" w:rsidRPr="001012DA" w:rsidRDefault="00FA2016" w:rsidP="00FA2016"/>
    <w:p w14:paraId="417FBA60" w14:textId="6715A3E9" w:rsidR="00FA2016" w:rsidRPr="006B0023" w:rsidRDefault="00BA195F" w:rsidP="006B0023">
      <w:pPr>
        <w:pStyle w:val="Heading3"/>
      </w:pPr>
      <w:r w:rsidRPr="006B0023">
        <w:t>Recommendations f</w:t>
      </w:r>
      <w:r w:rsidR="00FA2016" w:rsidRPr="006B0023">
        <w:t xml:space="preserve">or WSB’s Consideration </w:t>
      </w:r>
    </w:p>
    <w:p w14:paraId="39A7291A" w14:textId="5954657B" w:rsidR="00BD3BF5" w:rsidRDefault="00FA2016" w:rsidP="00FA2016">
      <w:pPr>
        <w:pStyle w:val="ListParagraph"/>
        <w:numPr>
          <w:ilvl w:val="0"/>
          <w:numId w:val="32"/>
        </w:numPr>
      </w:pPr>
      <w:r w:rsidRPr="00BD3BF5">
        <w:rPr>
          <w:rFonts w:ascii="HELVETICA NEUE CONDENSED" w:eastAsia="Arial Unicode MS" w:hAnsi="HELVETICA NEUE CONDENSED" w:cs="Arial Unicode MS"/>
          <w:color w:val="000000"/>
          <w:bdr w:val="nil"/>
          <w:lang w:val="en-AU"/>
          <w14:textOutline w14:w="0" w14:cap="flat" w14:cmpd="sng" w14:algn="ctr">
            <w14:noFill/>
            <w14:prstDash w14:val="solid"/>
            <w14:bevel/>
          </w14:textOutline>
        </w:rPr>
        <w:t>WSB should continue work</w:t>
      </w:r>
      <w:r w:rsidR="00F233B0">
        <w:rPr>
          <w:rFonts w:ascii="HELVETICA NEUE CONDENSED" w:eastAsia="Arial Unicode MS" w:hAnsi="HELVETICA NEUE CONDENSED" w:cs="Arial Unicode MS"/>
          <w:color w:val="000000"/>
          <w:bdr w:val="nil"/>
          <w:lang w:val="en-AU"/>
          <w14:textOutline w14:w="0" w14:cap="flat" w14:cmpd="sng" w14:algn="ctr">
            <w14:noFill/>
            <w14:prstDash w14:val="solid"/>
            <w14:bevel/>
          </w14:textOutline>
        </w:rPr>
        <w:t>ing</w:t>
      </w:r>
      <w:r w:rsidRPr="00BD3BF5">
        <w:rPr>
          <w:rFonts w:ascii="HELVETICA NEUE CONDENSED" w:eastAsia="Arial Unicode MS" w:hAnsi="HELVETICA NEUE CONDENSED" w:cs="Arial Unicode MS"/>
          <w:color w:val="000000"/>
          <w:bdr w:val="nil"/>
          <w:lang w:val="en-AU"/>
          <w14:textOutline w14:w="0" w14:cap="flat" w14:cmpd="sng" w14:algn="ctr">
            <w14:noFill/>
            <w14:prstDash w14:val="solid"/>
            <w14:bevel/>
          </w14:textOutline>
        </w:rPr>
        <w:t xml:space="preserve"> in the same manner, building on existing strengths where possible</w:t>
      </w:r>
      <w:r w:rsidR="00BD3BF5">
        <w:t xml:space="preserve">. </w:t>
      </w:r>
      <w:r>
        <w:t xml:space="preserve">WSB as an organisation currently exhibits significant maturity and effectiveness across a diverse range of activities. </w:t>
      </w:r>
      <w:r w:rsidRPr="00BD3BF5">
        <w:t>WSB should continue to work in the way they have been working, building on their existing strengths wherever possible (and as resources allow).</w:t>
      </w:r>
    </w:p>
    <w:p w14:paraId="4E66DFD4" w14:textId="75E7F5EC" w:rsidR="00D53CBD" w:rsidRDefault="00FA2016" w:rsidP="00FA2016">
      <w:pPr>
        <w:pStyle w:val="ListParagraph"/>
        <w:numPr>
          <w:ilvl w:val="0"/>
          <w:numId w:val="32"/>
        </w:numPr>
      </w:pPr>
      <w:r w:rsidRPr="00BD3BF5">
        <w:rPr>
          <w:rFonts w:ascii="HELVETICA NEUE CONDENSED" w:hAnsi="HELVETICA NEUE CONDENSED"/>
          <w:b/>
          <w:bCs/>
        </w:rPr>
        <w:t>Any further work around gender equality at WSB should be preceded by more focused consultation</w:t>
      </w:r>
      <w:r w:rsidR="00D53CBD">
        <w:t>.</w:t>
      </w:r>
      <w:r w:rsidR="00BD3BF5">
        <w:rPr>
          <w:rFonts w:ascii="HELVETICA NEUE CONDENSED" w:hAnsi="HELVETICA NEUE CONDENSED"/>
          <w:b/>
          <w:bCs/>
        </w:rPr>
        <w:t xml:space="preserve"> </w:t>
      </w:r>
      <w:r>
        <w:t xml:space="preserve">WSB was found to be </w:t>
      </w:r>
      <w:r w:rsidR="00BD3BF5">
        <w:t>significantly</w:t>
      </w:r>
      <w:r>
        <w:t xml:space="preserve"> effective in the broad area of gender equality. If further work to strengthen gender equality at WSB is undertaken this should be guided by a more focused consultation</w:t>
      </w:r>
      <w:r w:rsidR="003D336F">
        <w:t xml:space="preserve"> and </w:t>
      </w:r>
      <w:r w:rsidR="00F233B0">
        <w:t xml:space="preserve">driven </w:t>
      </w:r>
      <w:r w:rsidR="003D336F">
        <w:t>by WSB</w:t>
      </w:r>
      <w:r w:rsidR="00BD3BF5">
        <w:t xml:space="preserve"> in accordance with their needs</w:t>
      </w:r>
      <w:r w:rsidR="003D336F">
        <w:t>.</w:t>
      </w:r>
    </w:p>
    <w:p w14:paraId="1F3C2944" w14:textId="2DFF64D5" w:rsidR="00D53CBD" w:rsidRDefault="00FA2016" w:rsidP="00FA2016">
      <w:pPr>
        <w:pStyle w:val="ListParagraph"/>
        <w:numPr>
          <w:ilvl w:val="0"/>
          <w:numId w:val="32"/>
        </w:numPr>
      </w:pPr>
      <w:r w:rsidRPr="00D53CBD">
        <w:rPr>
          <w:rFonts w:ascii="HELVETICA NEUE CONDENSED" w:hAnsi="HELVETICA NEUE CONDENSED"/>
          <w:b/>
          <w:bCs/>
        </w:rPr>
        <w:t xml:space="preserve">WSB should consider expanding their management capacity </w:t>
      </w:r>
      <w:r w:rsidRPr="005D687A">
        <w:t>(as funding allows</w:t>
      </w:r>
      <w:r w:rsidRPr="005D687A">
        <w:rPr>
          <w:vertAlign w:val="superscript"/>
        </w:rPr>
        <w:footnoteReference w:id="4"/>
      </w:r>
      <w:r w:rsidRPr="005D687A">
        <w:t>)</w:t>
      </w:r>
      <w:r w:rsidR="00D53CBD">
        <w:t>.</w:t>
      </w:r>
      <w:r w:rsidR="00D53CBD">
        <w:rPr>
          <w:rFonts w:ascii="HELVETICA NEUE CONDENSED" w:hAnsi="HELVETICA NEUE CONDENSED"/>
          <w:b/>
          <w:bCs/>
        </w:rPr>
        <w:t xml:space="preserve"> </w:t>
      </w:r>
      <w:r w:rsidR="00D53CBD">
        <w:t xml:space="preserve">Despite </w:t>
      </w:r>
      <w:r>
        <w:t xml:space="preserve">efforts and improvements in </w:t>
      </w:r>
      <w:r w:rsidR="00D53CBD">
        <w:t>the period under review,</w:t>
      </w:r>
      <w:r>
        <w:t xml:space="preserve"> WSB still appears under-resourced in this area. </w:t>
      </w:r>
      <w:r w:rsidR="00D53CBD">
        <w:t>A</w:t>
      </w:r>
      <w:r>
        <w:t xml:space="preserve">nother two (or even three) </w:t>
      </w:r>
      <w:r w:rsidR="00D53CBD">
        <w:t xml:space="preserve">management </w:t>
      </w:r>
      <w:r>
        <w:t xml:space="preserve">positions would allow WSB to continue to provide </w:t>
      </w:r>
      <w:r w:rsidR="00D53CBD">
        <w:t>a</w:t>
      </w:r>
      <w:r>
        <w:t xml:space="preserve"> high level of </w:t>
      </w:r>
      <w:r w:rsidR="00D53CBD">
        <w:t xml:space="preserve">staff </w:t>
      </w:r>
      <w:r>
        <w:t>support</w:t>
      </w:r>
      <w:r w:rsidR="00D53CBD">
        <w:t>,</w:t>
      </w:r>
      <w:r>
        <w:t xml:space="preserve"> </w:t>
      </w:r>
      <w:r w:rsidR="00A15470">
        <w:t xml:space="preserve">while </w:t>
      </w:r>
      <w:r>
        <w:t>maintain</w:t>
      </w:r>
      <w:r w:rsidR="00A15470">
        <w:t>ing</w:t>
      </w:r>
      <w:r>
        <w:t xml:space="preserve"> their </w:t>
      </w:r>
      <w:r w:rsidR="00A15470">
        <w:t xml:space="preserve">pace, quality and </w:t>
      </w:r>
      <w:r>
        <w:t xml:space="preserve">diversity of activities, </w:t>
      </w:r>
      <w:r w:rsidR="00F233B0">
        <w:t>and</w:t>
      </w:r>
      <w:r w:rsidR="00A15470">
        <w:t xml:space="preserve"> also</w:t>
      </w:r>
      <w:r>
        <w:t xml:space="preserve"> manag</w:t>
      </w:r>
      <w:r w:rsidR="00A15470">
        <w:t>ing</w:t>
      </w:r>
      <w:r>
        <w:t xml:space="preserve"> their donor </w:t>
      </w:r>
      <w:r w:rsidR="005D687A">
        <w:t xml:space="preserve">relationships and </w:t>
      </w:r>
      <w:r>
        <w:t>responsibilities</w:t>
      </w:r>
      <w:r w:rsidR="00F233B0">
        <w:t xml:space="preserve"> effectively</w:t>
      </w:r>
      <w:r>
        <w:t xml:space="preserve">. </w:t>
      </w:r>
    </w:p>
    <w:p w14:paraId="29E44ACA" w14:textId="48D8FBFD" w:rsidR="00FA2016" w:rsidRDefault="00FA2016" w:rsidP="00FA2016">
      <w:pPr>
        <w:pStyle w:val="ListParagraph"/>
        <w:numPr>
          <w:ilvl w:val="0"/>
          <w:numId w:val="32"/>
        </w:numPr>
      </w:pPr>
      <w:r w:rsidRPr="00D53CBD">
        <w:rPr>
          <w:rFonts w:ascii="HELVETICA NEUE CONDENSED" w:hAnsi="HELVETICA NEUE CONDENSED"/>
          <w:b/>
          <w:bCs/>
        </w:rPr>
        <w:t xml:space="preserve">WSB’s should consider expanding work in their Nutrition Centre </w:t>
      </w:r>
      <w:r w:rsidRPr="006B0023">
        <w:t>(as funding allows</w:t>
      </w:r>
      <w:r w:rsidRPr="006B0023">
        <w:rPr>
          <w:vertAlign w:val="superscript"/>
        </w:rPr>
        <w:footnoteReference w:id="5"/>
      </w:r>
      <w:r w:rsidRPr="006B0023">
        <w:t>)</w:t>
      </w:r>
      <w:r w:rsidR="00D53CBD">
        <w:t xml:space="preserve">. </w:t>
      </w:r>
      <w:r>
        <w:t>WSB’s Nutrition Centre was recognised as exceptionally effective through this period</w:t>
      </w:r>
      <w:r w:rsidR="00D53CBD">
        <w:t xml:space="preserve"> </w:t>
      </w:r>
      <w:r>
        <w:t xml:space="preserve">across a range of </w:t>
      </w:r>
      <w:r w:rsidR="00F233B0">
        <w:t>areas</w:t>
      </w:r>
      <w:r>
        <w:t xml:space="preserve"> from food security to integrated approaches to health and well-being, </w:t>
      </w:r>
      <w:r w:rsidR="00D53CBD">
        <w:t xml:space="preserve">and in partnership with government. With additional resourcing it offers significant potential for </w:t>
      </w:r>
      <w:r w:rsidR="006B0023">
        <w:t>impact</w:t>
      </w:r>
      <w:r w:rsidR="00D53CBD">
        <w:t>.</w:t>
      </w:r>
    </w:p>
    <w:p w14:paraId="482DF5EE" w14:textId="77777777" w:rsidR="003D336F" w:rsidRDefault="003D336F" w:rsidP="00FA2016">
      <w:pPr>
        <w:rPr>
          <w:rFonts w:ascii="HELVETICA NEUE CONDENSED" w:hAnsi="HELVETICA NEUE CONDENSED"/>
          <w:b/>
          <w:bCs/>
        </w:rPr>
      </w:pPr>
    </w:p>
    <w:p w14:paraId="054DD87A" w14:textId="073DA6D0" w:rsidR="00FA2016" w:rsidRPr="006B0023" w:rsidRDefault="00BA195F" w:rsidP="006B0023">
      <w:pPr>
        <w:pStyle w:val="Heading3"/>
      </w:pPr>
      <w:r w:rsidRPr="006B0023">
        <w:t>Recommendations f</w:t>
      </w:r>
      <w:r w:rsidR="0059064C" w:rsidRPr="006B0023">
        <w:t xml:space="preserve">or the </w:t>
      </w:r>
      <w:r w:rsidR="00FA2016" w:rsidRPr="006B0023">
        <w:t xml:space="preserve">Consideration of </w:t>
      </w:r>
      <w:r w:rsidR="0059064C" w:rsidRPr="006B0023">
        <w:t xml:space="preserve">Core </w:t>
      </w:r>
      <w:r w:rsidR="00FA2016" w:rsidRPr="006B0023">
        <w:t>Donor Partners</w:t>
      </w:r>
    </w:p>
    <w:p w14:paraId="5F5AC4AA" w14:textId="30861392" w:rsidR="00BA195F" w:rsidRDefault="00FA2016" w:rsidP="00BA195F">
      <w:pPr>
        <w:pStyle w:val="ListParagraph"/>
        <w:numPr>
          <w:ilvl w:val="0"/>
          <w:numId w:val="32"/>
        </w:numPr>
      </w:pPr>
      <w:r w:rsidRPr="00BA195F">
        <w:rPr>
          <w:rFonts w:ascii="HELVETICA NEUE CONDENSED" w:hAnsi="HELVETICA NEUE CONDENSED"/>
          <w:b/>
          <w:bCs/>
        </w:rPr>
        <w:t>MFAT, DFAT and Oxfam should continue their core funding support for WSB through a five-year joint funding relationship (at a minimum)</w:t>
      </w:r>
      <w:r w:rsidR="00BA195F">
        <w:rPr>
          <w:rFonts w:ascii="HELVETICA NEUE CONDENSED" w:hAnsi="HELVETICA NEUE CONDENSED"/>
          <w:b/>
          <w:bCs/>
        </w:rPr>
        <w:t>,</w:t>
      </w:r>
      <w:r w:rsidRPr="00BA195F">
        <w:rPr>
          <w:rFonts w:ascii="HELVETICA NEUE CONDENSED" w:hAnsi="HELVETICA NEUE CONDENSED"/>
          <w:b/>
          <w:bCs/>
        </w:rPr>
        <w:t xml:space="preserve"> at the same or increased levels</w:t>
      </w:r>
      <w:r w:rsidRPr="009F0E14">
        <w:t>.</w:t>
      </w:r>
      <w:r w:rsidR="00BA195F">
        <w:t xml:space="preserve"> </w:t>
      </w:r>
      <w:r w:rsidRPr="00D53CBD">
        <w:t>WSB has demonstrated that they are a highly effective</w:t>
      </w:r>
      <w:r w:rsidR="004A0541">
        <w:t xml:space="preserve">, </w:t>
      </w:r>
      <w:r w:rsidR="00BA195F">
        <w:t>responsive and efficient</w:t>
      </w:r>
      <w:r w:rsidRPr="00D53CBD">
        <w:t xml:space="preserve"> organisation</w:t>
      </w:r>
      <w:r w:rsidR="004A0541">
        <w:t xml:space="preserve">, offering a unique and diverse range of programming that addresses significant needs and gaps in Vanuatu society. </w:t>
      </w:r>
      <w:r w:rsidRPr="00D53CBD">
        <w:t xml:space="preserve">There is a strong case that core funding at or above current levels should be provided to WSB for a five-year period at a minimum – and longer where possible.     </w:t>
      </w:r>
    </w:p>
    <w:p w14:paraId="5A98CD2B" w14:textId="66F6AAC6" w:rsidR="00BA195F" w:rsidRDefault="00FA2016" w:rsidP="00BA195F">
      <w:pPr>
        <w:pStyle w:val="ListParagraph"/>
        <w:numPr>
          <w:ilvl w:val="0"/>
          <w:numId w:val="32"/>
        </w:numPr>
      </w:pPr>
      <w:r w:rsidRPr="00BA195F">
        <w:rPr>
          <w:rFonts w:ascii="HELVETICA NEUE CONDENSED" w:hAnsi="HELVETICA NEUE CONDENSED"/>
          <w:b/>
          <w:bCs/>
        </w:rPr>
        <w:t>WSB’s core donor partners</w:t>
      </w:r>
      <w:r>
        <w:rPr>
          <w:rStyle w:val="FootnoteReference"/>
          <w:rFonts w:ascii="HELVETICA NEUE CONDENSED" w:hAnsi="HELVETICA NEUE CONDENSED"/>
          <w:b/>
          <w:bCs/>
        </w:rPr>
        <w:footnoteReference w:id="6"/>
      </w:r>
      <w:r w:rsidRPr="00BA195F">
        <w:rPr>
          <w:rFonts w:ascii="HELVETICA NEUE CONDENSED" w:hAnsi="HELVETICA NEUE CONDENSED"/>
          <w:b/>
          <w:bCs/>
        </w:rPr>
        <w:t xml:space="preserve"> should support focused work early in the next phase of funding to strengthen WSB’s monitoring</w:t>
      </w:r>
      <w:r w:rsidR="00BA195F">
        <w:rPr>
          <w:rFonts w:ascii="HELVETICA NEUE CONDENSED" w:hAnsi="HELVETICA NEUE CONDENSED"/>
          <w:b/>
          <w:bCs/>
        </w:rPr>
        <w:t>,</w:t>
      </w:r>
      <w:r w:rsidRPr="00BA195F">
        <w:rPr>
          <w:rFonts w:ascii="HELVETICA NEUE CONDENSED" w:hAnsi="HELVETICA NEUE CONDENSED"/>
          <w:b/>
          <w:bCs/>
        </w:rPr>
        <w:t xml:space="preserve"> evaluation and reporting in a way that is also effective for WSB.</w:t>
      </w:r>
      <w:r w:rsidR="00BA195F">
        <w:rPr>
          <w:rFonts w:ascii="HELVETICA NEUE CONDENSED" w:hAnsi="HELVETICA NEUE CONDENSED"/>
          <w:b/>
          <w:bCs/>
        </w:rPr>
        <w:t xml:space="preserve"> </w:t>
      </w:r>
      <w:r w:rsidR="00BA195F">
        <w:t>While technical support from donors was focused in this area over the past few years,</w:t>
      </w:r>
      <w:r>
        <w:t xml:space="preserve"> is not clear</w:t>
      </w:r>
      <w:r w:rsidR="00BA195F">
        <w:t xml:space="preserve"> </w:t>
      </w:r>
      <w:r>
        <w:t xml:space="preserve">that </w:t>
      </w:r>
      <w:r w:rsidR="00BA195F">
        <w:t>the</w:t>
      </w:r>
      <w:r>
        <w:t xml:space="preserve"> new format of reporting </w:t>
      </w:r>
      <w:r w:rsidR="00BA195F">
        <w:t>is</w:t>
      </w:r>
      <w:r>
        <w:t xml:space="preserve"> effective or manageable for WSB. </w:t>
      </w:r>
      <w:r w:rsidR="00BA195F">
        <w:t>Support should f</w:t>
      </w:r>
      <w:r>
        <w:t xml:space="preserve">ocus on </w:t>
      </w:r>
      <w:r w:rsidR="00BA195F">
        <w:t>helping</w:t>
      </w:r>
      <w:r>
        <w:t xml:space="preserve"> WSB to develop more </w:t>
      </w:r>
      <w:r w:rsidR="00622C7F">
        <w:t xml:space="preserve">accessible and </w:t>
      </w:r>
      <w:r>
        <w:t>manageable processes and formats</w:t>
      </w:r>
      <w:r w:rsidR="00BA195F">
        <w:t>.</w:t>
      </w:r>
    </w:p>
    <w:p w14:paraId="653EB2F1" w14:textId="4D289275" w:rsidR="007E6E38" w:rsidRPr="00F26724" w:rsidRDefault="00FA2016" w:rsidP="00F26724">
      <w:pPr>
        <w:pStyle w:val="ListParagraph"/>
        <w:numPr>
          <w:ilvl w:val="0"/>
          <w:numId w:val="32"/>
        </w:numPr>
      </w:pPr>
      <w:r w:rsidRPr="00BA195F">
        <w:rPr>
          <w:rFonts w:ascii="HELVETICA NEUE CONDENSED" w:hAnsi="HELVETICA NEUE CONDENSED"/>
          <w:b/>
          <w:bCs/>
        </w:rPr>
        <w:t xml:space="preserve">WSB’s core donor partners should </w:t>
      </w:r>
      <w:r w:rsidR="00F233B0">
        <w:rPr>
          <w:rFonts w:ascii="HELVETICA NEUE CONDENSED" w:hAnsi="HELVETICA NEUE CONDENSED"/>
          <w:b/>
          <w:bCs/>
        </w:rPr>
        <w:t xml:space="preserve">ideally </w:t>
      </w:r>
      <w:r w:rsidRPr="00BA195F">
        <w:rPr>
          <w:rFonts w:ascii="HELVETICA NEUE CONDENSED" w:hAnsi="HELVETICA NEUE CONDENSED"/>
          <w:b/>
          <w:bCs/>
        </w:rPr>
        <w:t xml:space="preserve">seek to resolve questions around financial sustainability and cost recovery in relation to WSB in a more enduring way.  </w:t>
      </w:r>
      <w:r>
        <w:t>Practical consideration</w:t>
      </w:r>
      <w:r w:rsidR="00715A06">
        <w:t>, previous reviews and evaluations</w:t>
      </w:r>
      <w:r w:rsidR="00F26724">
        <w:t>,</w:t>
      </w:r>
      <w:r w:rsidR="00715A06">
        <w:t xml:space="preserve"> and in-depth analysis </w:t>
      </w:r>
      <w:r w:rsidR="00F26724">
        <w:t xml:space="preserve">offered by two business advisors all </w:t>
      </w:r>
      <w:r w:rsidR="00715A06">
        <w:t xml:space="preserve">clearly </w:t>
      </w:r>
      <w:r>
        <w:t xml:space="preserve">demonstrate that </w:t>
      </w:r>
      <w:r w:rsidR="00BA195F">
        <w:t xml:space="preserve">financial sustainability and </w:t>
      </w:r>
      <w:r>
        <w:t xml:space="preserve">cost recovery </w:t>
      </w:r>
      <w:r w:rsidR="00BA195F">
        <w:t>are</w:t>
      </w:r>
      <w:r>
        <w:t xml:space="preserve"> not viable option</w:t>
      </w:r>
      <w:r w:rsidR="00BA195F">
        <w:t>s</w:t>
      </w:r>
      <w:r>
        <w:t xml:space="preserve"> for WSB</w:t>
      </w:r>
      <w:r w:rsidR="00715A06">
        <w:t>. I</w:t>
      </w:r>
      <w:r>
        <w:t xml:space="preserve">deally </w:t>
      </w:r>
      <w:r w:rsidR="00715A06">
        <w:t xml:space="preserve">this matter can be </w:t>
      </w:r>
      <w:r>
        <w:t>resolved</w:t>
      </w:r>
      <w:r w:rsidRPr="0062216C">
        <w:t xml:space="preserve"> </w:t>
      </w:r>
      <w:r w:rsidR="00715A06">
        <w:t xml:space="preserve">by donor partners </w:t>
      </w:r>
      <w:r w:rsidRPr="0062216C">
        <w:t>in a more enduring way.</w:t>
      </w:r>
      <w:r w:rsidR="007E6E38" w:rsidRPr="00F26724">
        <w:rPr>
          <w:sz w:val="28"/>
          <w:szCs w:val="28"/>
        </w:rPr>
        <w:br w:type="page"/>
      </w:r>
    </w:p>
    <w:p w14:paraId="107C0F08" w14:textId="77777777" w:rsidR="007C0C32" w:rsidRDefault="007C0C32" w:rsidP="009E5733">
      <w:pPr>
        <w:pStyle w:val="Body"/>
        <w:spacing w:after="0" w:line="240" w:lineRule="auto"/>
        <w:rPr>
          <w:sz w:val="28"/>
          <w:szCs w:val="28"/>
          <w:lang w:val="en-AU"/>
        </w:rPr>
        <w:sectPr w:rsidR="007C0C32" w:rsidSect="00AF5314">
          <w:pgSz w:w="11900" w:h="16840"/>
          <w:pgMar w:top="1276" w:right="1276" w:bottom="1276" w:left="1276" w:header="720" w:footer="862" w:gutter="0"/>
          <w:pgNumType w:fmt="upperRoman" w:start="1"/>
          <w:cols w:space="720"/>
          <w:docGrid w:linePitch="326"/>
        </w:sectPr>
      </w:pPr>
    </w:p>
    <w:p w14:paraId="32CD0337" w14:textId="77777777" w:rsidR="003A3118" w:rsidRPr="001012DA" w:rsidRDefault="003A3118" w:rsidP="003A3118">
      <w:pPr>
        <w:pStyle w:val="Title"/>
        <w:spacing w:after="0"/>
        <w:rPr>
          <w:rFonts w:ascii="HELVETICA NEUE CONDENSED" w:hAnsi="HELVETICA NEUE CONDENSED"/>
          <w:b/>
          <w:bCs/>
          <w:sz w:val="40"/>
          <w:szCs w:val="40"/>
        </w:rPr>
      </w:pPr>
      <w:r w:rsidRPr="001012DA">
        <w:lastRenderedPageBreak/>
        <w:t>Wan Smolbag Community Partnership</w:t>
      </w:r>
      <w:r w:rsidRPr="001012DA">
        <w:br/>
      </w:r>
      <w:r w:rsidRPr="001012DA">
        <w:rPr>
          <w:rFonts w:ascii="HELVETICA NEUE CONDENSED" w:hAnsi="HELVETICA NEUE CONDENSED"/>
          <w:b/>
          <w:bCs/>
          <w:color w:val="808080" w:themeColor="background1" w:themeShade="80"/>
        </w:rPr>
        <w:t>Evaluation Report</w:t>
      </w:r>
    </w:p>
    <w:p w14:paraId="42A99D47" w14:textId="77777777" w:rsidR="00F26724" w:rsidRPr="001012DA" w:rsidRDefault="00F26724" w:rsidP="009E5733">
      <w:pPr>
        <w:pStyle w:val="Body"/>
        <w:spacing w:after="0" w:line="240" w:lineRule="auto"/>
        <w:rPr>
          <w:sz w:val="28"/>
          <w:szCs w:val="28"/>
          <w:lang w:val="en-AU"/>
        </w:rPr>
      </w:pPr>
    </w:p>
    <w:sdt>
      <w:sdtPr>
        <w:rPr>
          <w:rFonts w:ascii="Helvetica Neue Light" w:eastAsia="Arial Unicode MS" w:hAnsi="Helvetica Neue Light" w:cs="Arial Unicode MS"/>
          <w:b w:val="0"/>
          <w:bCs w:val="0"/>
          <w:color w:val="000000"/>
          <w:sz w:val="22"/>
          <w:szCs w:val="22"/>
          <w:bdr w:val="nil"/>
          <w:lang w:val="en-AU"/>
          <w14:textOutline w14:w="0" w14:cap="flat" w14:cmpd="sng" w14:algn="ctr">
            <w14:noFill/>
            <w14:prstDash w14:val="solid"/>
            <w14:bevel/>
          </w14:textOutline>
        </w:rPr>
        <w:id w:val="104775619"/>
        <w:docPartObj>
          <w:docPartGallery w:val="Table of Contents"/>
          <w:docPartUnique/>
        </w:docPartObj>
      </w:sdtPr>
      <w:sdtEndPr>
        <w:rPr>
          <w:noProof/>
        </w:rPr>
      </w:sdtEndPr>
      <w:sdtContent>
        <w:p w14:paraId="4412B326" w14:textId="60408942" w:rsidR="00836C39" w:rsidRPr="00836C39" w:rsidRDefault="007E6E38" w:rsidP="00836C39">
          <w:pPr>
            <w:pStyle w:val="TOCHeading"/>
            <w:rPr>
              <w:noProof/>
            </w:rPr>
          </w:pPr>
          <w:r w:rsidRPr="001012DA">
            <w:rPr>
              <w:rFonts w:ascii="HELVETICA NEUE CONDENSED" w:hAnsi="HELVETICA NEUE CONDENSED"/>
              <w:color w:val="367DA2"/>
              <w:lang w:val="en-AU"/>
            </w:rPr>
            <w:t>Table of Contents</w:t>
          </w:r>
          <w:r w:rsidRPr="001012DA">
            <w:rPr>
              <w:b w:val="0"/>
              <w:bCs w:val="0"/>
              <w:lang w:val="en-AU"/>
            </w:rPr>
            <w:fldChar w:fldCharType="begin"/>
          </w:r>
          <w:r w:rsidRPr="001012DA">
            <w:rPr>
              <w:lang w:val="en-AU"/>
            </w:rPr>
            <w:instrText xml:space="preserve"> TOC \o "1-3" \h \z \u </w:instrText>
          </w:r>
          <w:r w:rsidRPr="001012DA">
            <w:rPr>
              <w:b w:val="0"/>
              <w:bCs w:val="0"/>
              <w:lang w:val="en-AU"/>
            </w:rPr>
            <w:fldChar w:fldCharType="separate"/>
          </w:r>
        </w:p>
        <w:p w14:paraId="1C6FA1A2" w14:textId="3E4AC60D" w:rsidR="00836C39" w:rsidRDefault="002B760C">
          <w:pPr>
            <w:pStyle w:val="TOC1"/>
            <w:tabs>
              <w:tab w:val="right" w:leader="dot" w:pos="9338"/>
            </w:tabs>
            <w:rPr>
              <w:rFonts w:eastAsiaTheme="minorEastAsia" w:cstheme="minorBidi"/>
              <w:b w:val="0"/>
              <w:bCs w:val="0"/>
              <w:i w:val="0"/>
              <w:iCs w:val="0"/>
              <w:noProof/>
              <w:color w:val="auto"/>
              <w:bdr w:val="none" w:sz="0" w:space="0" w:color="auto"/>
              <w:lang w:val="en-CA"/>
              <w14:textOutline w14:w="0" w14:cap="rnd" w14:cmpd="sng" w14:algn="ctr">
                <w14:noFill/>
                <w14:prstDash w14:val="solid"/>
                <w14:bevel/>
              </w14:textOutline>
            </w:rPr>
          </w:pPr>
          <w:hyperlink w:anchor="_Toc65059893" w:history="1">
            <w:r w:rsidR="00836C39" w:rsidRPr="008A61F3">
              <w:rPr>
                <w:rStyle w:val="Hyperlink"/>
                <w:noProof/>
              </w:rPr>
              <w:t>Introduction</w:t>
            </w:r>
            <w:r w:rsidR="00836C39">
              <w:rPr>
                <w:noProof/>
                <w:webHidden/>
              </w:rPr>
              <w:tab/>
            </w:r>
            <w:r w:rsidR="00836C39">
              <w:rPr>
                <w:noProof/>
                <w:webHidden/>
              </w:rPr>
              <w:fldChar w:fldCharType="begin"/>
            </w:r>
            <w:r w:rsidR="00836C39">
              <w:rPr>
                <w:noProof/>
                <w:webHidden/>
              </w:rPr>
              <w:instrText xml:space="preserve"> PAGEREF _Toc65059893 \h </w:instrText>
            </w:r>
            <w:r w:rsidR="00836C39">
              <w:rPr>
                <w:noProof/>
                <w:webHidden/>
              </w:rPr>
            </w:r>
            <w:r w:rsidR="00836C39">
              <w:rPr>
                <w:noProof/>
                <w:webHidden/>
              </w:rPr>
              <w:fldChar w:fldCharType="separate"/>
            </w:r>
            <w:r w:rsidR="00943A51">
              <w:rPr>
                <w:noProof/>
                <w:webHidden/>
              </w:rPr>
              <w:t>1</w:t>
            </w:r>
            <w:r w:rsidR="00836C39">
              <w:rPr>
                <w:noProof/>
                <w:webHidden/>
              </w:rPr>
              <w:fldChar w:fldCharType="end"/>
            </w:r>
          </w:hyperlink>
        </w:p>
        <w:p w14:paraId="01987BC1" w14:textId="76805112"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894" w:history="1">
            <w:r w:rsidR="00836C39" w:rsidRPr="008A61F3">
              <w:rPr>
                <w:rStyle w:val="Hyperlink"/>
                <w:noProof/>
              </w:rPr>
              <w:t>Background</w:t>
            </w:r>
            <w:r w:rsidR="00836C39">
              <w:rPr>
                <w:noProof/>
                <w:webHidden/>
              </w:rPr>
              <w:tab/>
            </w:r>
            <w:r w:rsidR="00836C39">
              <w:rPr>
                <w:noProof/>
                <w:webHidden/>
              </w:rPr>
              <w:fldChar w:fldCharType="begin"/>
            </w:r>
            <w:r w:rsidR="00836C39">
              <w:rPr>
                <w:noProof/>
                <w:webHidden/>
              </w:rPr>
              <w:instrText xml:space="preserve"> PAGEREF _Toc65059894 \h </w:instrText>
            </w:r>
            <w:r w:rsidR="00836C39">
              <w:rPr>
                <w:noProof/>
                <w:webHidden/>
              </w:rPr>
            </w:r>
            <w:r w:rsidR="00836C39">
              <w:rPr>
                <w:noProof/>
                <w:webHidden/>
              </w:rPr>
              <w:fldChar w:fldCharType="separate"/>
            </w:r>
            <w:r w:rsidR="00943A51">
              <w:rPr>
                <w:noProof/>
                <w:webHidden/>
              </w:rPr>
              <w:t>1</w:t>
            </w:r>
            <w:r w:rsidR="00836C39">
              <w:rPr>
                <w:noProof/>
                <w:webHidden/>
              </w:rPr>
              <w:fldChar w:fldCharType="end"/>
            </w:r>
          </w:hyperlink>
        </w:p>
        <w:p w14:paraId="51D03B8E" w14:textId="78D89926"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895" w:history="1">
            <w:r w:rsidR="00836C39" w:rsidRPr="008A61F3">
              <w:rPr>
                <w:rStyle w:val="Hyperlink"/>
                <w:noProof/>
              </w:rPr>
              <w:t>Purpose</w:t>
            </w:r>
            <w:r w:rsidR="00836C39">
              <w:rPr>
                <w:noProof/>
                <w:webHidden/>
              </w:rPr>
              <w:tab/>
            </w:r>
            <w:r w:rsidR="00836C39">
              <w:rPr>
                <w:noProof/>
                <w:webHidden/>
              </w:rPr>
              <w:fldChar w:fldCharType="begin"/>
            </w:r>
            <w:r w:rsidR="00836C39">
              <w:rPr>
                <w:noProof/>
                <w:webHidden/>
              </w:rPr>
              <w:instrText xml:space="preserve"> PAGEREF _Toc65059895 \h </w:instrText>
            </w:r>
            <w:r w:rsidR="00836C39">
              <w:rPr>
                <w:noProof/>
                <w:webHidden/>
              </w:rPr>
            </w:r>
            <w:r w:rsidR="00836C39">
              <w:rPr>
                <w:noProof/>
                <w:webHidden/>
              </w:rPr>
              <w:fldChar w:fldCharType="separate"/>
            </w:r>
            <w:r w:rsidR="00943A51">
              <w:rPr>
                <w:noProof/>
                <w:webHidden/>
              </w:rPr>
              <w:t>2</w:t>
            </w:r>
            <w:r w:rsidR="00836C39">
              <w:rPr>
                <w:noProof/>
                <w:webHidden/>
              </w:rPr>
              <w:fldChar w:fldCharType="end"/>
            </w:r>
          </w:hyperlink>
        </w:p>
        <w:p w14:paraId="3C89A961" w14:textId="271E2283"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896" w:history="1">
            <w:r w:rsidR="00836C39" w:rsidRPr="008A61F3">
              <w:rPr>
                <w:rStyle w:val="Hyperlink"/>
                <w:noProof/>
              </w:rPr>
              <w:t>Key Stakeholders and Intended Users</w:t>
            </w:r>
            <w:r w:rsidR="00836C39">
              <w:rPr>
                <w:noProof/>
                <w:webHidden/>
              </w:rPr>
              <w:tab/>
            </w:r>
            <w:r w:rsidR="00836C39">
              <w:rPr>
                <w:noProof/>
                <w:webHidden/>
              </w:rPr>
              <w:fldChar w:fldCharType="begin"/>
            </w:r>
            <w:r w:rsidR="00836C39">
              <w:rPr>
                <w:noProof/>
                <w:webHidden/>
              </w:rPr>
              <w:instrText xml:space="preserve"> PAGEREF _Toc65059896 \h </w:instrText>
            </w:r>
            <w:r w:rsidR="00836C39">
              <w:rPr>
                <w:noProof/>
                <w:webHidden/>
              </w:rPr>
            </w:r>
            <w:r w:rsidR="00836C39">
              <w:rPr>
                <w:noProof/>
                <w:webHidden/>
              </w:rPr>
              <w:fldChar w:fldCharType="separate"/>
            </w:r>
            <w:r w:rsidR="00943A51">
              <w:rPr>
                <w:noProof/>
                <w:webHidden/>
              </w:rPr>
              <w:t>2</w:t>
            </w:r>
            <w:r w:rsidR="00836C39">
              <w:rPr>
                <w:noProof/>
                <w:webHidden/>
              </w:rPr>
              <w:fldChar w:fldCharType="end"/>
            </w:r>
          </w:hyperlink>
        </w:p>
        <w:p w14:paraId="0833B7AC" w14:textId="16AA8B4A"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897" w:history="1">
            <w:r w:rsidR="00836C39" w:rsidRPr="008A61F3">
              <w:rPr>
                <w:rStyle w:val="Hyperlink"/>
                <w:noProof/>
              </w:rPr>
              <w:t>Methodology</w:t>
            </w:r>
            <w:r w:rsidR="00836C39">
              <w:rPr>
                <w:noProof/>
                <w:webHidden/>
              </w:rPr>
              <w:tab/>
            </w:r>
            <w:r w:rsidR="00836C39">
              <w:rPr>
                <w:noProof/>
                <w:webHidden/>
              </w:rPr>
              <w:fldChar w:fldCharType="begin"/>
            </w:r>
            <w:r w:rsidR="00836C39">
              <w:rPr>
                <w:noProof/>
                <w:webHidden/>
              </w:rPr>
              <w:instrText xml:space="preserve"> PAGEREF _Toc65059897 \h </w:instrText>
            </w:r>
            <w:r w:rsidR="00836C39">
              <w:rPr>
                <w:noProof/>
                <w:webHidden/>
              </w:rPr>
            </w:r>
            <w:r w:rsidR="00836C39">
              <w:rPr>
                <w:noProof/>
                <w:webHidden/>
              </w:rPr>
              <w:fldChar w:fldCharType="separate"/>
            </w:r>
            <w:r w:rsidR="00943A51">
              <w:rPr>
                <w:noProof/>
                <w:webHidden/>
              </w:rPr>
              <w:t>2</w:t>
            </w:r>
            <w:r w:rsidR="00836C39">
              <w:rPr>
                <w:noProof/>
                <w:webHidden/>
              </w:rPr>
              <w:fldChar w:fldCharType="end"/>
            </w:r>
          </w:hyperlink>
        </w:p>
        <w:p w14:paraId="4319F543" w14:textId="666067A6"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898" w:history="1">
            <w:r w:rsidR="00836C39" w:rsidRPr="008A61F3">
              <w:rPr>
                <w:rStyle w:val="Hyperlink"/>
                <w:noProof/>
              </w:rPr>
              <w:t>Independence</w:t>
            </w:r>
            <w:r w:rsidR="00836C39">
              <w:rPr>
                <w:noProof/>
                <w:webHidden/>
              </w:rPr>
              <w:tab/>
            </w:r>
            <w:r w:rsidR="00836C39">
              <w:rPr>
                <w:noProof/>
                <w:webHidden/>
              </w:rPr>
              <w:fldChar w:fldCharType="begin"/>
            </w:r>
            <w:r w:rsidR="00836C39">
              <w:rPr>
                <w:noProof/>
                <w:webHidden/>
              </w:rPr>
              <w:instrText xml:space="preserve"> PAGEREF _Toc65059898 \h </w:instrText>
            </w:r>
            <w:r w:rsidR="00836C39">
              <w:rPr>
                <w:noProof/>
                <w:webHidden/>
              </w:rPr>
            </w:r>
            <w:r w:rsidR="00836C39">
              <w:rPr>
                <w:noProof/>
                <w:webHidden/>
              </w:rPr>
              <w:fldChar w:fldCharType="separate"/>
            </w:r>
            <w:r w:rsidR="00943A51">
              <w:rPr>
                <w:noProof/>
                <w:webHidden/>
              </w:rPr>
              <w:t>3</w:t>
            </w:r>
            <w:r w:rsidR="00836C39">
              <w:rPr>
                <w:noProof/>
                <w:webHidden/>
              </w:rPr>
              <w:fldChar w:fldCharType="end"/>
            </w:r>
          </w:hyperlink>
        </w:p>
        <w:p w14:paraId="55E2D285" w14:textId="7C0FC0B7"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899" w:history="1">
            <w:r w:rsidR="00836C39" w:rsidRPr="008A61F3">
              <w:rPr>
                <w:rStyle w:val="Hyperlink"/>
                <w:noProof/>
              </w:rPr>
              <w:t>Limitations</w:t>
            </w:r>
            <w:r w:rsidR="00836C39">
              <w:rPr>
                <w:noProof/>
                <w:webHidden/>
              </w:rPr>
              <w:tab/>
            </w:r>
            <w:r w:rsidR="00836C39">
              <w:rPr>
                <w:noProof/>
                <w:webHidden/>
              </w:rPr>
              <w:fldChar w:fldCharType="begin"/>
            </w:r>
            <w:r w:rsidR="00836C39">
              <w:rPr>
                <w:noProof/>
                <w:webHidden/>
              </w:rPr>
              <w:instrText xml:space="preserve"> PAGEREF _Toc65059899 \h </w:instrText>
            </w:r>
            <w:r w:rsidR="00836C39">
              <w:rPr>
                <w:noProof/>
                <w:webHidden/>
              </w:rPr>
            </w:r>
            <w:r w:rsidR="00836C39">
              <w:rPr>
                <w:noProof/>
                <w:webHidden/>
              </w:rPr>
              <w:fldChar w:fldCharType="separate"/>
            </w:r>
            <w:r w:rsidR="00943A51">
              <w:rPr>
                <w:noProof/>
                <w:webHidden/>
              </w:rPr>
              <w:t>3</w:t>
            </w:r>
            <w:r w:rsidR="00836C39">
              <w:rPr>
                <w:noProof/>
                <w:webHidden/>
              </w:rPr>
              <w:fldChar w:fldCharType="end"/>
            </w:r>
          </w:hyperlink>
        </w:p>
        <w:p w14:paraId="79B32795" w14:textId="439CD47E" w:rsidR="00836C39" w:rsidRDefault="002B760C">
          <w:pPr>
            <w:pStyle w:val="TOC1"/>
            <w:tabs>
              <w:tab w:val="right" w:leader="dot" w:pos="9338"/>
            </w:tabs>
            <w:rPr>
              <w:rFonts w:eastAsiaTheme="minorEastAsia" w:cstheme="minorBidi"/>
              <w:b w:val="0"/>
              <w:bCs w:val="0"/>
              <w:i w:val="0"/>
              <w:iCs w:val="0"/>
              <w:noProof/>
              <w:color w:val="auto"/>
              <w:bdr w:val="none" w:sz="0" w:space="0" w:color="auto"/>
              <w:lang w:val="en-CA"/>
              <w14:textOutline w14:w="0" w14:cap="rnd" w14:cmpd="sng" w14:algn="ctr">
                <w14:noFill/>
                <w14:prstDash w14:val="solid"/>
                <w14:bevel/>
              </w14:textOutline>
            </w:rPr>
          </w:pPr>
          <w:hyperlink w:anchor="_Toc65059900" w:history="1">
            <w:r w:rsidR="00836C39" w:rsidRPr="008A61F3">
              <w:rPr>
                <w:rStyle w:val="Hyperlink"/>
                <w:noProof/>
              </w:rPr>
              <w:t>Findings and Analysis</w:t>
            </w:r>
            <w:r w:rsidR="00836C39">
              <w:rPr>
                <w:noProof/>
                <w:webHidden/>
              </w:rPr>
              <w:tab/>
            </w:r>
            <w:r w:rsidR="00836C39">
              <w:rPr>
                <w:noProof/>
                <w:webHidden/>
              </w:rPr>
              <w:fldChar w:fldCharType="begin"/>
            </w:r>
            <w:r w:rsidR="00836C39">
              <w:rPr>
                <w:noProof/>
                <w:webHidden/>
              </w:rPr>
              <w:instrText xml:space="preserve"> PAGEREF _Toc65059900 \h </w:instrText>
            </w:r>
            <w:r w:rsidR="00836C39">
              <w:rPr>
                <w:noProof/>
                <w:webHidden/>
              </w:rPr>
            </w:r>
            <w:r w:rsidR="00836C39">
              <w:rPr>
                <w:noProof/>
                <w:webHidden/>
              </w:rPr>
              <w:fldChar w:fldCharType="separate"/>
            </w:r>
            <w:r w:rsidR="00943A51">
              <w:rPr>
                <w:noProof/>
                <w:webHidden/>
              </w:rPr>
              <w:t>4</w:t>
            </w:r>
            <w:r w:rsidR="00836C39">
              <w:rPr>
                <w:noProof/>
                <w:webHidden/>
              </w:rPr>
              <w:fldChar w:fldCharType="end"/>
            </w:r>
          </w:hyperlink>
        </w:p>
        <w:p w14:paraId="69027537" w14:textId="3872406C"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01" w:history="1">
            <w:r w:rsidR="00836C39" w:rsidRPr="008A61F3">
              <w:rPr>
                <w:rStyle w:val="Hyperlink"/>
                <w:noProof/>
              </w:rPr>
              <w:t>Introduction: Context and the Need for Nuance</w:t>
            </w:r>
            <w:r w:rsidR="00836C39">
              <w:rPr>
                <w:noProof/>
                <w:webHidden/>
              </w:rPr>
              <w:tab/>
            </w:r>
            <w:r w:rsidR="00836C39">
              <w:rPr>
                <w:noProof/>
                <w:webHidden/>
              </w:rPr>
              <w:fldChar w:fldCharType="begin"/>
            </w:r>
            <w:r w:rsidR="00836C39">
              <w:rPr>
                <w:noProof/>
                <w:webHidden/>
              </w:rPr>
              <w:instrText xml:space="preserve"> PAGEREF _Toc65059901 \h </w:instrText>
            </w:r>
            <w:r w:rsidR="00836C39">
              <w:rPr>
                <w:noProof/>
                <w:webHidden/>
              </w:rPr>
            </w:r>
            <w:r w:rsidR="00836C39">
              <w:rPr>
                <w:noProof/>
                <w:webHidden/>
              </w:rPr>
              <w:fldChar w:fldCharType="separate"/>
            </w:r>
            <w:r w:rsidR="00943A51">
              <w:rPr>
                <w:noProof/>
                <w:webHidden/>
              </w:rPr>
              <w:t>4</w:t>
            </w:r>
            <w:r w:rsidR="00836C39">
              <w:rPr>
                <w:noProof/>
                <w:webHidden/>
              </w:rPr>
              <w:fldChar w:fldCharType="end"/>
            </w:r>
          </w:hyperlink>
        </w:p>
        <w:p w14:paraId="1E57A303" w14:textId="2B039C53"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02" w:history="1">
            <w:r w:rsidR="00836C39" w:rsidRPr="008A61F3">
              <w:rPr>
                <w:rStyle w:val="Hyperlink"/>
                <w:noProof/>
              </w:rPr>
              <w:t>Effectiveness: Is WSB achieving its objectives?</w:t>
            </w:r>
            <w:r w:rsidR="00836C39">
              <w:rPr>
                <w:noProof/>
                <w:webHidden/>
              </w:rPr>
              <w:tab/>
            </w:r>
            <w:r w:rsidR="00836C39">
              <w:rPr>
                <w:noProof/>
                <w:webHidden/>
              </w:rPr>
              <w:fldChar w:fldCharType="begin"/>
            </w:r>
            <w:r w:rsidR="00836C39">
              <w:rPr>
                <w:noProof/>
                <w:webHidden/>
              </w:rPr>
              <w:instrText xml:space="preserve"> PAGEREF _Toc65059902 \h </w:instrText>
            </w:r>
            <w:r w:rsidR="00836C39">
              <w:rPr>
                <w:noProof/>
                <w:webHidden/>
              </w:rPr>
            </w:r>
            <w:r w:rsidR="00836C39">
              <w:rPr>
                <w:noProof/>
                <w:webHidden/>
              </w:rPr>
              <w:fldChar w:fldCharType="separate"/>
            </w:r>
            <w:r w:rsidR="00943A51">
              <w:rPr>
                <w:noProof/>
                <w:webHidden/>
              </w:rPr>
              <w:t>5</w:t>
            </w:r>
            <w:r w:rsidR="00836C39">
              <w:rPr>
                <w:noProof/>
                <w:webHidden/>
              </w:rPr>
              <w:fldChar w:fldCharType="end"/>
            </w:r>
          </w:hyperlink>
        </w:p>
        <w:p w14:paraId="23157060" w14:textId="03601AD1"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03" w:history="1">
            <w:r w:rsidR="00836C39" w:rsidRPr="008A61F3">
              <w:rPr>
                <w:rStyle w:val="Hyperlink"/>
                <w:noProof/>
              </w:rPr>
              <w:t>Effectiveness in General</w:t>
            </w:r>
            <w:r w:rsidR="00836C39">
              <w:rPr>
                <w:noProof/>
                <w:webHidden/>
              </w:rPr>
              <w:tab/>
            </w:r>
            <w:r w:rsidR="00836C39">
              <w:rPr>
                <w:noProof/>
                <w:webHidden/>
              </w:rPr>
              <w:fldChar w:fldCharType="begin"/>
            </w:r>
            <w:r w:rsidR="00836C39">
              <w:rPr>
                <w:noProof/>
                <w:webHidden/>
              </w:rPr>
              <w:instrText xml:space="preserve"> PAGEREF _Toc65059903 \h </w:instrText>
            </w:r>
            <w:r w:rsidR="00836C39">
              <w:rPr>
                <w:noProof/>
                <w:webHidden/>
              </w:rPr>
            </w:r>
            <w:r w:rsidR="00836C39">
              <w:rPr>
                <w:noProof/>
                <w:webHidden/>
              </w:rPr>
              <w:fldChar w:fldCharType="separate"/>
            </w:r>
            <w:r w:rsidR="00943A51">
              <w:rPr>
                <w:noProof/>
                <w:webHidden/>
              </w:rPr>
              <w:t>6</w:t>
            </w:r>
            <w:r w:rsidR="00836C39">
              <w:rPr>
                <w:noProof/>
                <w:webHidden/>
              </w:rPr>
              <w:fldChar w:fldCharType="end"/>
            </w:r>
          </w:hyperlink>
        </w:p>
        <w:p w14:paraId="0884D4E4" w14:textId="04C321F8"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04" w:history="1">
            <w:r w:rsidR="00836C39" w:rsidRPr="008A61F3">
              <w:rPr>
                <w:rStyle w:val="Hyperlink"/>
                <w:noProof/>
              </w:rPr>
              <w:t>Effectiveness: Health and Nutrition</w:t>
            </w:r>
            <w:r w:rsidR="00836C39">
              <w:rPr>
                <w:noProof/>
                <w:webHidden/>
              </w:rPr>
              <w:tab/>
            </w:r>
            <w:r w:rsidR="00836C39">
              <w:rPr>
                <w:noProof/>
                <w:webHidden/>
              </w:rPr>
              <w:fldChar w:fldCharType="begin"/>
            </w:r>
            <w:r w:rsidR="00836C39">
              <w:rPr>
                <w:noProof/>
                <w:webHidden/>
              </w:rPr>
              <w:instrText xml:space="preserve"> PAGEREF _Toc65059904 \h </w:instrText>
            </w:r>
            <w:r w:rsidR="00836C39">
              <w:rPr>
                <w:noProof/>
                <w:webHidden/>
              </w:rPr>
            </w:r>
            <w:r w:rsidR="00836C39">
              <w:rPr>
                <w:noProof/>
                <w:webHidden/>
              </w:rPr>
              <w:fldChar w:fldCharType="separate"/>
            </w:r>
            <w:r w:rsidR="00943A51">
              <w:rPr>
                <w:noProof/>
                <w:webHidden/>
              </w:rPr>
              <w:t>9</w:t>
            </w:r>
            <w:r w:rsidR="00836C39">
              <w:rPr>
                <w:noProof/>
                <w:webHidden/>
              </w:rPr>
              <w:fldChar w:fldCharType="end"/>
            </w:r>
          </w:hyperlink>
        </w:p>
        <w:p w14:paraId="6AE7E347" w14:textId="50495192"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05" w:history="1">
            <w:r w:rsidR="00836C39" w:rsidRPr="008A61F3">
              <w:rPr>
                <w:rStyle w:val="Hyperlink"/>
                <w:noProof/>
              </w:rPr>
              <w:t>Health</w:t>
            </w:r>
            <w:r w:rsidR="00836C39">
              <w:rPr>
                <w:noProof/>
                <w:webHidden/>
              </w:rPr>
              <w:tab/>
            </w:r>
            <w:r w:rsidR="00836C39">
              <w:rPr>
                <w:noProof/>
                <w:webHidden/>
              </w:rPr>
              <w:fldChar w:fldCharType="begin"/>
            </w:r>
            <w:r w:rsidR="00836C39">
              <w:rPr>
                <w:noProof/>
                <w:webHidden/>
              </w:rPr>
              <w:instrText xml:space="preserve"> PAGEREF _Toc65059905 \h </w:instrText>
            </w:r>
            <w:r w:rsidR="00836C39">
              <w:rPr>
                <w:noProof/>
                <w:webHidden/>
              </w:rPr>
            </w:r>
            <w:r w:rsidR="00836C39">
              <w:rPr>
                <w:noProof/>
                <w:webHidden/>
              </w:rPr>
              <w:fldChar w:fldCharType="separate"/>
            </w:r>
            <w:r w:rsidR="00943A51">
              <w:rPr>
                <w:noProof/>
                <w:webHidden/>
              </w:rPr>
              <w:t>9</w:t>
            </w:r>
            <w:r w:rsidR="00836C39">
              <w:rPr>
                <w:noProof/>
                <w:webHidden/>
              </w:rPr>
              <w:fldChar w:fldCharType="end"/>
            </w:r>
          </w:hyperlink>
        </w:p>
        <w:p w14:paraId="5D06FA53" w14:textId="3849EE76"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06" w:history="1">
            <w:r w:rsidR="00836C39" w:rsidRPr="008A61F3">
              <w:rPr>
                <w:rStyle w:val="Hyperlink"/>
                <w:noProof/>
              </w:rPr>
              <w:t>Nutrition</w:t>
            </w:r>
            <w:r w:rsidR="00836C39">
              <w:rPr>
                <w:noProof/>
                <w:webHidden/>
              </w:rPr>
              <w:tab/>
            </w:r>
            <w:r w:rsidR="00836C39">
              <w:rPr>
                <w:noProof/>
                <w:webHidden/>
              </w:rPr>
              <w:fldChar w:fldCharType="begin"/>
            </w:r>
            <w:r w:rsidR="00836C39">
              <w:rPr>
                <w:noProof/>
                <w:webHidden/>
              </w:rPr>
              <w:instrText xml:space="preserve"> PAGEREF _Toc65059906 \h </w:instrText>
            </w:r>
            <w:r w:rsidR="00836C39">
              <w:rPr>
                <w:noProof/>
                <w:webHidden/>
              </w:rPr>
            </w:r>
            <w:r w:rsidR="00836C39">
              <w:rPr>
                <w:noProof/>
                <w:webHidden/>
              </w:rPr>
              <w:fldChar w:fldCharType="separate"/>
            </w:r>
            <w:r w:rsidR="00943A51">
              <w:rPr>
                <w:noProof/>
                <w:webHidden/>
              </w:rPr>
              <w:t>11</w:t>
            </w:r>
            <w:r w:rsidR="00836C39">
              <w:rPr>
                <w:noProof/>
                <w:webHidden/>
              </w:rPr>
              <w:fldChar w:fldCharType="end"/>
            </w:r>
          </w:hyperlink>
        </w:p>
        <w:p w14:paraId="6FBE32C4" w14:textId="56763452"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07" w:history="1">
            <w:r w:rsidR="00836C39" w:rsidRPr="008A61F3">
              <w:rPr>
                <w:rStyle w:val="Hyperlink"/>
                <w:noProof/>
              </w:rPr>
              <w:t>Effectiveness: Environment and Resilience</w:t>
            </w:r>
            <w:r w:rsidR="00836C39">
              <w:rPr>
                <w:noProof/>
                <w:webHidden/>
              </w:rPr>
              <w:tab/>
            </w:r>
            <w:r w:rsidR="00836C39">
              <w:rPr>
                <w:noProof/>
                <w:webHidden/>
              </w:rPr>
              <w:fldChar w:fldCharType="begin"/>
            </w:r>
            <w:r w:rsidR="00836C39">
              <w:rPr>
                <w:noProof/>
                <w:webHidden/>
              </w:rPr>
              <w:instrText xml:space="preserve"> PAGEREF _Toc65059907 \h </w:instrText>
            </w:r>
            <w:r w:rsidR="00836C39">
              <w:rPr>
                <w:noProof/>
                <w:webHidden/>
              </w:rPr>
            </w:r>
            <w:r w:rsidR="00836C39">
              <w:rPr>
                <w:noProof/>
                <w:webHidden/>
              </w:rPr>
              <w:fldChar w:fldCharType="separate"/>
            </w:r>
            <w:r w:rsidR="00943A51">
              <w:rPr>
                <w:noProof/>
                <w:webHidden/>
              </w:rPr>
              <w:t>15</w:t>
            </w:r>
            <w:r w:rsidR="00836C39">
              <w:rPr>
                <w:noProof/>
                <w:webHidden/>
              </w:rPr>
              <w:fldChar w:fldCharType="end"/>
            </w:r>
          </w:hyperlink>
        </w:p>
        <w:p w14:paraId="6EAE89A1" w14:textId="24072201"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08" w:history="1">
            <w:r w:rsidR="00836C39" w:rsidRPr="008A61F3">
              <w:rPr>
                <w:rStyle w:val="Hyperlink"/>
                <w:noProof/>
              </w:rPr>
              <w:t>Environment and Resilience: Community Fisheries and Resource Management</w:t>
            </w:r>
            <w:r w:rsidR="00836C39">
              <w:rPr>
                <w:noProof/>
                <w:webHidden/>
              </w:rPr>
              <w:tab/>
            </w:r>
            <w:r w:rsidR="00836C39">
              <w:rPr>
                <w:noProof/>
                <w:webHidden/>
              </w:rPr>
              <w:fldChar w:fldCharType="begin"/>
            </w:r>
            <w:r w:rsidR="00836C39">
              <w:rPr>
                <w:noProof/>
                <w:webHidden/>
              </w:rPr>
              <w:instrText xml:space="preserve"> PAGEREF _Toc65059908 \h </w:instrText>
            </w:r>
            <w:r w:rsidR="00836C39">
              <w:rPr>
                <w:noProof/>
                <w:webHidden/>
              </w:rPr>
            </w:r>
            <w:r w:rsidR="00836C39">
              <w:rPr>
                <w:noProof/>
                <w:webHidden/>
              </w:rPr>
              <w:fldChar w:fldCharType="separate"/>
            </w:r>
            <w:r w:rsidR="00943A51">
              <w:rPr>
                <w:noProof/>
                <w:webHidden/>
              </w:rPr>
              <w:t>15</w:t>
            </w:r>
            <w:r w:rsidR="00836C39">
              <w:rPr>
                <w:noProof/>
                <w:webHidden/>
              </w:rPr>
              <w:fldChar w:fldCharType="end"/>
            </w:r>
          </w:hyperlink>
        </w:p>
        <w:p w14:paraId="38E2CC37" w14:textId="4539F453"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09" w:history="1">
            <w:r w:rsidR="00836C39" w:rsidRPr="008A61F3">
              <w:rPr>
                <w:rStyle w:val="Hyperlink"/>
                <w:noProof/>
              </w:rPr>
              <w:t>Environment and Resilience: Waste Management</w:t>
            </w:r>
            <w:r w:rsidR="00836C39">
              <w:rPr>
                <w:noProof/>
                <w:webHidden/>
              </w:rPr>
              <w:tab/>
            </w:r>
            <w:r w:rsidR="00836C39">
              <w:rPr>
                <w:noProof/>
                <w:webHidden/>
              </w:rPr>
              <w:fldChar w:fldCharType="begin"/>
            </w:r>
            <w:r w:rsidR="00836C39">
              <w:rPr>
                <w:noProof/>
                <w:webHidden/>
              </w:rPr>
              <w:instrText xml:space="preserve"> PAGEREF _Toc65059909 \h </w:instrText>
            </w:r>
            <w:r w:rsidR="00836C39">
              <w:rPr>
                <w:noProof/>
                <w:webHidden/>
              </w:rPr>
            </w:r>
            <w:r w:rsidR="00836C39">
              <w:rPr>
                <w:noProof/>
                <w:webHidden/>
              </w:rPr>
              <w:fldChar w:fldCharType="separate"/>
            </w:r>
            <w:r w:rsidR="00943A51">
              <w:rPr>
                <w:noProof/>
                <w:webHidden/>
              </w:rPr>
              <w:t>18</w:t>
            </w:r>
            <w:r w:rsidR="00836C39">
              <w:rPr>
                <w:noProof/>
                <w:webHidden/>
              </w:rPr>
              <w:fldChar w:fldCharType="end"/>
            </w:r>
          </w:hyperlink>
        </w:p>
        <w:p w14:paraId="6FC13504" w14:textId="65E82368"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10" w:history="1">
            <w:r w:rsidR="00836C39" w:rsidRPr="008A61F3">
              <w:rPr>
                <w:rStyle w:val="Hyperlink"/>
                <w:noProof/>
              </w:rPr>
              <w:t>Effectiveness: Governance</w:t>
            </w:r>
            <w:r w:rsidR="00836C39">
              <w:rPr>
                <w:noProof/>
                <w:webHidden/>
              </w:rPr>
              <w:tab/>
            </w:r>
            <w:r w:rsidR="00836C39">
              <w:rPr>
                <w:noProof/>
                <w:webHidden/>
              </w:rPr>
              <w:fldChar w:fldCharType="begin"/>
            </w:r>
            <w:r w:rsidR="00836C39">
              <w:rPr>
                <w:noProof/>
                <w:webHidden/>
              </w:rPr>
              <w:instrText xml:space="preserve"> PAGEREF _Toc65059910 \h </w:instrText>
            </w:r>
            <w:r w:rsidR="00836C39">
              <w:rPr>
                <w:noProof/>
                <w:webHidden/>
              </w:rPr>
            </w:r>
            <w:r w:rsidR="00836C39">
              <w:rPr>
                <w:noProof/>
                <w:webHidden/>
              </w:rPr>
              <w:fldChar w:fldCharType="separate"/>
            </w:r>
            <w:r w:rsidR="00943A51">
              <w:rPr>
                <w:noProof/>
                <w:webHidden/>
              </w:rPr>
              <w:t>22</w:t>
            </w:r>
            <w:r w:rsidR="00836C39">
              <w:rPr>
                <w:noProof/>
                <w:webHidden/>
              </w:rPr>
              <w:fldChar w:fldCharType="end"/>
            </w:r>
          </w:hyperlink>
        </w:p>
        <w:p w14:paraId="621BCEE4" w14:textId="31915677"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11" w:history="1">
            <w:r w:rsidR="00836C39" w:rsidRPr="008A61F3">
              <w:rPr>
                <w:rStyle w:val="Hyperlink"/>
                <w:noProof/>
              </w:rPr>
              <w:t>Governance: Work with Youth</w:t>
            </w:r>
            <w:r w:rsidR="00836C39">
              <w:rPr>
                <w:noProof/>
                <w:webHidden/>
              </w:rPr>
              <w:tab/>
            </w:r>
            <w:r w:rsidR="00836C39">
              <w:rPr>
                <w:noProof/>
                <w:webHidden/>
              </w:rPr>
              <w:fldChar w:fldCharType="begin"/>
            </w:r>
            <w:r w:rsidR="00836C39">
              <w:rPr>
                <w:noProof/>
                <w:webHidden/>
              </w:rPr>
              <w:instrText xml:space="preserve"> PAGEREF _Toc65059911 \h </w:instrText>
            </w:r>
            <w:r w:rsidR="00836C39">
              <w:rPr>
                <w:noProof/>
                <w:webHidden/>
              </w:rPr>
            </w:r>
            <w:r w:rsidR="00836C39">
              <w:rPr>
                <w:noProof/>
                <w:webHidden/>
              </w:rPr>
              <w:fldChar w:fldCharType="separate"/>
            </w:r>
            <w:r w:rsidR="00943A51">
              <w:rPr>
                <w:noProof/>
                <w:webHidden/>
              </w:rPr>
              <w:t>22</w:t>
            </w:r>
            <w:r w:rsidR="00836C39">
              <w:rPr>
                <w:noProof/>
                <w:webHidden/>
              </w:rPr>
              <w:fldChar w:fldCharType="end"/>
            </w:r>
          </w:hyperlink>
        </w:p>
        <w:p w14:paraId="5FDCE528" w14:textId="645C6220"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12" w:history="1">
            <w:r w:rsidR="00836C39" w:rsidRPr="008A61F3">
              <w:rPr>
                <w:rStyle w:val="Hyperlink"/>
                <w:noProof/>
              </w:rPr>
              <w:t>Governance: Creative Media</w:t>
            </w:r>
            <w:r w:rsidR="00836C39">
              <w:rPr>
                <w:noProof/>
                <w:webHidden/>
              </w:rPr>
              <w:tab/>
            </w:r>
            <w:r w:rsidR="00836C39">
              <w:rPr>
                <w:noProof/>
                <w:webHidden/>
              </w:rPr>
              <w:fldChar w:fldCharType="begin"/>
            </w:r>
            <w:r w:rsidR="00836C39">
              <w:rPr>
                <w:noProof/>
                <w:webHidden/>
              </w:rPr>
              <w:instrText xml:space="preserve"> PAGEREF _Toc65059912 \h </w:instrText>
            </w:r>
            <w:r w:rsidR="00836C39">
              <w:rPr>
                <w:noProof/>
                <w:webHidden/>
              </w:rPr>
            </w:r>
            <w:r w:rsidR="00836C39">
              <w:rPr>
                <w:noProof/>
                <w:webHidden/>
              </w:rPr>
              <w:fldChar w:fldCharType="separate"/>
            </w:r>
            <w:r w:rsidR="00943A51">
              <w:rPr>
                <w:noProof/>
                <w:webHidden/>
              </w:rPr>
              <w:t>29</w:t>
            </w:r>
            <w:r w:rsidR="00836C39">
              <w:rPr>
                <w:noProof/>
                <w:webHidden/>
              </w:rPr>
              <w:fldChar w:fldCharType="end"/>
            </w:r>
          </w:hyperlink>
        </w:p>
        <w:p w14:paraId="385011B0" w14:textId="2E50053F"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13" w:history="1">
            <w:r w:rsidR="00836C39" w:rsidRPr="008A61F3">
              <w:rPr>
                <w:rStyle w:val="Hyperlink"/>
                <w:noProof/>
              </w:rPr>
              <w:t>Governance: Human Rights and Diversity</w:t>
            </w:r>
            <w:r w:rsidR="00836C39">
              <w:rPr>
                <w:noProof/>
                <w:webHidden/>
              </w:rPr>
              <w:tab/>
            </w:r>
            <w:r w:rsidR="00836C39">
              <w:rPr>
                <w:noProof/>
                <w:webHidden/>
              </w:rPr>
              <w:fldChar w:fldCharType="begin"/>
            </w:r>
            <w:r w:rsidR="00836C39">
              <w:rPr>
                <w:noProof/>
                <w:webHidden/>
              </w:rPr>
              <w:instrText xml:space="preserve"> PAGEREF _Toc65059913 \h </w:instrText>
            </w:r>
            <w:r w:rsidR="00836C39">
              <w:rPr>
                <w:noProof/>
                <w:webHidden/>
              </w:rPr>
            </w:r>
            <w:r w:rsidR="00836C39">
              <w:rPr>
                <w:noProof/>
                <w:webHidden/>
              </w:rPr>
              <w:fldChar w:fldCharType="separate"/>
            </w:r>
            <w:r w:rsidR="00943A51">
              <w:rPr>
                <w:noProof/>
                <w:webHidden/>
              </w:rPr>
              <w:t>33</w:t>
            </w:r>
            <w:r w:rsidR="00836C39">
              <w:rPr>
                <w:noProof/>
                <w:webHidden/>
              </w:rPr>
              <w:fldChar w:fldCharType="end"/>
            </w:r>
          </w:hyperlink>
        </w:p>
        <w:p w14:paraId="72C364D3" w14:textId="6D74B839"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14" w:history="1">
            <w:r w:rsidR="00836C39" w:rsidRPr="008A61F3">
              <w:rPr>
                <w:rStyle w:val="Hyperlink"/>
                <w:noProof/>
              </w:rPr>
              <w:t>Effectiveness: Gender Equality</w:t>
            </w:r>
            <w:r w:rsidR="00836C39">
              <w:rPr>
                <w:noProof/>
                <w:webHidden/>
              </w:rPr>
              <w:tab/>
            </w:r>
            <w:r w:rsidR="00836C39">
              <w:rPr>
                <w:noProof/>
                <w:webHidden/>
              </w:rPr>
              <w:fldChar w:fldCharType="begin"/>
            </w:r>
            <w:r w:rsidR="00836C39">
              <w:rPr>
                <w:noProof/>
                <w:webHidden/>
              </w:rPr>
              <w:instrText xml:space="preserve"> PAGEREF _Toc65059914 \h </w:instrText>
            </w:r>
            <w:r w:rsidR="00836C39">
              <w:rPr>
                <w:noProof/>
                <w:webHidden/>
              </w:rPr>
            </w:r>
            <w:r w:rsidR="00836C39">
              <w:rPr>
                <w:noProof/>
                <w:webHidden/>
              </w:rPr>
              <w:fldChar w:fldCharType="separate"/>
            </w:r>
            <w:r w:rsidR="00943A51">
              <w:rPr>
                <w:noProof/>
                <w:webHidden/>
              </w:rPr>
              <w:t>37</w:t>
            </w:r>
            <w:r w:rsidR="00836C39">
              <w:rPr>
                <w:noProof/>
                <w:webHidden/>
              </w:rPr>
              <w:fldChar w:fldCharType="end"/>
            </w:r>
          </w:hyperlink>
        </w:p>
        <w:p w14:paraId="4CFFF554" w14:textId="051E82E2"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15" w:history="1">
            <w:r w:rsidR="00836C39" w:rsidRPr="008A61F3">
              <w:rPr>
                <w:rStyle w:val="Hyperlink"/>
                <w:noProof/>
              </w:rPr>
              <w:t>Relevance, Efficiency and Sustainability</w:t>
            </w:r>
            <w:r w:rsidR="00836C39">
              <w:rPr>
                <w:noProof/>
                <w:webHidden/>
              </w:rPr>
              <w:tab/>
            </w:r>
            <w:r w:rsidR="00836C39">
              <w:rPr>
                <w:noProof/>
                <w:webHidden/>
              </w:rPr>
              <w:fldChar w:fldCharType="begin"/>
            </w:r>
            <w:r w:rsidR="00836C39">
              <w:rPr>
                <w:noProof/>
                <w:webHidden/>
              </w:rPr>
              <w:instrText xml:space="preserve"> PAGEREF _Toc65059915 \h </w:instrText>
            </w:r>
            <w:r w:rsidR="00836C39">
              <w:rPr>
                <w:noProof/>
                <w:webHidden/>
              </w:rPr>
            </w:r>
            <w:r w:rsidR="00836C39">
              <w:rPr>
                <w:noProof/>
                <w:webHidden/>
              </w:rPr>
              <w:fldChar w:fldCharType="separate"/>
            </w:r>
            <w:r w:rsidR="00943A51">
              <w:rPr>
                <w:noProof/>
                <w:webHidden/>
              </w:rPr>
              <w:t>46</w:t>
            </w:r>
            <w:r w:rsidR="00836C39">
              <w:rPr>
                <w:noProof/>
                <w:webHidden/>
              </w:rPr>
              <w:fldChar w:fldCharType="end"/>
            </w:r>
          </w:hyperlink>
        </w:p>
        <w:p w14:paraId="127368F7" w14:textId="6E36D64A"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16" w:history="1">
            <w:r w:rsidR="00836C39" w:rsidRPr="008A61F3">
              <w:rPr>
                <w:rStyle w:val="Hyperlink"/>
                <w:noProof/>
              </w:rPr>
              <w:t>Relevance</w:t>
            </w:r>
            <w:r w:rsidR="00836C39">
              <w:rPr>
                <w:noProof/>
                <w:webHidden/>
              </w:rPr>
              <w:tab/>
            </w:r>
            <w:r w:rsidR="00836C39">
              <w:rPr>
                <w:noProof/>
                <w:webHidden/>
              </w:rPr>
              <w:fldChar w:fldCharType="begin"/>
            </w:r>
            <w:r w:rsidR="00836C39">
              <w:rPr>
                <w:noProof/>
                <w:webHidden/>
              </w:rPr>
              <w:instrText xml:space="preserve"> PAGEREF _Toc65059916 \h </w:instrText>
            </w:r>
            <w:r w:rsidR="00836C39">
              <w:rPr>
                <w:noProof/>
                <w:webHidden/>
              </w:rPr>
            </w:r>
            <w:r w:rsidR="00836C39">
              <w:rPr>
                <w:noProof/>
                <w:webHidden/>
              </w:rPr>
              <w:fldChar w:fldCharType="separate"/>
            </w:r>
            <w:r w:rsidR="00943A51">
              <w:rPr>
                <w:noProof/>
                <w:webHidden/>
              </w:rPr>
              <w:t>46</w:t>
            </w:r>
            <w:r w:rsidR="00836C39">
              <w:rPr>
                <w:noProof/>
                <w:webHidden/>
              </w:rPr>
              <w:fldChar w:fldCharType="end"/>
            </w:r>
          </w:hyperlink>
        </w:p>
        <w:p w14:paraId="708E9036" w14:textId="30CE7236"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17" w:history="1">
            <w:r w:rsidR="00836C39" w:rsidRPr="008A61F3">
              <w:rPr>
                <w:rStyle w:val="Hyperlink"/>
                <w:noProof/>
              </w:rPr>
              <w:t>Efficiency</w:t>
            </w:r>
            <w:r w:rsidR="00836C39">
              <w:rPr>
                <w:noProof/>
                <w:webHidden/>
              </w:rPr>
              <w:tab/>
            </w:r>
            <w:r w:rsidR="00836C39">
              <w:rPr>
                <w:noProof/>
                <w:webHidden/>
              </w:rPr>
              <w:fldChar w:fldCharType="begin"/>
            </w:r>
            <w:r w:rsidR="00836C39">
              <w:rPr>
                <w:noProof/>
                <w:webHidden/>
              </w:rPr>
              <w:instrText xml:space="preserve"> PAGEREF _Toc65059917 \h </w:instrText>
            </w:r>
            <w:r w:rsidR="00836C39">
              <w:rPr>
                <w:noProof/>
                <w:webHidden/>
              </w:rPr>
            </w:r>
            <w:r w:rsidR="00836C39">
              <w:rPr>
                <w:noProof/>
                <w:webHidden/>
              </w:rPr>
              <w:fldChar w:fldCharType="separate"/>
            </w:r>
            <w:r w:rsidR="00943A51">
              <w:rPr>
                <w:noProof/>
                <w:webHidden/>
              </w:rPr>
              <w:t>48</w:t>
            </w:r>
            <w:r w:rsidR="00836C39">
              <w:rPr>
                <w:noProof/>
                <w:webHidden/>
              </w:rPr>
              <w:fldChar w:fldCharType="end"/>
            </w:r>
          </w:hyperlink>
        </w:p>
        <w:p w14:paraId="283F6892" w14:textId="57514E38"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18" w:history="1">
            <w:r w:rsidR="00836C39" w:rsidRPr="008A61F3">
              <w:rPr>
                <w:rStyle w:val="Hyperlink"/>
                <w:noProof/>
              </w:rPr>
              <w:t>Sustainability</w:t>
            </w:r>
            <w:r w:rsidR="00836C39">
              <w:rPr>
                <w:noProof/>
                <w:webHidden/>
              </w:rPr>
              <w:tab/>
            </w:r>
            <w:r w:rsidR="00836C39">
              <w:rPr>
                <w:noProof/>
                <w:webHidden/>
              </w:rPr>
              <w:fldChar w:fldCharType="begin"/>
            </w:r>
            <w:r w:rsidR="00836C39">
              <w:rPr>
                <w:noProof/>
                <w:webHidden/>
              </w:rPr>
              <w:instrText xml:space="preserve"> PAGEREF _Toc65059918 \h </w:instrText>
            </w:r>
            <w:r w:rsidR="00836C39">
              <w:rPr>
                <w:noProof/>
                <w:webHidden/>
              </w:rPr>
            </w:r>
            <w:r w:rsidR="00836C39">
              <w:rPr>
                <w:noProof/>
                <w:webHidden/>
              </w:rPr>
              <w:fldChar w:fldCharType="separate"/>
            </w:r>
            <w:r w:rsidR="00943A51">
              <w:rPr>
                <w:noProof/>
                <w:webHidden/>
              </w:rPr>
              <w:t>51</w:t>
            </w:r>
            <w:r w:rsidR="00836C39">
              <w:rPr>
                <w:noProof/>
                <w:webHidden/>
              </w:rPr>
              <w:fldChar w:fldCharType="end"/>
            </w:r>
          </w:hyperlink>
        </w:p>
        <w:p w14:paraId="239B73BF" w14:textId="617414D9" w:rsidR="00836C39" w:rsidRDefault="002B760C">
          <w:pPr>
            <w:pStyle w:val="TOC1"/>
            <w:tabs>
              <w:tab w:val="right" w:leader="dot" w:pos="9338"/>
            </w:tabs>
            <w:rPr>
              <w:rFonts w:eastAsiaTheme="minorEastAsia" w:cstheme="minorBidi"/>
              <w:b w:val="0"/>
              <w:bCs w:val="0"/>
              <w:i w:val="0"/>
              <w:iCs w:val="0"/>
              <w:noProof/>
              <w:color w:val="auto"/>
              <w:bdr w:val="none" w:sz="0" w:space="0" w:color="auto"/>
              <w:lang w:val="en-CA"/>
              <w14:textOutline w14:w="0" w14:cap="rnd" w14:cmpd="sng" w14:algn="ctr">
                <w14:noFill/>
                <w14:prstDash w14:val="solid"/>
                <w14:bevel/>
              </w14:textOutline>
            </w:rPr>
          </w:pPr>
          <w:hyperlink w:anchor="_Toc65059919" w:history="1">
            <w:r w:rsidR="00836C39" w:rsidRPr="008A61F3">
              <w:rPr>
                <w:rStyle w:val="Hyperlink"/>
                <w:noProof/>
              </w:rPr>
              <w:t>Conclusions and Recommendations</w:t>
            </w:r>
            <w:r w:rsidR="00836C39">
              <w:rPr>
                <w:noProof/>
                <w:webHidden/>
              </w:rPr>
              <w:tab/>
            </w:r>
            <w:r w:rsidR="00836C39">
              <w:rPr>
                <w:noProof/>
                <w:webHidden/>
              </w:rPr>
              <w:fldChar w:fldCharType="begin"/>
            </w:r>
            <w:r w:rsidR="00836C39">
              <w:rPr>
                <w:noProof/>
                <w:webHidden/>
              </w:rPr>
              <w:instrText xml:space="preserve"> PAGEREF _Toc65059919 \h </w:instrText>
            </w:r>
            <w:r w:rsidR="00836C39">
              <w:rPr>
                <w:noProof/>
                <w:webHidden/>
              </w:rPr>
            </w:r>
            <w:r w:rsidR="00836C39">
              <w:rPr>
                <w:noProof/>
                <w:webHidden/>
              </w:rPr>
              <w:fldChar w:fldCharType="separate"/>
            </w:r>
            <w:r w:rsidR="00943A51">
              <w:rPr>
                <w:noProof/>
                <w:webHidden/>
              </w:rPr>
              <w:t>54</w:t>
            </w:r>
            <w:r w:rsidR="00836C39">
              <w:rPr>
                <w:noProof/>
                <w:webHidden/>
              </w:rPr>
              <w:fldChar w:fldCharType="end"/>
            </w:r>
          </w:hyperlink>
        </w:p>
        <w:p w14:paraId="1DB41D89" w14:textId="5A18AB2C"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20" w:history="1">
            <w:r w:rsidR="00836C39" w:rsidRPr="008A61F3">
              <w:rPr>
                <w:rStyle w:val="Hyperlink"/>
                <w:noProof/>
              </w:rPr>
              <w:t>Conclusion: The Complexities of Effectiveness</w:t>
            </w:r>
            <w:r w:rsidR="00836C39">
              <w:rPr>
                <w:noProof/>
                <w:webHidden/>
              </w:rPr>
              <w:tab/>
            </w:r>
            <w:r w:rsidR="00836C39">
              <w:rPr>
                <w:noProof/>
                <w:webHidden/>
              </w:rPr>
              <w:fldChar w:fldCharType="begin"/>
            </w:r>
            <w:r w:rsidR="00836C39">
              <w:rPr>
                <w:noProof/>
                <w:webHidden/>
              </w:rPr>
              <w:instrText xml:space="preserve"> PAGEREF _Toc65059920 \h </w:instrText>
            </w:r>
            <w:r w:rsidR="00836C39">
              <w:rPr>
                <w:noProof/>
                <w:webHidden/>
              </w:rPr>
            </w:r>
            <w:r w:rsidR="00836C39">
              <w:rPr>
                <w:noProof/>
                <w:webHidden/>
              </w:rPr>
              <w:fldChar w:fldCharType="separate"/>
            </w:r>
            <w:r w:rsidR="00943A51">
              <w:rPr>
                <w:noProof/>
                <w:webHidden/>
              </w:rPr>
              <w:t>54</w:t>
            </w:r>
            <w:r w:rsidR="00836C39">
              <w:rPr>
                <w:noProof/>
                <w:webHidden/>
              </w:rPr>
              <w:fldChar w:fldCharType="end"/>
            </w:r>
          </w:hyperlink>
        </w:p>
        <w:p w14:paraId="21DDDE9F" w14:textId="5DB3B3E8"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21" w:history="1">
            <w:r w:rsidR="00836C39" w:rsidRPr="008A61F3">
              <w:rPr>
                <w:rStyle w:val="Hyperlink"/>
                <w:noProof/>
              </w:rPr>
              <w:t>Summary of Main Findings</w:t>
            </w:r>
            <w:r w:rsidR="00836C39">
              <w:rPr>
                <w:noProof/>
                <w:webHidden/>
              </w:rPr>
              <w:tab/>
            </w:r>
            <w:r w:rsidR="00836C39">
              <w:rPr>
                <w:noProof/>
                <w:webHidden/>
              </w:rPr>
              <w:fldChar w:fldCharType="begin"/>
            </w:r>
            <w:r w:rsidR="00836C39">
              <w:rPr>
                <w:noProof/>
                <w:webHidden/>
              </w:rPr>
              <w:instrText xml:space="preserve"> PAGEREF _Toc65059921 \h </w:instrText>
            </w:r>
            <w:r w:rsidR="00836C39">
              <w:rPr>
                <w:noProof/>
                <w:webHidden/>
              </w:rPr>
            </w:r>
            <w:r w:rsidR="00836C39">
              <w:rPr>
                <w:noProof/>
                <w:webHidden/>
              </w:rPr>
              <w:fldChar w:fldCharType="separate"/>
            </w:r>
            <w:r w:rsidR="00943A51">
              <w:rPr>
                <w:noProof/>
                <w:webHidden/>
              </w:rPr>
              <w:t>57</w:t>
            </w:r>
            <w:r w:rsidR="00836C39">
              <w:rPr>
                <w:noProof/>
                <w:webHidden/>
              </w:rPr>
              <w:fldChar w:fldCharType="end"/>
            </w:r>
          </w:hyperlink>
        </w:p>
        <w:p w14:paraId="57B24909" w14:textId="5AF8BAED" w:rsidR="00836C39" w:rsidRDefault="002B760C">
          <w:pPr>
            <w:pStyle w:val="TOC3"/>
            <w:tabs>
              <w:tab w:val="right" w:leader="dot" w:pos="9338"/>
            </w:tabs>
            <w:rPr>
              <w:rFonts w:eastAsiaTheme="minorEastAsia" w:cstheme="minorBidi"/>
              <w:noProof/>
              <w:color w:val="auto"/>
              <w:sz w:val="24"/>
              <w:szCs w:val="24"/>
              <w:bdr w:val="none" w:sz="0" w:space="0" w:color="auto"/>
              <w:lang w:val="en-CA"/>
              <w14:textOutline w14:w="0" w14:cap="rnd" w14:cmpd="sng" w14:algn="ctr">
                <w14:noFill/>
                <w14:prstDash w14:val="solid"/>
                <w14:bevel/>
              </w14:textOutline>
            </w:rPr>
          </w:pPr>
          <w:hyperlink w:anchor="_Toc65059922" w:history="1">
            <w:r w:rsidR="00836C39" w:rsidRPr="008A61F3">
              <w:rPr>
                <w:rStyle w:val="Hyperlink"/>
                <w:noProof/>
              </w:rPr>
              <w:t>Final Words</w:t>
            </w:r>
            <w:r w:rsidR="00836C39">
              <w:rPr>
                <w:noProof/>
                <w:webHidden/>
              </w:rPr>
              <w:tab/>
            </w:r>
            <w:r w:rsidR="00836C39">
              <w:rPr>
                <w:noProof/>
                <w:webHidden/>
              </w:rPr>
              <w:fldChar w:fldCharType="begin"/>
            </w:r>
            <w:r w:rsidR="00836C39">
              <w:rPr>
                <w:noProof/>
                <w:webHidden/>
              </w:rPr>
              <w:instrText xml:space="preserve"> PAGEREF _Toc65059922 \h </w:instrText>
            </w:r>
            <w:r w:rsidR="00836C39">
              <w:rPr>
                <w:noProof/>
                <w:webHidden/>
              </w:rPr>
            </w:r>
            <w:r w:rsidR="00836C39">
              <w:rPr>
                <w:noProof/>
                <w:webHidden/>
              </w:rPr>
              <w:fldChar w:fldCharType="separate"/>
            </w:r>
            <w:r w:rsidR="00943A51">
              <w:rPr>
                <w:noProof/>
                <w:webHidden/>
              </w:rPr>
              <w:t>57</w:t>
            </w:r>
            <w:r w:rsidR="00836C39">
              <w:rPr>
                <w:noProof/>
                <w:webHidden/>
              </w:rPr>
              <w:fldChar w:fldCharType="end"/>
            </w:r>
          </w:hyperlink>
        </w:p>
        <w:p w14:paraId="6DA8BEDA" w14:textId="01A7B3C6" w:rsidR="00836C39" w:rsidRDefault="002B760C">
          <w:pPr>
            <w:pStyle w:val="TOC2"/>
            <w:tabs>
              <w:tab w:val="right" w:leader="dot" w:pos="9338"/>
            </w:tabs>
            <w:rPr>
              <w:rFonts w:eastAsiaTheme="minorEastAsia" w:cstheme="minorBidi"/>
              <w:b w:val="0"/>
              <w:bCs w:val="0"/>
              <w:noProof/>
              <w:color w:val="auto"/>
              <w:sz w:val="24"/>
              <w:szCs w:val="24"/>
              <w:bdr w:val="none" w:sz="0" w:space="0" w:color="auto"/>
              <w:lang w:val="en-CA"/>
              <w14:textOutline w14:w="0" w14:cap="rnd" w14:cmpd="sng" w14:algn="ctr">
                <w14:noFill/>
                <w14:prstDash w14:val="solid"/>
                <w14:bevel/>
              </w14:textOutline>
            </w:rPr>
          </w:pPr>
          <w:hyperlink w:anchor="_Toc65059923" w:history="1">
            <w:r w:rsidR="00836C39" w:rsidRPr="008A61F3">
              <w:rPr>
                <w:rStyle w:val="Hyperlink"/>
                <w:noProof/>
              </w:rPr>
              <w:t>Recommendations</w:t>
            </w:r>
            <w:r w:rsidR="00836C39">
              <w:rPr>
                <w:noProof/>
                <w:webHidden/>
              </w:rPr>
              <w:tab/>
            </w:r>
            <w:r w:rsidR="00836C39">
              <w:rPr>
                <w:noProof/>
                <w:webHidden/>
              </w:rPr>
              <w:fldChar w:fldCharType="begin"/>
            </w:r>
            <w:r w:rsidR="00836C39">
              <w:rPr>
                <w:noProof/>
                <w:webHidden/>
              </w:rPr>
              <w:instrText xml:space="preserve"> PAGEREF _Toc65059923 \h </w:instrText>
            </w:r>
            <w:r w:rsidR="00836C39">
              <w:rPr>
                <w:noProof/>
                <w:webHidden/>
              </w:rPr>
            </w:r>
            <w:r w:rsidR="00836C39">
              <w:rPr>
                <w:noProof/>
                <w:webHidden/>
              </w:rPr>
              <w:fldChar w:fldCharType="separate"/>
            </w:r>
            <w:r w:rsidR="00943A51">
              <w:rPr>
                <w:noProof/>
                <w:webHidden/>
              </w:rPr>
              <w:t>58</w:t>
            </w:r>
            <w:r w:rsidR="00836C39">
              <w:rPr>
                <w:noProof/>
                <w:webHidden/>
              </w:rPr>
              <w:fldChar w:fldCharType="end"/>
            </w:r>
          </w:hyperlink>
        </w:p>
        <w:p w14:paraId="5E6A12AB" w14:textId="4E80DCCC" w:rsidR="007E6E38" w:rsidRPr="001012DA" w:rsidRDefault="007E6E38">
          <w:r w:rsidRPr="001012DA">
            <w:rPr>
              <w:b/>
              <w:bCs/>
              <w:noProof/>
            </w:rPr>
            <w:fldChar w:fldCharType="end"/>
          </w:r>
        </w:p>
      </w:sdtContent>
    </w:sdt>
    <w:p w14:paraId="13B2A181" w14:textId="67D8D057" w:rsidR="007E6E38" w:rsidRPr="001012DA" w:rsidRDefault="007E6E38" w:rsidP="009E5733">
      <w:pPr>
        <w:pStyle w:val="Body"/>
        <w:spacing w:after="0" w:line="240" w:lineRule="auto"/>
        <w:rPr>
          <w:sz w:val="28"/>
          <w:szCs w:val="28"/>
          <w:lang w:val="en-AU"/>
        </w:rPr>
        <w:sectPr w:rsidR="007E6E38" w:rsidRPr="001012DA" w:rsidSect="007C0C32">
          <w:footerReference w:type="default" r:id="rId10"/>
          <w:type w:val="continuous"/>
          <w:pgSz w:w="11900" w:h="16840"/>
          <w:pgMar w:top="1276" w:right="1276" w:bottom="1276" w:left="1276" w:header="720" w:footer="862" w:gutter="0"/>
          <w:pgNumType w:fmt="upperRoman" w:start="1"/>
          <w:cols w:space="720"/>
          <w:docGrid w:linePitch="326"/>
        </w:sectPr>
      </w:pPr>
    </w:p>
    <w:p w14:paraId="5D16CE4D" w14:textId="752936C5" w:rsidR="009E5733" w:rsidRPr="001012DA" w:rsidRDefault="009E5733" w:rsidP="009E5733">
      <w:pPr>
        <w:pStyle w:val="Title"/>
        <w:spacing w:after="0"/>
        <w:rPr>
          <w:rFonts w:ascii="HELVETICA NEUE CONDENSED" w:hAnsi="HELVETICA NEUE CONDENSED"/>
          <w:b/>
          <w:bCs/>
          <w:sz w:val="40"/>
          <w:szCs w:val="40"/>
        </w:rPr>
      </w:pPr>
      <w:bookmarkStart w:id="8" w:name="_Toc63667908"/>
      <w:bookmarkStart w:id="9" w:name="_Toc63668183"/>
      <w:bookmarkStart w:id="10" w:name="_Toc64027830"/>
      <w:bookmarkStart w:id="11" w:name="_Toc64840683"/>
      <w:bookmarkStart w:id="12" w:name="_Toc64878538"/>
      <w:bookmarkStart w:id="13" w:name="_Toc64892529"/>
      <w:bookmarkStart w:id="14" w:name="_Toc64894092"/>
      <w:bookmarkStart w:id="15" w:name="_Toc65059892"/>
      <w:r w:rsidRPr="001012DA">
        <w:lastRenderedPageBreak/>
        <w:t>Wan Smolbag Community Partnership</w:t>
      </w:r>
      <w:r w:rsidRPr="001012DA">
        <w:br/>
      </w:r>
      <w:r w:rsidRPr="001012DA">
        <w:rPr>
          <w:rFonts w:ascii="HELVETICA NEUE CONDENSED" w:hAnsi="HELVETICA NEUE CONDENSED"/>
          <w:b/>
          <w:bCs/>
          <w:color w:val="808080" w:themeColor="background1" w:themeShade="80"/>
        </w:rPr>
        <w:t>Evaluation Report</w:t>
      </w:r>
      <w:bookmarkEnd w:id="8"/>
      <w:bookmarkEnd w:id="9"/>
      <w:bookmarkEnd w:id="10"/>
      <w:bookmarkEnd w:id="11"/>
      <w:bookmarkEnd w:id="12"/>
      <w:bookmarkEnd w:id="13"/>
      <w:bookmarkEnd w:id="14"/>
      <w:bookmarkEnd w:id="15"/>
    </w:p>
    <w:p w14:paraId="3C2CDA9A" w14:textId="77777777" w:rsidR="009E5733" w:rsidRPr="001012DA" w:rsidRDefault="009E5733" w:rsidP="009E5733">
      <w:pPr>
        <w:pStyle w:val="Heading1"/>
        <w:spacing w:before="0" w:line="240" w:lineRule="auto"/>
      </w:pPr>
    </w:p>
    <w:p w14:paraId="121AECF7" w14:textId="6A077BFF" w:rsidR="007F7829" w:rsidRPr="001012DA" w:rsidRDefault="003813A0" w:rsidP="009E5733">
      <w:pPr>
        <w:pStyle w:val="Heading1"/>
        <w:spacing w:before="0" w:line="240" w:lineRule="auto"/>
      </w:pPr>
      <w:bookmarkStart w:id="16" w:name="_Toc65059893"/>
      <w:r w:rsidRPr="001012DA">
        <w:t>Introduction</w:t>
      </w:r>
      <w:bookmarkEnd w:id="16"/>
    </w:p>
    <w:p w14:paraId="0D73169D" w14:textId="678B678E" w:rsidR="00BF2A8F" w:rsidRPr="001012DA" w:rsidRDefault="00BF2A8F" w:rsidP="004A7145">
      <w:pPr>
        <w:pStyle w:val="Heading2"/>
        <w:rPr>
          <w:lang w:val="en-AU"/>
        </w:rPr>
      </w:pPr>
      <w:bookmarkStart w:id="17" w:name="_Toc65059894"/>
      <w:r w:rsidRPr="001012DA">
        <w:rPr>
          <w:lang w:val="en-AU"/>
        </w:rPr>
        <w:t>Background</w:t>
      </w:r>
      <w:bookmarkEnd w:id="17"/>
    </w:p>
    <w:p w14:paraId="66FF603D" w14:textId="77777777" w:rsidR="00B47DD1" w:rsidRDefault="004C2DD2" w:rsidP="00B47DD1">
      <w:r w:rsidRPr="001012DA">
        <w:t xml:space="preserve">Established in </w:t>
      </w:r>
      <w:r w:rsidR="00C444BC" w:rsidRPr="001012DA">
        <w:t>1989</w:t>
      </w:r>
      <w:r w:rsidRPr="001012DA">
        <w:t xml:space="preserve">, </w:t>
      </w:r>
      <w:r w:rsidR="007F7829" w:rsidRPr="001012DA">
        <w:t xml:space="preserve">Wan Smolbag </w:t>
      </w:r>
      <w:r w:rsidR="003B5ACA" w:rsidRPr="001012DA">
        <w:t>T</w:t>
      </w:r>
      <w:r w:rsidR="007F7829" w:rsidRPr="001012DA">
        <w:t xml:space="preserve">heatre </w:t>
      </w:r>
      <w:r w:rsidR="00AE2F2D" w:rsidRPr="001012DA">
        <w:t xml:space="preserve">(WSB) </w:t>
      </w:r>
      <w:r w:rsidRPr="001012DA">
        <w:t xml:space="preserve">currently </w:t>
      </w:r>
      <w:r w:rsidR="008E5059" w:rsidRPr="001012DA">
        <w:t>employs over 140 people</w:t>
      </w:r>
      <w:r w:rsidR="00C444BC" w:rsidRPr="001012DA">
        <w:t xml:space="preserve"> and operates on an annual budget of approximately </w:t>
      </w:r>
      <w:r w:rsidR="003B382C" w:rsidRPr="001012DA">
        <w:t>AUD 2.5 million per year</w:t>
      </w:r>
      <w:r w:rsidR="00335C6E" w:rsidRPr="001012DA">
        <w:t>. WSB</w:t>
      </w:r>
      <w:r w:rsidR="008E5059" w:rsidRPr="001012DA">
        <w:t xml:space="preserve"> produces high quality theatre, film</w:t>
      </w:r>
      <w:r w:rsidR="00335C6E" w:rsidRPr="001012DA">
        <w:t xml:space="preserve">, </w:t>
      </w:r>
      <w:r w:rsidR="008E5059" w:rsidRPr="001012DA">
        <w:t>radio</w:t>
      </w:r>
      <w:r w:rsidR="00335C6E" w:rsidRPr="001012DA">
        <w:t xml:space="preserve"> and community programming</w:t>
      </w:r>
      <w:r w:rsidR="008E5059" w:rsidRPr="001012DA">
        <w:t xml:space="preserve"> </w:t>
      </w:r>
      <w:r w:rsidR="00C444BC" w:rsidRPr="001012DA">
        <w:t>that</w:t>
      </w:r>
      <w:r w:rsidR="008E5059" w:rsidRPr="001012DA">
        <w:t xml:space="preserve"> encourage</w:t>
      </w:r>
      <w:r w:rsidR="00C444BC" w:rsidRPr="001012DA">
        <w:t>s</w:t>
      </w:r>
      <w:r w:rsidR="003B382C" w:rsidRPr="001012DA">
        <w:t xml:space="preserve"> </w:t>
      </w:r>
      <w:r w:rsidR="008E5059" w:rsidRPr="001012DA">
        <w:t>discussion of critical social issues</w:t>
      </w:r>
      <w:r w:rsidR="00335C6E" w:rsidRPr="001012DA">
        <w:t xml:space="preserve"> in Vanuatu</w:t>
      </w:r>
      <w:r w:rsidR="008E5059" w:rsidRPr="001012DA">
        <w:t>, including domestic violence, child abuse, corruption and environmental conservation.</w:t>
      </w:r>
      <w:r w:rsidR="00007585" w:rsidRPr="001012DA">
        <w:t xml:space="preserve"> </w:t>
      </w:r>
      <w:r w:rsidR="008E5059" w:rsidRPr="001012DA">
        <w:t xml:space="preserve">WSB also provides </w:t>
      </w:r>
      <w:r w:rsidR="00526631" w:rsidRPr="001012DA">
        <w:t xml:space="preserve">targeted </w:t>
      </w:r>
      <w:r w:rsidR="008E5059" w:rsidRPr="001012DA">
        <w:t xml:space="preserve">opportunities for </w:t>
      </w:r>
      <w:r w:rsidR="00C444BC" w:rsidRPr="001012DA">
        <w:t xml:space="preserve">youth (particularly those identified as </w:t>
      </w:r>
      <w:r w:rsidR="008E5059" w:rsidRPr="001012DA">
        <w:t>out-of-school</w:t>
      </w:r>
      <w:r w:rsidR="00C444BC" w:rsidRPr="001012DA">
        <w:t xml:space="preserve">, </w:t>
      </w:r>
      <w:r w:rsidR="008E5059" w:rsidRPr="001012DA">
        <w:t>unemployed</w:t>
      </w:r>
      <w:r w:rsidR="00C444BC" w:rsidRPr="001012DA">
        <w:t xml:space="preserve"> and/or ‘at-risk’)</w:t>
      </w:r>
      <w:r w:rsidR="008E5059" w:rsidRPr="001012DA">
        <w:t xml:space="preserve"> through </w:t>
      </w:r>
      <w:r w:rsidR="00AE2F2D" w:rsidRPr="001012DA">
        <w:t xml:space="preserve">various </w:t>
      </w:r>
      <w:r w:rsidR="008E5059" w:rsidRPr="001012DA">
        <w:t>training</w:t>
      </w:r>
      <w:r w:rsidR="00AE2F2D" w:rsidRPr="001012DA">
        <w:t xml:space="preserve"> programmes</w:t>
      </w:r>
      <w:r w:rsidR="00526631" w:rsidRPr="001012DA">
        <w:t xml:space="preserve"> </w:t>
      </w:r>
      <w:r w:rsidR="003B382C" w:rsidRPr="001012DA">
        <w:t xml:space="preserve">and activities </w:t>
      </w:r>
      <w:r w:rsidR="00AC1ADE" w:rsidRPr="001012DA">
        <w:t>offered</w:t>
      </w:r>
      <w:r w:rsidR="00526631" w:rsidRPr="001012DA">
        <w:t xml:space="preserve"> at their Youth Centre</w:t>
      </w:r>
      <w:r w:rsidR="003B382C" w:rsidRPr="001012DA">
        <w:t>s</w:t>
      </w:r>
      <w:r w:rsidR="008E5059" w:rsidRPr="001012DA">
        <w:t xml:space="preserve">, </w:t>
      </w:r>
      <w:r w:rsidR="00526631" w:rsidRPr="001012DA">
        <w:t xml:space="preserve">including </w:t>
      </w:r>
      <w:r w:rsidR="008E5059" w:rsidRPr="001012DA">
        <w:t>sports facilities</w:t>
      </w:r>
      <w:r w:rsidR="00526631" w:rsidRPr="001012DA">
        <w:t>, a nutrition programme,</w:t>
      </w:r>
      <w:r w:rsidR="008E5059" w:rsidRPr="001012DA">
        <w:t xml:space="preserve"> and literacy education. </w:t>
      </w:r>
      <w:r w:rsidR="000C3B47" w:rsidRPr="001012DA">
        <w:t xml:space="preserve">In addition to these areas of </w:t>
      </w:r>
      <w:r w:rsidR="00335C6E" w:rsidRPr="001012DA">
        <w:t>engagement</w:t>
      </w:r>
      <w:r w:rsidR="000C3B47" w:rsidRPr="001012DA">
        <w:t xml:space="preserve">, WSB </w:t>
      </w:r>
      <w:r w:rsidR="008E5059" w:rsidRPr="001012DA">
        <w:t xml:space="preserve">operates sexual and reproductive health clinics in </w:t>
      </w:r>
      <w:r w:rsidR="00AA12E2" w:rsidRPr="001012DA">
        <w:t>Vanuatu’s</w:t>
      </w:r>
      <w:r w:rsidR="008E5059" w:rsidRPr="001012DA">
        <w:t xml:space="preserve"> two urban centres of Port Vila and Luganville</w:t>
      </w:r>
      <w:r w:rsidR="00987F35" w:rsidRPr="001012DA">
        <w:t xml:space="preserve"> </w:t>
      </w:r>
      <w:r w:rsidR="000C3B47" w:rsidRPr="001012DA">
        <w:t xml:space="preserve">and delivers </w:t>
      </w:r>
      <w:r w:rsidR="00AC1ADE" w:rsidRPr="001012DA">
        <w:t>targeted</w:t>
      </w:r>
      <w:r w:rsidR="000C3B47" w:rsidRPr="001012DA">
        <w:t xml:space="preserve"> programming</w:t>
      </w:r>
      <w:r w:rsidR="003A7A40" w:rsidRPr="001012DA">
        <w:t xml:space="preserve"> and services</w:t>
      </w:r>
      <w:r w:rsidR="000C3B47" w:rsidRPr="001012DA">
        <w:t xml:space="preserve"> from a small centre </w:t>
      </w:r>
      <w:r w:rsidR="00AE2F2D" w:rsidRPr="001012DA">
        <w:t>on</w:t>
      </w:r>
      <w:r w:rsidR="000C3B47" w:rsidRPr="001012DA">
        <w:t xml:space="preserve"> Pentecost</w:t>
      </w:r>
      <w:r w:rsidR="008E5059" w:rsidRPr="001012DA">
        <w:t xml:space="preserve">. </w:t>
      </w:r>
    </w:p>
    <w:p w14:paraId="4281853C" w14:textId="77777777" w:rsidR="00B47DD1" w:rsidRDefault="00B47DD1" w:rsidP="00B47DD1"/>
    <w:p w14:paraId="27B457B6" w14:textId="654D4627" w:rsidR="00B47DD1" w:rsidRDefault="00B47DD1" w:rsidP="00B47DD1">
      <w:pPr>
        <w:rPr>
          <w:rFonts w:asciiTheme="majorHAnsi" w:hAnsiTheme="majorHAnsi"/>
          <w:szCs w:val="21"/>
        </w:rPr>
      </w:pPr>
      <w:r>
        <w:t xml:space="preserve">Overall, </w:t>
      </w:r>
      <w:r w:rsidRPr="00482801">
        <w:rPr>
          <w:rFonts w:asciiTheme="majorHAnsi" w:hAnsiTheme="majorHAnsi"/>
          <w:szCs w:val="21"/>
        </w:rPr>
        <w:t>WSB’s vision</w:t>
      </w:r>
      <w:r w:rsidR="00E50F8E">
        <w:rPr>
          <w:rStyle w:val="FootnoteReference"/>
          <w:rFonts w:asciiTheme="majorHAnsi" w:hAnsiTheme="majorHAnsi"/>
          <w:szCs w:val="21"/>
        </w:rPr>
        <w:footnoteReference w:id="7"/>
      </w:r>
      <w:r w:rsidRPr="00482801">
        <w:rPr>
          <w:rFonts w:asciiTheme="majorHAnsi" w:hAnsiTheme="majorHAnsi"/>
          <w:szCs w:val="21"/>
        </w:rPr>
        <w:t xml:space="preserve"> is </w:t>
      </w:r>
      <w:r w:rsidR="001032F6">
        <w:rPr>
          <w:rFonts w:asciiTheme="majorHAnsi" w:hAnsiTheme="majorHAnsi"/>
          <w:szCs w:val="21"/>
        </w:rPr>
        <w:t xml:space="preserve">for </w:t>
      </w:r>
      <w:r w:rsidRPr="00482801">
        <w:rPr>
          <w:rFonts w:asciiTheme="majorHAnsi" w:hAnsiTheme="majorHAnsi"/>
          <w:szCs w:val="21"/>
        </w:rPr>
        <w:t>a strong and well-governed Vanuatu, across all sectors of society, from rural to urban communities, and inclusive of everyone, particularly th</w:t>
      </w:r>
      <w:r>
        <w:rPr>
          <w:rFonts w:asciiTheme="majorHAnsi" w:hAnsiTheme="majorHAnsi"/>
          <w:szCs w:val="21"/>
        </w:rPr>
        <w:t xml:space="preserve">ose who are more marginalised. </w:t>
      </w:r>
      <w:r w:rsidR="001A03EB">
        <w:rPr>
          <w:rFonts w:asciiTheme="majorHAnsi" w:hAnsiTheme="majorHAnsi"/>
          <w:szCs w:val="21"/>
        </w:rPr>
        <w:t xml:space="preserve">This is a Vanuatu where: </w:t>
      </w:r>
    </w:p>
    <w:p w14:paraId="3AA2DCF4" w14:textId="77777777" w:rsidR="001A03EB" w:rsidRDefault="001A03EB" w:rsidP="001A03EB">
      <w:pPr>
        <w:pStyle w:val="ListParagraph"/>
        <w:numPr>
          <w:ilvl w:val="0"/>
          <w:numId w:val="38"/>
        </w:numPr>
      </w:pPr>
      <w:r w:rsidRPr="00785F5B">
        <w:t xml:space="preserve">An environment for change is cultivated and promoted at all levels, through opportunities for dialogue and engagement around key social, environmental and governance issues.  </w:t>
      </w:r>
    </w:p>
    <w:p w14:paraId="3C86B971" w14:textId="77777777" w:rsidR="001A03EB" w:rsidRPr="00785F5B" w:rsidRDefault="001A03EB" w:rsidP="001A03EB">
      <w:pPr>
        <w:pStyle w:val="ListParagraph"/>
        <w:numPr>
          <w:ilvl w:val="0"/>
          <w:numId w:val="38"/>
        </w:numPr>
      </w:pPr>
      <w:r w:rsidRPr="00785F5B">
        <w:t>The rights of all people, regardless of gender, age, physical and cognitive ability, education level, sexual orientation, religious affiliation, and economic, ethnic and social status, are</w:t>
      </w:r>
      <w:r>
        <w:t xml:space="preserve"> heard, supported and protected.</w:t>
      </w:r>
    </w:p>
    <w:p w14:paraId="6382EBB5" w14:textId="77777777" w:rsidR="001A03EB" w:rsidRDefault="001A03EB" w:rsidP="001A03EB">
      <w:pPr>
        <w:pStyle w:val="ListParagraph"/>
        <w:numPr>
          <w:ilvl w:val="0"/>
          <w:numId w:val="38"/>
        </w:numPr>
      </w:pPr>
      <w:r w:rsidRPr="00785F5B">
        <w:t xml:space="preserve">All people are equipped with the information and knowledge to engage in decision-making processes that affect them, and are empowered to participate freely in society.  </w:t>
      </w:r>
    </w:p>
    <w:p w14:paraId="06BD4753" w14:textId="396A35C9" w:rsidR="001A03EB" w:rsidRDefault="001A03EB" w:rsidP="001A03EB">
      <w:pPr>
        <w:pStyle w:val="ListParagraph"/>
        <w:numPr>
          <w:ilvl w:val="0"/>
          <w:numId w:val="38"/>
        </w:numPr>
      </w:pPr>
      <w:r w:rsidRPr="00785F5B">
        <w:t>Those who are entrusted with authority and power are held to account to ensure the decisions and actions that are taken by people today do not compromise the health, wellbeing, environment and livelihood opportunities of people tomorrow.</w:t>
      </w:r>
    </w:p>
    <w:p w14:paraId="2E0174B5" w14:textId="12CE7E2F" w:rsidR="00526631" w:rsidRDefault="00A71F50" w:rsidP="00B47DD1">
      <w:r>
        <w:t xml:space="preserve">WSB’s intended purpose, short, medium and long-term outcomes and overarching program goal </w:t>
      </w:r>
      <w:r w:rsidR="000D14FF">
        <w:t>can be found in their 2018 logical framework that is included as</w:t>
      </w:r>
      <w:r>
        <w:t xml:space="preserve"> Appendix 6.</w:t>
      </w:r>
    </w:p>
    <w:p w14:paraId="7D971EEC" w14:textId="77777777" w:rsidR="00A71F50" w:rsidRPr="001012DA" w:rsidRDefault="00A71F50" w:rsidP="00B47DD1"/>
    <w:p w14:paraId="08E70758" w14:textId="11D74E5A" w:rsidR="00F14B6F" w:rsidRPr="001012DA" w:rsidRDefault="000C3B47" w:rsidP="009E5733">
      <w:pPr>
        <w:pStyle w:val="Body"/>
        <w:spacing w:after="0" w:line="240" w:lineRule="auto"/>
        <w:jc w:val="both"/>
        <w:rPr>
          <w:sz w:val="22"/>
          <w:szCs w:val="22"/>
          <w:lang w:val="en-AU"/>
        </w:rPr>
      </w:pPr>
      <w:r w:rsidRPr="001012DA">
        <w:rPr>
          <w:sz w:val="22"/>
          <w:szCs w:val="22"/>
          <w:lang w:val="en-AU"/>
        </w:rPr>
        <w:t xml:space="preserve">WSB operates in a particular context. </w:t>
      </w:r>
      <w:r w:rsidR="007F7829" w:rsidRPr="001012DA">
        <w:rPr>
          <w:sz w:val="22"/>
          <w:szCs w:val="22"/>
          <w:lang w:val="en-AU"/>
        </w:rPr>
        <w:t>Vanuatu has a young and rapidly growing population</w:t>
      </w:r>
      <w:r w:rsidR="00AC1ADE" w:rsidRPr="001012DA">
        <w:rPr>
          <w:sz w:val="22"/>
          <w:szCs w:val="22"/>
          <w:lang w:val="en-AU"/>
        </w:rPr>
        <w:t xml:space="preserve">, </w:t>
      </w:r>
      <w:r w:rsidR="0093534B" w:rsidRPr="001012DA">
        <w:rPr>
          <w:sz w:val="22"/>
          <w:szCs w:val="22"/>
          <w:lang w:val="en-AU"/>
        </w:rPr>
        <w:t>with</w:t>
      </w:r>
      <w:r w:rsidR="00AC1ADE" w:rsidRPr="001012DA">
        <w:rPr>
          <w:sz w:val="22"/>
          <w:szCs w:val="22"/>
          <w:lang w:val="en-AU"/>
        </w:rPr>
        <w:t xml:space="preserve"> increasing issues of poverty</w:t>
      </w:r>
      <w:r w:rsidR="003A7A40" w:rsidRPr="001012DA">
        <w:rPr>
          <w:sz w:val="22"/>
          <w:szCs w:val="22"/>
          <w:lang w:val="en-AU"/>
        </w:rPr>
        <w:t>,</w:t>
      </w:r>
      <w:r w:rsidR="0093534B" w:rsidRPr="001012DA">
        <w:rPr>
          <w:sz w:val="22"/>
          <w:szCs w:val="22"/>
          <w:lang w:val="en-AU"/>
        </w:rPr>
        <w:t xml:space="preserve"> </w:t>
      </w:r>
      <w:r w:rsidR="00AC1ADE" w:rsidRPr="001012DA">
        <w:rPr>
          <w:sz w:val="22"/>
          <w:szCs w:val="22"/>
          <w:lang w:val="en-AU"/>
        </w:rPr>
        <w:t>particularly in urban areas</w:t>
      </w:r>
      <w:r w:rsidR="007F7829" w:rsidRPr="001012DA">
        <w:rPr>
          <w:sz w:val="22"/>
          <w:szCs w:val="22"/>
          <w:lang w:val="en-AU"/>
        </w:rPr>
        <w:t xml:space="preserve">. The Government of Vanuatu’s (GoV) capacity to provide services and opportunities </w:t>
      </w:r>
      <w:r w:rsidRPr="001012DA">
        <w:rPr>
          <w:sz w:val="22"/>
          <w:szCs w:val="22"/>
          <w:lang w:val="en-AU"/>
        </w:rPr>
        <w:t>for</w:t>
      </w:r>
      <w:r w:rsidR="007F7829" w:rsidRPr="001012DA">
        <w:rPr>
          <w:sz w:val="22"/>
          <w:szCs w:val="22"/>
          <w:lang w:val="en-AU"/>
        </w:rPr>
        <w:t xml:space="preserve"> youth</w:t>
      </w:r>
      <w:r w:rsidR="00AE2F2D" w:rsidRPr="001012DA">
        <w:rPr>
          <w:sz w:val="22"/>
          <w:szCs w:val="22"/>
          <w:lang w:val="en-AU"/>
        </w:rPr>
        <w:t xml:space="preserve"> </w:t>
      </w:r>
      <w:r w:rsidRPr="001012DA">
        <w:rPr>
          <w:sz w:val="22"/>
          <w:szCs w:val="22"/>
          <w:lang w:val="en-AU"/>
        </w:rPr>
        <w:t>and other marginalised community members</w:t>
      </w:r>
      <w:r w:rsidR="00AE2F2D" w:rsidRPr="001012DA">
        <w:rPr>
          <w:sz w:val="22"/>
          <w:szCs w:val="22"/>
          <w:lang w:val="en-AU"/>
        </w:rPr>
        <w:t xml:space="preserve"> </w:t>
      </w:r>
      <w:r w:rsidR="007F7829" w:rsidRPr="001012DA">
        <w:rPr>
          <w:sz w:val="22"/>
          <w:szCs w:val="22"/>
          <w:lang w:val="en-AU"/>
        </w:rPr>
        <w:t xml:space="preserve">is limited. </w:t>
      </w:r>
      <w:r w:rsidR="00526631" w:rsidRPr="001012DA">
        <w:rPr>
          <w:sz w:val="22"/>
          <w:szCs w:val="22"/>
          <w:lang w:val="en-AU"/>
        </w:rPr>
        <w:t>WSB currently receives core funding from the Australian Government (DFAT), the New Zealand Government (MFAT)</w:t>
      </w:r>
      <w:r w:rsidR="003A7A40" w:rsidRPr="001012DA">
        <w:rPr>
          <w:sz w:val="22"/>
          <w:szCs w:val="22"/>
          <w:lang w:val="en-AU"/>
        </w:rPr>
        <w:t xml:space="preserve">, </w:t>
      </w:r>
      <w:r w:rsidR="00526631" w:rsidRPr="001012DA">
        <w:rPr>
          <w:sz w:val="22"/>
          <w:szCs w:val="22"/>
          <w:lang w:val="en-AU"/>
        </w:rPr>
        <w:t>and Oxfam in Vanuatu through the Wan Smolbag Tripartite Partnership.</w:t>
      </w:r>
      <w:r w:rsidR="007157B7" w:rsidRPr="001012DA">
        <w:rPr>
          <w:sz w:val="22"/>
          <w:szCs w:val="22"/>
          <w:lang w:val="en-AU"/>
        </w:rPr>
        <w:t xml:space="preserve"> </w:t>
      </w:r>
      <w:r w:rsidR="007F7829" w:rsidRPr="001012DA">
        <w:rPr>
          <w:sz w:val="22"/>
          <w:szCs w:val="22"/>
          <w:lang w:val="en-AU"/>
        </w:rPr>
        <w:t>The Australian bilateral aid program has supported WSB since 2005</w:t>
      </w:r>
      <w:r w:rsidRPr="001012DA">
        <w:rPr>
          <w:sz w:val="22"/>
          <w:szCs w:val="22"/>
          <w:lang w:val="en-AU"/>
        </w:rPr>
        <w:t xml:space="preserve"> with a contribution of AUD 4.27 million for the period from January 2018 to March 2021.</w:t>
      </w:r>
      <w:r w:rsidR="007F7829" w:rsidRPr="001012DA">
        <w:rPr>
          <w:sz w:val="22"/>
          <w:szCs w:val="22"/>
          <w:lang w:val="en-AU"/>
        </w:rPr>
        <w:t xml:space="preserve"> New Zealand’s bilateral aid programme </w:t>
      </w:r>
      <w:r w:rsidRPr="001012DA">
        <w:rPr>
          <w:sz w:val="22"/>
          <w:szCs w:val="22"/>
          <w:lang w:val="en-AU"/>
        </w:rPr>
        <w:t xml:space="preserve">has supported WSB </w:t>
      </w:r>
      <w:r w:rsidR="007F7829" w:rsidRPr="001012DA">
        <w:rPr>
          <w:sz w:val="22"/>
          <w:szCs w:val="22"/>
          <w:lang w:val="en-AU"/>
        </w:rPr>
        <w:t>since 2006</w:t>
      </w:r>
      <w:r w:rsidRPr="001012DA">
        <w:rPr>
          <w:sz w:val="22"/>
          <w:szCs w:val="22"/>
          <w:lang w:val="en-AU"/>
        </w:rPr>
        <w:t xml:space="preserve"> and contributed N</w:t>
      </w:r>
      <w:r w:rsidR="006C3A9B" w:rsidRPr="001012DA">
        <w:rPr>
          <w:sz w:val="22"/>
          <w:szCs w:val="22"/>
          <w:lang w:val="en-AU"/>
        </w:rPr>
        <w:t>Z</w:t>
      </w:r>
      <w:r w:rsidRPr="001012DA">
        <w:rPr>
          <w:sz w:val="22"/>
          <w:szCs w:val="22"/>
          <w:lang w:val="en-AU"/>
        </w:rPr>
        <w:t xml:space="preserve">D 3.37 million for the same period. </w:t>
      </w:r>
      <w:r w:rsidR="007F7829" w:rsidRPr="001012DA">
        <w:rPr>
          <w:sz w:val="22"/>
          <w:szCs w:val="22"/>
          <w:lang w:val="en-AU"/>
        </w:rPr>
        <w:t xml:space="preserve">Oxfam </w:t>
      </w:r>
      <w:r w:rsidRPr="001012DA">
        <w:rPr>
          <w:sz w:val="22"/>
          <w:szCs w:val="22"/>
          <w:lang w:val="en-AU"/>
        </w:rPr>
        <w:t xml:space="preserve">has supported WSB </w:t>
      </w:r>
      <w:r w:rsidR="007F7829" w:rsidRPr="001012DA">
        <w:rPr>
          <w:sz w:val="22"/>
          <w:szCs w:val="22"/>
          <w:lang w:val="en-AU"/>
        </w:rPr>
        <w:t>since 1997</w:t>
      </w:r>
      <w:r w:rsidRPr="001012DA">
        <w:rPr>
          <w:sz w:val="22"/>
          <w:szCs w:val="22"/>
          <w:lang w:val="en-AU"/>
        </w:rPr>
        <w:t xml:space="preserve"> and provides funding of VUV </w:t>
      </w:r>
      <w:r w:rsidR="007F7829" w:rsidRPr="001012DA">
        <w:rPr>
          <w:sz w:val="22"/>
          <w:szCs w:val="22"/>
          <w:lang w:val="en-AU"/>
        </w:rPr>
        <w:t>18</w:t>
      </w:r>
      <w:r w:rsidRPr="001012DA">
        <w:rPr>
          <w:sz w:val="22"/>
          <w:szCs w:val="22"/>
          <w:lang w:val="en-AU"/>
        </w:rPr>
        <w:t xml:space="preserve"> </w:t>
      </w:r>
      <w:r w:rsidR="007F7829" w:rsidRPr="001012DA">
        <w:rPr>
          <w:sz w:val="22"/>
          <w:szCs w:val="22"/>
          <w:lang w:val="en-AU"/>
        </w:rPr>
        <w:t>million</w:t>
      </w:r>
      <w:r w:rsidRPr="001012DA">
        <w:rPr>
          <w:sz w:val="22"/>
          <w:szCs w:val="22"/>
          <w:lang w:val="en-AU"/>
        </w:rPr>
        <w:t xml:space="preserve"> per year</w:t>
      </w:r>
      <w:r w:rsidR="007F7829" w:rsidRPr="001012DA">
        <w:rPr>
          <w:sz w:val="22"/>
          <w:szCs w:val="22"/>
          <w:lang w:val="en-AU"/>
        </w:rPr>
        <w:t>.</w:t>
      </w:r>
      <w:r w:rsidR="00987EEE" w:rsidRPr="001012DA">
        <w:rPr>
          <w:sz w:val="22"/>
          <w:szCs w:val="22"/>
          <w:lang w:val="en-AU"/>
        </w:rPr>
        <w:t xml:space="preserve"> </w:t>
      </w:r>
      <w:r w:rsidR="007A20FB" w:rsidRPr="001012DA">
        <w:rPr>
          <w:sz w:val="22"/>
          <w:szCs w:val="22"/>
          <w:lang w:val="en-AU"/>
        </w:rPr>
        <w:t>The</w:t>
      </w:r>
      <w:r w:rsidR="007F7829" w:rsidRPr="001012DA">
        <w:rPr>
          <w:sz w:val="22"/>
          <w:szCs w:val="22"/>
          <w:lang w:val="en-AU"/>
        </w:rPr>
        <w:t xml:space="preserve"> three core donors intend to continue their relationship with WSB beyond </w:t>
      </w:r>
      <w:r w:rsidR="00AE2F2D" w:rsidRPr="001012DA">
        <w:rPr>
          <w:sz w:val="22"/>
          <w:szCs w:val="22"/>
          <w:lang w:val="en-AU"/>
        </w:rPr>
        <w:t xml:space="preserve">their </w:t>
      </w:r>
      <w:r w:rsidR="007F7829" w:rsidRPr="001012DA">
        <w:rPr>
          <w:sz w:val="22"/>
          <w:szCs w:val="22"/>
          <w:lang w:val="en-AU"/>
        </w:rPr>
        <w:t>current agreements</w:t>
      </w:r>
      <w:r w:rsidR="00F14B6F" w:rsidRPr="001012DA">
        <w:rPr>
          <w:sz w:val="22"/>
          <w:szCs w:val="22"/>
          <w:lang w:val="en-AU"/>
        </w:rPr>
        <w:t xml:space="preserve">. </w:t>
      </w:r>
    </w:p>
    <w:p w14:paraId="3D9742E0" w14:textId="77777777" w:rsidR="009E5733" w:rsidRPr="001012DA" w:rsidRDefault="009E5733" w:rsidP="009E5733">
      <w:pPr>
        <w:pStyle w:val="Body"/>
        <w:spacing w:after="0" w:line="240" w:lineRule="auto"/>
        <w:jc w:val="both"/>
        <w:rPr>
          <w:sz w:val="22"/>
          <w:szCs w:val="22"/>
          <w:lang w:val="en-AU"/>
        </w:rPr>
      </w:pPr>
    </w:p>
    <w:p w14:paraId="2211684D" w14:textId="26D044AA" w:rsidR="00AA12E2" w:rsidRPr="001012DA" w:rsidRDefault="003A7A40" w:rsidP="009E5733">
      <w:pPr>
        <w:pStyle w:val="Body"/>
        <w:spacing w:after="0" w:line="240" w:lineRule="auto"/>
        <w:jc w:val="both"/>
        <w:rPr>
          <w:sz w:val="22"/>
          <w:szCs w:val="22"/>
          <w:lang w:val="en-AU"/>
        </w:rPr>
      </w:pPr>
      <w:r w:rsidRPr="001012DA">
        <w:rPr>
          <w:sz w:val="22"/>
          <w:szCs w:val="22"/>
          <w:lang w:val="en-AU"/>
        </w:rPr>
        <w:t>T</w:t>
      </w:r>
      <w:r w:rsidR="00AE2F2D" w:rsidRPr="001012DA">
        <w:rPr>
          <w:sz w:val="22"/>
          <w:szCs w:val="22"/>
          <w:lang w:val="en-AU"/>
        </w:rPr>
        <w:t xml:space="preserve">his evaluation </w:t>
      </w:r>
      <w:r w:rsidRPr="001012DA">
        <w:rPr>
          <w:sz w:val="22"/>
          <w:szCs w:val="22"/>
          <w:lang w:val="en-AU"/>
        </w:rPr>
        <w:t>will provide WSB’s</w:t>
      </w:r>
      <w:r w:rsidR="00F14B6F" w:rsidRPr="001012DA">
        <w:rPr>
          <w:sz w:val="22"/>
          <w:szCs w:val="22"/>
          <w:lang w:val="en-AU"/>
        </w:rPr>
        <w:t xml:space="preserve"> core donors </w:t>
      </w:r>
      <w:r w:rsidRPr="001012DA">
        <w:rPr>
          <w:sz w:val="22"/>
          <w:szCs w:val="22"/>
          <w:lang w:val="en-AU"/>
        </w:rPr>
        <w:t>with</w:t>
      </w:r>
      <w:r w:rsidR="007F7829" w:rsidRPr="001012DA">
        <w:rPr>
          <w:sz w:val="22"/>
          <w:szCs w:val="22"/>
          <w:lang w:val="en-AU"/>
        </w:rPr>
        <w:t xml:space="preserve"> </w:t>
      </w:r>
      <w:r w:rsidR="00AE2F2D" w:rsidRPr="001012DA">
        <w:rPr>
          <w:sz w:val="22"/>
          <w:szCs w:val="22"/>
          <w:lang w:val="en-AU"/>
        </w:rPr>
        <w:t xml:space="preserve">a solid </w:t>
      </w:r>
      <w:r w:rsidR="00FF4A4F" w:rsidRPr="001012DA">
        <w:rPr>
          <w:sz w:val="22"/>
          <w:szCs w:val="22"/>
          <w:lang w:val="en-AU"/>
        </w:rPr>
        <w:t>foundation</w:t>
      </w:r>
      <w:r w:rsidR="007F7829" w:rsidRPr="001012DA">
        <w:rPr>
          <w:sz w:val="22"/>
          <w:szCs w:val="22"/>
          <w:lang w:val="en-AU"/>
        </w:rPr>
        <w:t xml:space="preserve"> to support WSB’s </w:t>
      </w:r>
      <w:r w:rsidR="00AE2F2D" w:rsidRPr="001012DA">
        <w:rPr>
          <w:sz w:val="22"/>
          <w:szCs w:val="22"/>
          <w:lang w:val="en-AU"/>
        </w:rPr>
        <w:t xml:space="preserve">– as well as their own – forward </w:t>
      </w:r>
      <w:r w:rsidR="007F7829" w:rsidRPr="001012DA">
        <w:rPr>
          <w:sz w:val="22"/>
          <w:szCs w:val="22"/>
          <w:lang w:val="en-AU"/>
        </w:rPr>
        <w:t>planning processes.</w:t>
      </w:r>
      <w:r w:rsidR="009050F3" w:rsidRPr="001012DA">
        <w:rPr>
          <w:sz w:val="22"/>
          <w:szCs w:val="22"/>
          <w:lang w:val="en-AU"/>
        </w:rPr>
        <w:t xml:space="preserve"> </w:t>
      </w:r>
      <w:r w:rsidR="00CB7E09" w:rsidRPr="001012DA">
        <w:rPr>
          <w:sz w:val="22"/>
          <w:szCs w:val="22"/>
          <w:lang w:val="en-AU"/>
        </w:rPr>
        <w:t>In anticipation of the next phase of support to WSB</w:t>
      </w:r>
      <w:r w:rsidRPr="001012DA">
        <w:rPr>
          <w:sz w:val="22"/>
          <w:szCs w:val="22"/>
          <w:lang w:val="en-AU"/>
        </w:rPr>
        <w:t>,</w:t>
      </w:r>
      <w:r w:rsidR="00CB7E09" w:rsidRPr="001012DA">
        <w:rPr>
          <w:sz w:val="22"/>
          <w:szCs w:val="22"/>
          <w:lang w:val="en-AU"/>
        </w:rPr>
        <w:t xml:space="preserve"> </w:t>
      </w:r>
      <w:r w:rsidR="00617AA5" w:rsidRPr="001012DA">
        <w:rPr>
          <w:sz w:val="22"/>
          <w:szCs w:val="22"/>
          <w:lang w:val="en-AU"/>
        </w:rPr>
        <w:t xml:space="preserve">an evaluation of work carried out from 2015 to </w:t>
      </w:r>
      <w:r w:rsidR="002C6C50" w:rsidRPr="001012DA">
        <w:rPr>
          <w:sz w:val="22"/>
          <w:szCs w:val="22"/>
          <w:lang w:val="en-AU"/>
        </w:rPr>
        <w:t>present</w:t>
      </w:r>
      <w:r w:rsidR="00617AA5" w:rsidRPr="001012DA">
        <w:rPr>
          <w:sz w:val="22"/>
          <w:szCs w:val="22"/>
          <w:lang w:val="en-AU"/>
        </w:rPr>
        <w:t xml:space="preserve"> </w:t>
      </w:r>
      <w:r w:rsidR="00526631" w:rsidRPr="001012DA">
        <w:rPr>
          <w:sz w:val="22"/>
          <w:szCs w:val="22"/>
          <w:lang w:val="en-AU"/>
        </w:rPr>
        <w:t>form</w:t>
      </w:r>
      <w:r w:rsidRPr="001012DA">
        <w:rPr>
          <w:sz w:val="22"/>
          <w:szCs w:val="22"/>
          <w:lang w:val="en-AU"/>
        </w:rPr>
        <w:t>s</w:t>
      </w:r>
      <w:r w:rsidR="00526631" w:rsidRPr="001012DA">
        <w:rPr>
          <w:sz w:val="22"/>
          <w:szCs w:val="22"/>
          <w:lang w:val="en-AU"/>
        </w:rPr>
        <w:t xml:space="preserve"> the basis of this </w:t>
      </w:r>
      <w:r w:rsidRPr="001012DA">
        <w:rPr>
          <w:sz w:val="22"/>
          <w:szCs w:val="22"/>
          <w:lang w:val="en-AU"/>
        </w:rPr>
        <w:t>evaluation</w:t>
      </w:r>
      <w:r w:rsidR="00526631" w:rsidRPr="001012DA">
        <w:rPr>
          <w:sz w:val="22"/>
          <w:szCs w:val="22"/>
          <w:lang w:val="en-AU"/>
        </w:rPr>
        <w:t xml:space="preserve">. </w:t>
      </w:r>
      <w:r w:rsidR="00717CE4" w:rsidRPr="001012DA">
        <w:rPr>
          <w:sz w:val="22"/>
          <w:szCs w:val="22"/>
          <w:lang w:val="en-AU"/>
        </w:rPr>
        <w:t xml:space="preserve">This will </w:t>
      </w:r>
      <w:r w:rsidR="00717CE4" w:rsidRPr="001012DA">
        <w:rPr>
          <w:sz w:val="22"/>
          <w:szCs w:val="22"/>
          <w:lang w:val="en-AU"/>
        </w:rPr>
        <w:lastRenderedPageBreak/>
        <w:t xml:space="preserve">include specific analysis of WSB’s work promoting gender equality. </w:t>
      </w:r>
      <w:r w:rsidRPr="001012DA">
        <w:rPr>
          <w:sz w:val="22"/>
          <w:szCs w:val="22"/>
          <w:lang w:val="en-AU"/>
        </w:rPr>
        <w:t xml:space="preserve">A </w:t>
      </w:r>
      <w:r w:rsidR="00717CE4" w:rsidRPr="001012DA">
        <w:rPr>
          <w:sz w:val="22"/>
          <w:szCs w:val="22"/>
          <w:lang w:val="en-AU"/>
        </w:rPr>
        <w:t>review and refresh of WSB’s guiding document, Roadmap for Change 2014-2025</w:t>
      </w:r>
      <w:r w:rsidR="007A20FB" w:rsidRPr="001012DA">
        <w:rPr>
          <w:sz w:val="22"/>
          <w:szCs w:val="22"/>
          <w:lang w:val="en-AU"/>
        </w:rPr>
        <w:t>,</w:t>
      </w:r>
      <w:r w:rsidR="00717CE4" w:rsidRPr="001012DA">
        <w:rPr>
          <w:sz w:val="22"/>
          <w:szCs w:val="22"/>
          <w:lang w:val="en-AU"/>
        </w:rPr>
        <w:t xml:space="preserve"> </w:t>
      </w:r>
      <w:r w:rsidRPr="001012DA">
        <w:rPr>
          <w:sz w:val="22"/>
          <w:szCs w:val="22"/>
          <w:lang w:val="en-AU"/>
        </w:rPr>
        <w:t>is part of this scope of work</w:t>
      </w:r>
      <w:r w:rsidR="00FF4A4F" w:rsidRPr="001012DA">
        <w:rPr>
          <w:sz w:val="22"/>
          <w:szCs w:val="22"/>
          <w:lang w:val="en-AU"/>
        </w:rPr>
        <w:t xml:space="preserve"> but will be handled separately</w:t>
      </w:r>
      <w:r w:rsidR="00717CE4" w:rsidRPr="001012DA">
        <w:rPr>
          <w:sz w:val="22"/>
          <w:szCs w:val="22"/>
          <w:lang w:val="en-AU"/>
        </w:rPr>
        <w:t xml:space="preserve">. </w:t>
      </w:r>
      <w:r w:rsidR="007A20FB" w:rsidRPr="001012DA">
        <w:rPr>
          <w:sz w:val="22"/>
          <w:szCs w:val="22"/>
          <w:lang w:val="en-AU"/>
        </w:rPr>
        <w:t>Th</w:t>
      </w:r>
      <w:r w:rsidR="0093534B" w:rsidRPr="001012DA">
        <w:rPr>
          <w:sz w:val="22"/>
          <w:szCs w:val="22"/>
          <w:lang w:val="en-AU"/>
        </w:rPr>
        <w:t xml:space="preserve">is </w:t>
      </w:r>
      <w:r w:rsidR="007A20FB" w:rsidRPr="001012DA">
        <w:rPr>
          <w:sz w:val="22"/>
          <w:szCs w:val="22"/>
          <w:lang w:val="en-AU"/>
        </w:rPr>
        <w:t xml:space="preserve">evaluation </w:t>
      </w:r>
      <w:r w:rsidR="00FF4A4F" w:rsidRPr="001012DA">
        <w:rPr>
          <w:sz w:val="22"/>
          <w:szCs w:val="22"/>
          <w:lang w:val="en-AU"/>
        </w:rPr>
        <w:t>was</w:t>
      </w:r>
      <w:r w:rsidRPr="001012DA">
        <w:rPr>
          <w:sz w:val="22"/>
          <w:szCs w:val="22"/>
          <w:lang w:val="en-AU"/>
        </w:rPr>
        <w:t xml:space="preserve"> carried</w:t>
      </w:r>
      <w:r w:rsidR="00F14B6F" w:rsidRPr="001012DA">
        <w:rPr>
          <w:sz w:val="22"/>
          <w:szCs w:val="22"/>
          <w:lang w:val="en-AU"/>
        </w:rPr>
        <w:t xml:space="preserve"> </w:t>
      </w:r>
      <w:r w:rsidRPr="001012DA">
        <w:rPr>
          <w:sz w:val="22"/>
          <w:szCs w:val="22"/>
          <w:lang w:val="en-AU"/>
        </w:rPr>
        <w:t xml:space="preserve">out </w:t>
      </w:r>
      <w:r w:rsidR="00F14B6F" w:rsidRPr="001012DA">
        <w:rPr>
          <w:sz w:val="22"/>
          <w:szCs w:val="22"/>
          <w:lang w:val="en-AU"/>
        </w:rPr>
        <w:t xml:space="preserve">from October 2020 to February 2021 </w:t>
      </w:r>
      <w:r w:rsidR="00FF4A4F" w:rsidRPr="001012DA">
        <w:rPr>
          <w:sz w:val="22"/>
          <w:szCs w:val="22"/>
          <w:lang w:val="en-AU"/>
        </w:rPr>
        <w:t xml:space="preserve">and </w:t>
      </w:r>
      <w:r w:rsidRPr="001012DA">
        <w:rPr>
          <w:sz w:val="22"/>
          <w:szCs w:val="22"/>
          <w:lang w:val="en-AU"/>
        </w:rPr>
        <w:t>included</w:t>
      </w:r>
      <w:r w:rsidR="00617AA5" w:rsidRPr="001012DA">
        <w:rPr>
          <w:sz w:val="22"/>
          <w:szCs w:val="22"/>
          <w:lang w:val="en-AU"/>
        </w:rPr>
        <w:t xml:space="preserve"> </w:t>
      </w:r>
      <w:r w:rsidR="00007585" w:rsidRPr="001012DA">
        <w:rPr>
          <w:sz w:val="22"/>
          <w:szCs w:val="22"/>
          <w:lang w:val="en-AU"/>
        </w:rPr>
        <w:t xml:space="preserve">document review, </w:t>
      </w:r>
      <w:r w:rsidR="00987EEE" w:rsidRPr="001012DA">
        <w:rPr>
          <w:sz w:val="22"/>
          <w:szCs w:val="22"/>
          <w:lang w:val="en-AU"/>
        </w:rPr>
        <w:t xml:space="preserve">interviews </w:t>
      </w:r>
      <w:r w:rsidR="00007585" w:rsidRPr="001012DA">
        <w:rPr>
          <w:sz w:val="22"/>
          <w:szCs w:val="22"/>
          <w:lang w:val="en-AU"/>
        </w:rPr>
        <w:t>and focus groups</w:t>
      </w:r>
      <w:r w:rsidR="00717CE4" w:rsidRPr="001012DA">
        <w:rPr>
          <w:sz w:val="22"/>
          <w:szCs w:val="22"/>
          <w:lang w:val="en-AU"/>
        </w:rPr>
        <w:t xml:space="preserve"> </w:t>
      </w:r>
      <w:r w:rsidR="00987EEE" w:rsidRPr="001012DA">
        <w:rPr>
          <w:sz w:val="22"/>
          <w:szCs w:val="22"/>
          <w:lang w:val="en-AU"/>
        </w:rPr>
        <w:t xml:space="preserve">with </w:t>
      </w:r>
      <w:r w:rsidR="00007585" w:rsidRPr="001012DA">
        <w:rPr>
          <w:sz w:val="22"/>
          <w:szCs w:val="22"/>
          <w:lang w:val="en-AU"/>
        </w:rPr>
        <w:t>WSB staff, donors</w:t>
      </w:r>
      <w:r w:rsidR="00987EEE" w:rsidRPr="001012DA">
        <w:rPr>
          <w:sz w:val="22"/>
          <w:szCs w:val="22"/>
          <w:lang w:val="en-AU"/>
        </w:rPr>
        <w:t xml:space="preserve"> and</w:t>
      </w:r>
      <w:r w:rsidR="00007585" w:rsidRPr="001012DA">
        <w:rPr>
          <w:sz w:val="22"/>
          <w:szCs w:val="22"/>
          <w:lang w:val="en-AU"/>
        </w:rPr>
        <w:t xml:space="preserve"> a selection of</w:t>
      </w:r>
      <w:r w:rsidR="00987EEE" w:rsidRPr="001012DA">
        <w:rPr>
          <w:sz w:val="22"/>
          <w:szCs w:val="22"/>
          <w:lang w:val="en-AU"/>
        </w:rPr>
        <w:t xml:space="preserve"> </w:t>
      </w:r>
      <w:r w:rsidR="00007585" w:rsidRPr="001012DA">
        <w:rPr>
          <w:sz w:val="22"/>
          <w:szCs w:val="22"/>
          <w:lang w:val="en-AU"/>
        </w:rPr>
        <w:t xml:space="preserve">WSB’s </w:t>
      </w:r>
      <w:r w:rsidR="00987EEE" w:rsidRPr="001012DA">
        <w:rPr>
          <w:sz w:val="22"/>
          <w:szCs w:val="22"/>
          <w:lang w:val="en-AU"/>
        </w:rPr>
        <w:t>partners.</w:t>
      </w:r>
      <w:r w:rsidR="00007585" w:rsidRPr="001012DA">
        <w:rPr>
          <w:sz w:val="22"/>
          <w:szCs w:val="22"/>
          <w:lang w:val="en-AU"/>
        </w:rPr>
        <w:t xml:space="preserve"> </w:t>
      </w:r>
      <w:r w:rsidR="006D7D92" w:rsidRPr="001012DA">
        <w:rPr>
          <w:sz w:val="22"/>
          <w:szCs w:val="22"/>
          <w:lang w:val="en-AU"/>
        </w:rPr>
        <w:t xml:space="preserve">Targeted groups of </w:t>
      </w:r>
      <w:r w:rsidR="00007585" w:rsidRPr="001012DA">
        <w:rPr>
          <w:sz w:val="22"/>
          <w:szCs w:val="22"/>
          <w:lang w:val="en-AU"/>
        </w:rPr>
        <w:t xml:space="preserve">beneficiaries </w:t>
      </w:r>
      <w:r w:rsidRPr="001012DA">
        <w:rPr>
          <w:sz w:val="22"/>
          <w:szCs w:val="22"/>
          <w:lang w:val="en-AU"/>
        </w:rPr>
        <w:t>were</w:t>
      </w:r>
      <w:r w:rsidR="00007585" w:rsidRPr="001012DA">
        <w:rPr>
          <w:sz w:val="22"/>
          <w:szCs w:val="22"/>
          <w:lang w:val="en-AU"/>
        </w:rPr>
        <w:t xml:space="preserve"> also interviewed.</w:t>
      </w:r>
      <w:r w:rsidR="00987EEE" w:rsidRPr="001012DA">
        <w:rPr>
          <w:sz w:val="22"/>
          <w:szCs w:val="22"/>
          <w:lang w:val="en-AU"/>
        </w:rPr>
        <w:t xml:space="preserve"> </w:t>
      </w:r>
      <w:r w:rsidR="00FF4A4F" w:rsidRPr="001012DA">
        <w:rPr>
          <w:sz w:val="22"/>
          <w:szCs w:val="22"/>
          <w:lang w:val="en-AU"/>
        </w:rPr>
        <w:t>The</w:t>
      </w:r>
      <w:r w:rsidR="002559BD" w:rsidRPr="001012DA">
        <w:rPr>
          <w:sz w:val="22"/>
          <w:szCs w:val="22"/>
          <w:lang w:val="en-AU"/>
        </w:rPr>
        <w:t xml:space="preserve"> </w:t>
      </w:r>
      <w:r w:rsidR="00FF4A4F" w:rsidRPr="001012DA">
        <w:rPr>
          <w:sz w:val="22"/>
          <w:szCs w:val="22"/>
          <w:lang w:val="en-AU"/>
        </w:rPr>
        <w:t>evaluation</w:t>
      </w:r>
      <w:r w:rsidR="002559BD" w:rsidRPr="001012DA">
        <w:rPr>
          <w:sz w:val="22"/>
          <w:szCs w:val="22"/>
          <w:lang w:val="en-AU"/>
        </w:rPr>
        <w:t xml:space="preserve"> was guided by a</w:t>
      </w:r>
      <w:r w:rsidRPr="001012DA">
        <w:rPr>
          <w:sz w:val="22"/>
          <w:szCs w:val="22"/>
          <w:lang w:val="en-AU"/>
        </w:rPr>
        <w:t>n</w:t>
      </w:r>
      <w:r w:rsidR="00987EEE" w:rsidRPr="001012DA">
        <w:rPr>
          <w:sz w:val="22"/>
          <w:szCs w:val="22"/>
          <w:lang w:val="en-AU"/>
        </w:rPr>
        <w:t xml:space="preserve"> Evaluation </w:t>
      </w:r>
      <w:r w:rsidR="0093534B" w:rsidRPr="001012DA">
        <w:rPr>
          <w:sz w:val="22"/>
          <w:szCs w:val="22"/>
          <w:lang w:val="en-AU"/>
        </w:rPr>
        <w:t xml:space="preserve">and Review </w:t>
      </w:r>
      <w:r w:rsidR="00987EEE" w:rsidRPr="001012DA">
        <w:rPr>
          <w:sz w:val="22"/>
          <w:szCs w:val="22"/>
          <w:lang w:val="en-AU"/>
        </w:rPr>
        <w:t xml:space="preserve">Plan </w:t>
      </w:r>
      <w:r w:rsidRPr="001012DA">
        <w:rPr>
          <w:sz w:val="22"/>
          <w:szCs w:val="22"/>
          <w:lang w:val="en-AU"/>
        </w:rPr>
        <w:t>and the</w:t>
      </w:r>
      <w:r w:rsidR="00987EEE" w:rsidRPr="001012DA">
        <w:rPr>
          <w:sz w:val="22"/>
          <w:szCs w:val="22"/>
          <w:lang w:val="en-AU"/>
        </w:rPr>
        <w:t xml:space="preserve"> collaborative approach</w:t>
      </w:r>
      <w:r w:rsidRPr="001012DA">
        <w:rPr>
          <w:sz w:val="22"/>
          <w:szCs w:val="22"/>
          <w:lang w:val="en-AU"/>
        </w:rPr>
        <w:t xml:space="preserve"> was supported </w:t>
      </w:r>
      <w:r w:rsidR="002559BD" w:rsidRPr="001012DA">
        <w:rPr>
          <w:sz w:val="22"/>
          <w:szCs w:val="22"/>
          <w:lang w:val="en-AU"/>
        </w:rPr>
        <w:t xml:space="preserve">by a </w:t>
      </w:r>
      <w:r w:rsidR="00987EEE" w:rsidRPr="001012DA">
        <w:rPr>
          <w:sz w:val="22"/>
          <w:szCs w:val="22"/>
          <w:lang w:val="en-AU"/>
        </w:rPr>
        <w:t xml:space="preserve">Reference Group </w:t>
      </w:r>
      <w:r w:rsidRPr="001012DA">
        <w:rPr>
          <w:sz w:val="22"/>
          <w:szCs w:val="22"/>
          <w:lang w:val="en-AU"/>
        </w:rPr>
        <w:t>(see below) that provided</w:t>
      </w:r>
      <w:r w:rsidR="00987EEE" w:rsidRPr="001012DA">
        <w:rPr>
          <w:sz w:val="22"/>
          <w:szCs w:val="22"/>
          <w:lang w:val="en-AU"/>
        </w:rPr>
        <w:t xml:space="preserve"> guidance and feedback </w:t>
      </w:r>
      <w:r w:rsidR="009D0190" w:rsidRPr="001012DA">
        <w:rPr>
          <w:sz w:val="22"/>
          <w:szCs w:val="22"/>
          <w:lang w:val="en-AU"/>
        </w:rPr>
        <w:t>as needed</w:t>
      </w:r>
      <w:r w:rsidR="00987EEE" w:rsidRPr="001012DA">
        <w:rPr>
          <w:sz w:val="22"/>
          <w:szCs w:val="22"/>
          <w:lang w:val="en-AU"/>
        </w:rPr>
        <w:t xml:space="preserve">. </w:t>
      </w:r>
    </w:p>
    <w:p w14:paraId="257E9313" w14:textId="77777777" w:rsidR="009E5733" w:rsidRPr="001012DA" w:rsidRDefault="009E5733" w:rsidP="009E5733">
      <w:pPr>
        <w:pStyle w:val="Heading3"/>
      </w:pPr>
    </w:p>
    <w:p w14:paraId="428E8359" w14:textId="6EED6D14" w:rsidR="00BF2C66" w:rsidRPr="001012DA" w:rsidRDefault="00987EEE" w:rsidP="009E5733">
      <w:pPr>
        <w:pStyle w:val="Heading3"/>
      </w:pPr>
      <w:bookmarkStart w:id="18" w:name="_Toc65059895"/>
      <w:r w:rsidRPr="001012DA">
        <w:t>Purpose</w:t>
      </w:r>
      <w:bookmarkEnd w:id="18"/>
    </w:p>
    <w:p w14:paraId="7051C332" w14:textId="4939DBB8" w:rsidR="0031730F" w:rsidRPr="001012DA" w:rsidRDefault="007A0559" w:rsidP="009E5733">
      <w:pPr>
        <w:pStyle w:val="Body"/>
        <w:spacing w:after="0" w:line="240" w:lineRule="auto"/>
        <w:jc w:val="both"/>
        <w:rPr>
          <w:sz w:val="22"/>
          <w:szCs w:val="22"/>
          <w:lang w:val="en-AU"/>
        </w:rPr>
      </w:pPr>
      <w:r w:rsidRPr="001012DA">
        <w:rPr>
          <w:sz w:val="22"/>
          <w:szCs w:val="22"/>
          <w:lang w:val="en-AU"/>
        </w:rPr>
        <w:t>The</w:t>
      </w:r>
      <w:r w:rsidR="00C41000" w:rsidRPr="001012DA">
        <w:rPr>
          <w:sz w:val="22"/>
          <w:szCs w:val="22"/>
          <w:lang w:val="en-AU"/>
        </w:rPr>
        <w:t xml:space="preserve"> purpose</w:t>
      </w:r>
      <w:r w:rsidR="00FC1C73">
        <w:rPr>
          <w:sz w:val="22"/>
          <w:szCs w:val="22"/>
          <w:lang w:val="en-AU"/>
        </w:rPr>
        <w:t xml:space="preserve"> </w:t>
      </w:r>
      <w:r w:rsidR="00C41000" w:rsidRPr="001012DA">
        <w:rPr>
          <w:sz w:val="22"/>
          <w:szCs w:val="22"/>
          <w:lang w:val="en-AU"/>
        </w:rPr>
        <w:t>of th</w:t>
      </w:r>
      <w:r w:rsidR="002C6C50" w:rsidRPr="001012DA">
        <w:rPr>
          <w:sz w:val="22"/>
          <w:szCs w:val="22"/>
          <w:lang w:val="en-AU"/>
        </w:rPr>
        <w:t>e</w:t>
      </w:r>
      <w:r w:rsidR="00C41000" w:rsidRPr="001012DA">
        <w:rPr>
          <w:sz w:val="22"/>
          <w:szCs w:val="22"/>
          <w:lang w:val="en-AU"/>
        </w:rPr>
        <w:t xml:space="preserve"> WSB </w:t>
      </w:r>
      <w:r w:rsidR="002C6C50" w:rsidRPr="001012DA">
        <w:rPr>
          <w:sz w:val="22"/>
          <w:szCs w:val="22"/>
          <w:lang w:val="en-AU"/>
        </w:rPr>
        <w:t>E</w:t>
      </w:r>
      <w:r w:rsidR="00C41000" w:rsidRPr="001012DA">
        <w:rPr>
          <w:sz w:val="22"/>
          <w:szCs w:val="22"/>
          <w:lang w:val="en-AU"/>
        </w:rPr>
        <w:t xml:space="preserve">valuation </w:t>
      </w:r>
      <w:r w:rsidR="0073425F" w:rsidRPr="001012DA">
        <w:rPr>
          <w:sz w:val="22"/>
          <w:szCs w:val="22"/>
          <w:lang w:val="en-AU"/>
        </w:rPr>
        <w:t>was</w:t>
      </w:r>
      <w:r w:rsidR="00C41000" w:rsidRPr="001012DA">
        <w:rPr>
          <w:sz w:val="22"/>
          <w:szCs w:val="22"/>
          <w:lang w:val="en-AU"/>
        </w:rPr>
        <w:t xml:space="preserve"> </w:t>
      </w:r>
      <w:r w:rsidR="002C6C50" w:rsidRPr="001012DA">
        <w:rPr>
          <w:sz w:val="22"/>
          <w:szCs w:val="22"/>
          <w:lang w:val="en-AU"/>
        </w:rPr>
        <w:t>to work collaboratively</w:t>
      </w:r>
      <w:r w:rsidRPr="001012DA">
        <w:rPr>
          <w:sz w:val="22"/>
          <w:szCs w:val="22"/>
          <w:lang w:val="en-AU"/>
        </w:rPr>
        <w:t xml:space="preserve"> with WSB and key partners to</w:t>
      </w:r>
      <w:r w:rsidR="0031730F" w:rsidRPr="001012DA">
        <w:rPr>
          <w:sz w:val="22"/>
          <w:szCs w:val="22"/>
          <w:lang w:val="en-AU"/>
        </w:rPr>
        <w:t>:</w:t>
      </w:r>
    </w:p>
    <w:p w14:paraId="0BBA5B84" w14:textId="7B90E7D8" w:rsidR="0031730F" w:rsidRPr="001012DA" w:rsidRDefault="007A0559" w:rsidP="009E5733">
      <w:pPr>
        <w:pStyle w:val="Body"/>
        <w:numPr>
          <w:ilvl w:val="0"/>
          <w:numId w:val="4"/>
        </w:numPr>
        <w:spacing w:after="0" w:line="240" w:lineRule="auto"/>
        <w:jc w:val="both"/>
        <w:rPr>
          <w:sz w:val="22"/>
          <w:szCs w:val="22"/>
          <w:lang w:val="en-AU"/>
        </w:rPr>
      </w:pPr>
      <w:r w:rsidRPr="001012DA">
        <w:rPr>
          <w:sz w:val="22"/>
          <w:szCs w:val="22"/>
          <w:lang w:val="en-AU"/>
        </w:rPr>
        <w:t>Conduct</w:t>
      </w:r>
      <w:r w:rsidR="0031730F" w:rsidRPr="001012DA">
        <w:rPr>
          <w:sz w:val="22"/>
          <w:szCs w:val="22"/>
          <w:lang w:val="en-AU"/>
        </w:rPr>
        <w:t xml:space="preserve"> an evaluation of WSB</w:t>
      </w:r>
      <w:r w:rsidRPr="001012DA">
        <w:rPr>
          <w:sz w:val="22"/>
          <w:szCs w:val="22"/>
          <w:lang w:val="en-AU"/>
        </w:rPr>
        <w:t>’s</w:t>
      </w:r>
      <w:r w:rsidR="0031730F" w:rsidRPr="001012DA">
        <w:rPr>
          <w:sz w:val="22"/>
          <w:szCs w:val="22"/>
          <w:lang w:val="en-AU"/>
        </w:rPr>
        <w:t xml:space="preserve"> </w:t>
      </w:r>
      <w:r w:rsidRPr="001012DA">
        <w:rPr>
          <w:sz w:val="22"/>
          <w:szCs w:val="22"/>
          <w:lang w:val="en-AU"/>
        </w:rPr>
        <w:t>programming</w:t>
      </w:r>
      <w:r w:rsidR="0031730F" w:rsidRPr="001012DA">
        <w:rPr>
          <w:sz w:val="22"/>
          <w:szCs w:val="22"/>
          <w:lang w:val="en-AU"/>
        </w:rPr>
        <w:t xml:space="preserve"> </w:t>
      </w:r>
      <w:r w:rsidR="00C41000" w:rsidRPr="001012DA">
        <w:rPr>
          <w:sz w:val="22"/>
          <w:szCs w:val="22"/>
          <w:lang w:val="en-AU"/>
        </w:rPr>
        <w:t xml:space="preserve">from 2015 to present </w:t>
      </w:r>
      <w:r w:rsidR="0031730F" w:rsidRPr="001012DA">
        <w:rPr>
          <w:sz w:val="22"/>
          <w:szCs w:val="22"/>
          <w:lang w:val="en-AU"/>
        </w:rPr>
        <w:t xml:space="preserve">that draws </w:t>
      </w:r>
      <w:r w:rsidR="00251C76" w:rsidRPr="001012DA">
        <w:rPr>
          <w:sz w:val="22"/>
          <w:szCs w:val="22"/>
          <w:lang w:val="en-AU"/>
        </w:rPr>
        <w:t>on</w:t>
      </w:r>
      <w:r w:rsidR="0031730F" w:rsidRPr="001012DA">
        <w:rPr>
          <w:sz w:val="22"/>
          <w:szCs w:val="22"/>
          <w:lang w:val="en-AU"/>
        </w:rPr>
        <w:t xml:space="preserve"> monitoring and evaluation work completed to date</w:t>
      </w:r>
      <w:r w:rsidRPr="001012DA">
        <w:rPr>
          <w:sz w:val="22"/>
          <w:szCs w:val="22"/>
          <w:lang w:val="en-AU"/>
        </w:rPr>
        <w:t>,</w:t>
      </w:r>
      <w:r w:rsidR="0031730F" w:rsidRPr="001012DA">
        <w:rPr>
          <w:sz w:val="22"/>
          <w:szCs w:val="22"/>
          <w:lang w:val="en-AU"/>
        </w:rPr>
        <w:t xml:space="preserve"> and includes further information gathering and </w:t>
      </w:r>
      <w:r w:rsidR="002C6C50" w:rsidRPr="001012DA">
        <w:rPr>
          <w:sz w:val="22"/>
          <w:szCs w:val="22"/>
          <w:lang w:val="en-AU"/>
        </w:rPr>
        <w:t>evaluative work</w:t>
      </w:r>
      <w:r w:rsidR="00C41000" w:rsidRPr="001012DA">
        <w:rPr>
          <w:sz w:val="22"/>
          <w:szCs w:val="22"/>
          <w:lang w:val="en-AU"/>
        </w:rPr>
        <w:t xml:space="preserve"> </w:t>
      </w:r>
      <w:r w:rsidR="0031730F" w:rsidRPr="001012DA">
        <w:rPr>
          <w:sz w:val="22"/>
          <w:szCs w:val="22"/>
          <w:lang w:val="en-AU"/>
        </w:rPr>
        <w:t xml:space="preserve">to </w:t>
      </w:r>
      <w:r w:rsidRPr="001012DA">
        <w:rPr>
          <w:sz w:val="22"/>
          <w:szCs w:val="22"/>
          <w:lang w:val="en-AU"/>
        </w:rPr>
        <w:t>gauge</w:t>
      </w:r>
      <w:r w:rsidR="0031730F" w:rsidRPr="001012DA">
        <w:rPr>
          <w:sz w:val="22"/>
          <w:szCs w:val="22"/>
          <w:lang w:val="en-AU"/>
        </w:rPr>
        <w:t xml:space="preserve"> </w:t>
      </w:r>
      <w:r w:rsidR="00C41000" w:rsidRPr="001012DA">
        <w:rPr>
          <w:sz w:val="22"/>
          <w:szCs w:val="22"/>
          <w:lang w:val="en-AU"/>
        </w:rPr>
        <w:t>the effectiveness</w:t>
      </w:r>
      <w:r w:rsidR="009D5B74" w:rsidRPr="001012DA">
        <w:rPr>
          <w:sz w:val="22"/>
          <w:szCs w:val="22"/>
          <w:lang w:val="en-AU"/>
        </w:rPr>
        <w:t xml:space="preserve"> – and to a lesser extent the relevance,</w:t>
      </w:r>
      <w:r w:rsidR="00251C76" w:rsidRPr="001012DA">
        <w:rPr>
          <w:sz w:val="22"/>
          <w:szCs w:val="22"/>
          <w:lang w:val="en-AU"/>
        </w:rPr>
        <w:t xml:space="preserve"> efficiency</w:t>
      </w:r>
      <w:r w:rsidR="009D5B74" w:rsidRPr="001012DA">
        <w:rPr>
          <w:sz w:val="22"/>
          <w:szCs w:val="22"/>
          <w:lang w:val="en-AU"/>
        </w:rPr>
        <w:t xml:space="preserve"> and sustainability</w:t>
      </w:r>
      <w:r w:rsidR="00251C76" w:rsidRPr="001012DA">
        <w:rPr>
          <w:sz w:val="22"/>
          <w:szCs w:val="22"/>
          <w:lang w:val="en-AU"/>
        </w:rPr>
        <w:t xml:space="preserve"> </w:t>
      </w:r>
      <w:r w:rsidR="009D5B74" w:rsidRPr="001012DA">
        <w:rPr>
          <w:sz w:val="22"/>
          <w:szCs w:val="22"/>
          <w:lang w:val="en-AU"/>
        </w:rPr>
        <w:t xml:space="preserve">– </w:t>
      </w:r>
      <w:r w:rsidR="0031730F" w:rsidRPr="001012DA">
        <w:rPr>
          <w:sz w:val="22"/>
          <w:szCs w:val="22"/>
          <w:lang w:val="en-AU"/>
        </w:rPr>
        <w:t xml:space="preserve">of WSB’s </w:t>
      </w:r>
      <w:r w:rsidR="002C6C50" w:rsidRPr="001012DA">
        <w:rPr>
          <w:sz w:val="22"/>
          <w:szCs w:val="22"/>
          <w:lang w:val="en-AU"/>
        </w:rPr>
        <w:t>programming</w:t>
      </w:r>
      <w:r w:rsidR="0031730F" w:rsidRPr="001012DA">
        <w:rPr>
          <w:sz w:val="22"/>
          <w:szCs w:val="22"/>
          <w:lang w:val="en-AU"/>
        </w:rPr>
        <w:t>;</w:t>
      </w:r>
    </w:p>
    <w:p w14:paraId="07557E4B" w14:textId="1EF28FF2" w:rsidR="0031730F" w:rsidRPr="001012DA" w:rsidRDefault="007A0559" w:rsidP="009E5733">
      <w:pPr>
        <w:pStyle w:val="Body"/>
        <w:numPr>
          <w:ilvl w:val="0"/>
          <w:numId w:val="4"/>
        </w:numPr>
        <w:spacing w:after="0" w:line="240" w:lineRule="auto"/>
        <w:jc w:val="both"/>
        <w:rPr>
          <w:sz w:val="22"/>
          <w:szCs w:val="22"/>
          <w:lang w:val="en-AU"/>
        </w:rPr>
      </w:pPr>
      <w:r w:rsidRPr="001012DA">
        <w:rPr>
          <w:sz w:val="22"/>
          <w:szCs w:val="22"/>
          <w:lang w:val="en-AU"/>
        </w:rPr>
        <w:t>Complete</w:t>
      </w:r>
      <w:r w:rsidR="0031730F" w:rsidRPr="001012DA">
        <w:rPr>
          <w:sz w:val="22"/>
          <w:szCs w:val="22"/>
          <w:lang w:val="en-AU"/>
        </w:rPr>
        <w:t xml:space="preserve"> a </w:t>
      </w:r>
      <w:r w:rsidR="003B382C" w:rsidRPr="001012DA">
        <w:rPr>
          <w:sz w:val="22"/>
          <w:szCs w:val="22"/>
          <w:lang w:val="en-AU"/>
        </w:rPr>
        <w:t xml:space="preserve">preliminary </w:t>
      </w:r>
      <w:r w:rsidR="0031730F" w:rsidRPr="001012DA">
        <w:rPr>
          <w:sz w:val="22"/>
          <w:szCs w:val="22"/>
          <w:lang w:val="en-AU"/>
        </w:rPr>
        <w:t xml:space="preserve">gender analysis </w:t>
      </w:r>
      <w:r w:rsidR="00CD04F7" w:rsidRPr="001012DA">
        <w:rPr>
          <w:sz w:val="22"/>
          <w:szCs w:val="22"/>
          <w:lang w:val="en-AU"/>
        </w:rPr>
        <w:t xml:space="preserve">of WSB </w:t>
      </w:r>
      <w:r w:rsidR="0031730F" w:rsidRPr="001012DA">
        <w:rPr>
          <w:sz w:val="22"/>
          <w:szCs w:val="22"/>
          <w:lang w:val="en-AU"/>
        </w:rPr>
        <w:t>which identifies efforts and achievements to date as well as opportunities for further action in promoting gender equality</w:t>
      </w:r>
      <w:r w:rsidR="0073425F" w:rsidRPr="001012DA">
        <w:rPr>
          <w:sz w:val="22"/>
          <w:szCs w:val="22"/>
          <w:lang w:val="en-AU"/>
        </w:rPr>
        <w:t>.</w:t>
      </w:r>
    </w:p>
    <w:p w14:paraId="795E1EF9" w14:textId="2E1E2C83" w:rsidR="00E57E71" w:rsidRPr="001012DA" w:rsidRDefault="00791AB1" w:rsidP="00FC1C73">
      <w:r>
        <w:t>In addition, the</w:t>
      </w:r>
      <w:r w:rsidR="00FC1C73" w:rsidRPr="00FC1C73">
        <w:t xml:space="preserve"> Terms of Reference </w:t>
      </w:r>
      <w:r>
        <w:t xml:space="preserve">for this work </w:t>
      </w:r>
      <w:r w:rsidR="00FC1C73" w:rsidRPr="00FC1C73">
        <w:t>also included a review of WSB’s Roadmap for Change 2014-2025 and associated documents</w:t>
      </w:r>
      <w:r>
        <w:t>,</w:t>
      </w:r>
      <w:r w:rsidR="00FC1C73" w:rsidRPr="00FC1C73">
        <w:t xml:space="preserve"> </w:t>
      </w:r>
      <w:r w:rsidR="00FC1C73">
        <w:t>and support for WSB in</w:t>
      </w:r>
      <w:r w:rsidR="007A0559" w:rsidRPr="00AF5314">
        <w:t xml:space="preserve"> identifying </w:t>
      </w:r>
      <w:r w:rsidR="00251C76" w:rsidRPr="00AF5314">
        <w:t>needs outside of their day-to-day funding</w:t>
      </w:r>
      <w:r w:rsidR="00E57E71" w:rsidRPr="00AF5314">
        <w:t xml:space="preserve"> envelope</w:t>
      </w:r>
      <w:r w:rsidR="00FC1C73">
        <w:t xml:space="preserve">. </w:t>
      </w:r>
      <w:r>
        <w:t>These</w:t>
      </w:r>
      <w:r w:rsidR="00FC1C73">
        <w:t xml:space="preserve"> will be </w:t>
      </w:r>
      <w:r w:rsidR="00152E49">
        <w:t>addressed in separate documents</w:t>
      </w:r>
      <w:r w:rsidR="00FC1C73">
        <w:t xml:space="preserve">. </w:t>
      </w:r>
    </w:p>
    <w:p w14:paraId="5287F2D6" w14:textId="77777777" w:rsidR="009E5733" w:rsidRPr="001012DA" w:rsidRDefault="009E5733" w:rsidP="009E5733">
      <w:pPr>
        <w:pStyle w:val="Heading3"/>
      </w:pPr>
    </w:p>
    <w:p w14:paraId="2AD72A99" w14:textId="03DD0EA8" w:rsidR="00BF2C66" w:rsidRPr="001012DA" w:rsidRDefault="00CC1E44" w:rsidP="009E5733">
      <w:pPr>
        <w:pStyle w:val="Heading3"/>
      </w:pPr>
      <w:bookmarkStart w:id="19" w:name="_Toc65059896"/>
      <w:r w:rsidRPr="001012DA">
        <w:t>Key Stakeholders</w:t>
      </w:r>
      <w:r w:rsidR="007F7829" w:rsidRPr="001012DA">
        <w:t xml:space="preserve"> and Intended Users</w:t>
      </w:r>
      <w:bookmarkEnd w:id="19"/>
    </w:p>
    <w:p w14:paraId="212062FF" w14:textId="2638DFE5" w:rsidR="00BF2A8F" w:rsidRPr="001012DA" w:rsidRDefault="00CC1E44" w:rsidP="009E5733">
      <w:pPr>
        <w:pStyle w:val="Body"/>
        <w:spacing w:after="0" w:line="240" w:lineRule="auto"/>
        <w:jc w:val="both"/>
        <w:rPr>
          <w:sz w:val="22"/>
          <w:szCs w:val="22"/>
          <w:lang w:val="en-AU"/>
        </w:rPr>
      </w:pPr>
      <w:r w:rsidRPr="001012DA">
        <w:rPr>
          <w:sz w:val="22"/>
          <w:szCs w:val="22"/>
          <w:lang w:val="en-AU"/>
        </w:rPr>
        <w:t xml:space="preserve">The </w:t>
      </w:r>
      <w:r w:rsidR="009279B7" w:rsidRPr="001012DA">
        <w:rPr>
          <w:sz w:val="22"/>
          <w:szCs w:val="22"/>
          <w:lang w:val="en-AU"/>
        </w:rPr>
        <w:t>WSB Evaluation</w:t>
      </w:r>
      <w:r w:rsidRPr="001012DA">
        <w:rPr>
          <w:sz w:val="22"/>
          <w:szCs w:val="22"/>
          <w:lang w:val="en-AU"/>
        </w:rPr>
        <w:t xml:space="preserve"> </w:t>
      </w:r>
      <w:r w:rsidR="00E57E71" w:rsidRPr="001012DA">
        <w:rPr>
          <w:sz w:val="22"/>
          <w:szCs w:val="22"/>
          <w:lang w:val="en-AU"/>
        </w:rPr>
        <w:t xml:space="preserve">and Review </w:t>
      </w:r>
      <w:r w:rsidR="009E5733" w:rsidRPr="001012DA">
        <w:rPr>
          <w:sz w:val="22"/>
          <w:szCs w:val="22"/>
          <w:lang w:val="en-AU"/>
        </w:rPr>
        <w:t>was</w:t>
      </w:r>
      <w:r w:rsidRPr="001012DA">
        <w:rPr>
          <w:sz w:val="22"/>
          <w:szCs w:val="22"/>
          <w:lang w:val="en-AU"/>
        </w:rPr>
        <w:t xml:space="preserve"> governed by a </w:t>
      </w:r>
      <w:r w:rsidR="00E61229" w:rsidRPr="001012DA">
        <w:rPr>
          <w:sz w:val="22"/>
          <w:szCs w:val="22"/>
          <w:lang w:val="en-AU"/>
        </w:rPr>
        <w:t>Reference</w:t>
      </w:r>
      <w:r w:rsidRPr="001012DA">
        <w:rPr>
          <w:sz w:val="22"/>
          <w:szCs w:val="22"/>
          <w:lang w:val="en-AU"/>
        </w:rPr>
        <w:t xml:space="preserve"> Group with representatives from</w:t>
      </w:r>
      <w:r w:rsidR="00DC2995" w:rsidRPr="001012DA">
        <w:rPr>
          <w:sz w:val="22"/>
          <w:szCs w:val="22"/>
          <w:lang w:val="en-AU"/>
        </w:rPr>
        <w:t xml:space="preserve"> </w:t>
      </w:r>
      <w:r w:rsidR="007C5114" w:rsidRPr="001012DA">
        <w:rPr>
          <w:sz w:val="22"/>
          <w:szCs w:val="22"/>
          <w:lang w:val="en-AU"/>
        </w:rPr>
        <w:t>t</w:t>
      </w:r>
      <w:r w:rsidR="00DC2995" w:rsidRPr="001012DA">
        <w:rPr>
          <w:sz w:val="22"/>
          <w:szCs w:val="22"/>
          <w:lang w:val="en-AU"/>
        </w:rPr>
        <w:t>he</w:t>
      </w:r>
      <w:r w:rsidRPr="001012DA">
        <w:rPr>
          <w:sz w:val="22"/>
          <w:szCs w:val="22"/>
          <w:lang w:val="en-AU"/>
        </w:rPr>
        <w:t xml:space="preserve"> </w:t>
      </w:r>
      <w:r w:rsidR="009E5733" w:rsidRPr="001012DA">
        <w:rPr>
          <w:sz w:val="22"/>
          <w:szCs w:val="22"/>
          <w:lang w:val="en-AU"/>
        </w:rPr>
        <w:t xml:space="preserve">key stakeholder groups in the evaluation including: </w:t>
      </w:r>
      <w:r w:rsidR="0073425F" w:rsidRPr="001012DA">
        <w:rPr>
          <w:sz w:val="22"/>
          <w:szCs w:val="22"/>
          <w:lang w:val="en-AU"/>
        </w:rPr>
        <w:t xml:space="preserve">MFAT </w:t>
      </w:r>
      <w:r w:rsidR="009E5733" w:rsidRPr="001012DA">
        <w:rPr>
          <w:sz w:val="22"/>
          <w:szCs w:val="22"/>
          <w:lang w:val="en-AU"/>
        </w:rPr>
        <w:t>(Esther Jens, Second Secretary and Minnie Takaro, Programme Manager);</w:t>
      </w:r>
      <w:r w:rsidR="00ED7F39" w:rsidRPr="001012DA">
        <w:rPr>
          <w:sz w:val="22"/>
          <w:szCs w:val="22"/>
          <w:lang w:val="en-AU"/>
        </w:rPr>
        <w:t xml:space="preserve"> </w:t>
      </w:r>
      <w:r w:rsidR="0073425F" w:rsidRPr="001012DA">
        <w:rPr>
          <w:sz w:val="22"/>
          <w:szCs w:val="22"/>
          <w:lang w:val="en-AU"/>
        </w:rPr>
        <w:t>DFAT</w:t>
      </w:r>
      <w:r w:rsidR="009E5733" w:rsidRPr="001012DA">
        <w:rPr>
          <w:sz w:val="22"/>
          <w:szCs w:val="22"/>
          <w:lang w:val="en-AU"/>
        </w:rPr>
        <w:t xml:space="preserve"> (Cathy McWilliam, First Secretary and Pamela Carlo, Senior Program Manager); </w:t>
      </w:r>
      <w:r w:rsidR="009279B7" w:rsidRPr="001012DA">
        <w:rPr>
          <w:sz w:val="22"/>
          <w:szCs w:val="22"/>
          <w:lang w:val="en-AU"/>
        </w:rPr>
        <w:t>Oxfam</w:t>
      </w:r>
      <w:r w:rsidR="001A1964" w:rsidRPr="001012DA">
        <w:rPr>
          <w:sz w:val="22"/>
          <w:szCs w:val="22"/>
          <w:lang w:val="en-AU"/>
        </w:rPr>
        <w:t xml:space="preserve"> in Vanuatu</w:t>
      </w:r>
      <w:r w:rsidR="009E5733" w:rsidRPr="001012DA">
        <w:rPr>
          <w:sz w:val="22"/>
          <w:szCs w:val="22"/>
          <w:lang w:val="en-AU"/>
        </w:rPr>
        <w:t xml:space="preserve"> (Elizabeth Faerua, Country Director</w:t>
      </w:r>
      <w:r w:rsidR="009E5733" w:rsidRPr="001012DA">
        <w:rPr>
          <w:rStyle w:val="FootnoteReference"/>
          <w:sz w:val="22"/>
          <w:szCs w:val="22"/>
          <w:lang w:val="en-AU"/>
        </w:rPr>
        <w:footnoteReference w:id="8"/>
      </w:r>
      <w:r w:rsidR="009E5733" w:rsidRPr="001012DA">
        <w:rPr>
          <w:sz w:val="22"/>
          <w:szCs w:val="22"/>
          <w:lang w:val="en-AU"/>
        </w:rPr>
        <w:t>);</w:t>
      </w:r>
      <w:r w:rsidR="001A1964" w:rsidRPr="001012DA">
        <w:rPr>
          <w:sz w:val="22"/>
          <w:szCs w:val="22"/>
          <w:lang w:val="en-AU"/>
        </w:rPr>
        <w:t xml:space="preserve"> </w:t>
      </w:r>
      <w:r w:rsidR="00ED7F39" w:rsidRPr="001012DA">
        <w:rPr>
          <w:sz w:val="22"/>
          <w:szCs w:val="22"/>
          <w:lang w:val="en-AU"/>
        </w:rPr>
        <w:t xml:space="preserve">and </w:t>
      </w:r>
      <w:r w:rsidR="0073425F" w:rsidRPr="001012DA">
        <w:rPr>
          <w:sz w:val="22"/>
          <w:szCs w:val="22"/>
          <w:lang w:val="en-AU"/>
        </w:rPr>
        <w:t>WSB</w:t>
      </w:r>
      <w:r w:rsidR="009E5733" w:rsidRPr="001012DA">
        <w:rPr>
          <w:sz w:val="22"/>
          <w:szCs w:val="22"/>
          <w:lang w:val="en-AU"/>
        </w:rPr>
        <w:t xml:space="preserve"> (Nelson Johnson, CEO, Siula Bulu, Health Programme Manager, Jodi Devine, Monitoring and Evaluation Officer, Peter Walker, Artistic Director and Jo Dorras, Scriptwriter). This Reference Group represents the primary intended users</w:t>
      </w:r>
      <w:r w:rsidR="00EA7C64" w:rsidRPr="001012DA">
        <w:rPr>
          <w:rStyle w:val="FootnoteReference"/>
          <w:sz w:val="22"/>
          <w:szCs w:val="22"/>
          <w:lang w:val="en-AU"/>
        </w:rPr>
        <w:footnoteReference w:id="9"/>
      </w:r>
      <w:r w:rsidR="009E5733" w:rsidRPr="001012DA">
        <w:rPr>
          <w:sz w:val="22"/>
          <w:szCs w:val="22"/>
          <w:lang w:val="en-AU"/>
        </w:rPr>
        <w:t xml:space="preserve"> of the </w:t>
      </w:r>
      <w:r w:rsidR="00EA7C64" w:rsidRPr="001012DA">
        <w:rPr>
          <w:sz w:val="22"/>
          <w:szCs w:val="22"/>
          <w:lang w:val="en-AU"/>
        </w:rPr>
        <w:t xml:space="preserve">WSB Evaluation Report. </w:t>
      </w:r>
    </w:p>
    <w:p w14:paraId="4C9D912A" w14:textId="77777777" w:rsidR="00EA7C64" w:rsidRPr="001012DA" w:rsidRDefault="00EA7C64" w:rsidP="004A7145">
      <w:pPr>
        <w:pStyle w:val="Heading2"/>
        <w:rPr>
          <w:lang w:val="en-AU"/>
        </w:rPr>
      </w:pPr>
    </w:p>
    <w:p w14:paraId="72828921" w14:textId="06B443E6" w:rsidR="00BF2A8F" w:rsidRPr="001012DA" w:rsidRDefault="00BF2A8F" w:rsidP="004A7145">
      <w:pPr>
        <w:pStyle w:val="Heading2"/>
        <w:rPr>
          <w:lang w:val="en-AU"/>
        </w:rPr>
      </w:pPr>
      <w:bookmarkStart w:id="20" w:name="_Toc65059897"/>
      <w:r w:rsidRPr="001012DA">
        <w:rPr>
          <w:lang w:val="en-AU"/>
        </w:rPr>
        <w:t>Methodology</w:t>
      </w:r>
      <w:bookmarkEnd w:id="20"/>
    </w:p>
    <w:p w14:paraId="51743E4D" w14:textId="4CFB9C5E" w:rsidR="00870B16" w:rsidRPr="001012DA" w:rsidRDefault="00F219DB" w:rsidP="004A1E37">
      <w:r w:rsidRPr="001012DA">
        <w:t xml:space="preserve">The WSB evaluation was carried out through a review and analysis of key documents (see Appendix </w:t>
      </w:r>
      <w:r w:rsidR="004446B4" w:rsidRPr="001012DA">
        <w:t>3</w:t>
      </w:r>
      <w:r w:rsidRPr="001012DA">
        <w:t xml:space="preserve">), and through </w:t>
      </w:r>
      <w:r w:rsidR="003006CA" w:rsidRPr="001012DA">
        <w:t>a series of semi-structured interviews and focus group</w:t>
      </w:r>
      <w:r w:rsidR="00870B16" w:rsidRPr="001012DA">
        <w:t xml:space="preserve"> discussion</w:t>
      </w:r>
      <w:r w:rsidR="003006CA" w:rsidRPr="001012DA">
        <w:t xml:space="preserve">s with a </w:t>
      </w:r>
      <w:r w:rsidR="00870B16" w:rsidRPr="001012DA">
        <w:t>variety</w:t>
      </w:r>
      <w:r w:rsidR="003006CA" w:rsidRPr="001012DA">
        <w:t xml:space="preserve"> of stakeholders </w:t>
      </w:r>
      <w:r w:rsidRPr="001012DA">
        <w:t xml:space="preserve">(see Appendix </w:t>
      </w:r>
      <w:r w:rsidR="004446B4" w:rsidRPr="001012DA">
        <w:t>5</w:t>
      </w:r>
      <w:r w:rsidRPr="001012DA">
        <w:t xml:space="preserve">). Interviews took place </w:t>
      </w:r>
      <w:r w:rsidR="004446B4" w:rsidRPr="001012DA">
        <w:t>throughout November 2020</w:t>
      </w:r>
      <w:r w:rsidRPr="001012DA">
        <w:t xml:space="preserve"> (see Appendix </w:t>
      </w:r>
      <w:r w:rsidR="004446B4" w:rsidRPr="001012DA">
        <w:t>4</w:t>
      </w:r>
      <w:r w:rsidRPr="001012DA">
        <w:t>).</w:t>
      </w:r>
      <w:r w:rsidR="004446B4" w:rsidRPr="001012DA">
        <w:t xml:space="preserve"> </w:t>
      </w:r>
      <w:r w:rsidR="00870B16" w:rsidRPr="001012DA">
        <w:t xml:space="preserve">A brief </w:t>
      </w:r>
      <w:r w:rsidR="00857439" w:rsidRPr="001012DA">
        <w:t xml:space="preserve">online </w:t>
      </w:r>
      <w:r w:rsidR="00870B16" w:rsidRPr="001012DA">
        <w:t xml:space="preserve">questionnaire was also circulated to key stakeholders </w:t>
      </w:r>
      <w:r w:rsidR="00857439" w:rsidRPr="001012DA">
        <w:t>in</w:t>
      </w:r>
      <w:r w:rsidR="00870B16" w:rsidRPr="001012DA">
        <w:t xml:space="preserve"> late November to facilitate </w:t>
      </w:r>
      <w:r w:rsidR="009A01C4" w:rsidRPr="001012DA">
        <w:t>the collection</w:t>
      </w:r>
      <w:r w:rsidR="00870B16" w:rsidRPr="001012DA">
        <w:t xml:space="preserve"> of more quantitative data (see Appendix 1). As agreed with the Reference Group, individuals who had volunteered with WSB in the period under review were </w:t>
      </w:r>
      <w:r w:rsidR="00BF4B42" w:rsidRPr="001012DA">
        <w:t>invited</w:t>
      </w:r>
      <w:r w:rsidR="00870B16" w:rsidRPr="001012DA">
        <w:t xml:space="preserve"> to submit written responses to a set of questions</w:t>
      </w:r>
      <w:r w:rsidR="009A01C4" w:rsidRPr="001012DA">
        <w:t>, and they were also invited</w:t>
      </w:r>
      <w:r w:rsidR="00870B16" w:rsidRPr="001012DA">
        <w:t xml:space="preserve"> to participate in the online survey. </w:t>
      </w:r>
      <w:r w:rsidR="007156B8" w:rsidRPr="001012DA">
        <w:t>An</w:t>
      </w:r>
      <w:r w:rsidR="0057482A" w:rsidRPr="001012DA">
        <w:t xml:space="preserve"> audio</w:t>
      </w:r>
      <w:r w:rsidR="004A1E37" w:rsidRPr="001012DA">
        <w:t xml:space="preserve"> fil</w:t>
      </w:r>
      <w:r w:rsidR="0057482A" w:rsidRPr="001012DA">
        <w:t xml:space="preserve">e and notes from </w:t>
      </w:r>
      <w:r w:rsidR="00BF4B42" w:rsidRPr="001012DA">
        <w:t>a WSB</w:t>
      </w:r>
      <w:r w:rsidR="004A1E37" w:rsidRPr="001012DA">
        <w:t xml:space="preserve"> workshop</w:t>
      </w:r>
      <w:r w:rsidR="00BF4B42" w:rsidRPr="001012DA">
        <w:t xml:space="preserve"> </w:t>
      </w:r>
      <w:r w:rsidR="007156B8" w:rsidRPr="001012DA">
        <w:t>in September</w:t>
      </w:r>
      <w:r w:rsidR="009B4639" w:rsidRPr="001012DA">
        <w:t xml:space="preserve"> were also analysed. This workshop involved 23 staff members from ten areas across WSB, and focused </w:t>
      </w:r>
      <w:r w:rsidR="009A01C4" w:rsidRPr="001012DA">
        <w:t xml:space="preserve">on </w:t>
      </w:r>
      <w:r w:rsidR="009B4639" w:rsidRPr="001012DA">
        <w:t xml:space="preserve">exploring </w:t>
      </w:r>
      <w:r w:rsidR="0065653B" w:rsidRPr="001012DA">
        <w:t>several of the preliminary</w:t>
      </w:r>
      <w:r w:rsidR="009A01C4" w:rsidRPr="001012DA">
        <w:t xml:space="preserve"> evaluation questions</w:t>
      </w:r>
      <w:r w:rsidR="009B4639" w:rsidRPr="001012DA">
        <w:t>.</w:t>
      </w:r>
      <w:r w:rsidR="009A01C4" w:rsidRPr="001012DA">
        <w:t xml:space="preserve"> </w:t>
      </w:r>
    </w:p>
    <w:p w14:paraId="1979E599" w14:textId="77777777" w:rsidR="00870B16" w:rsidRPr="001012DA" w:rsidRDefault="00870B16" w:rsidP="004A1E37"/>
    <w:p w14:paraId="7A5CE88E" w14:textId="33B18A45" w:rsidR="00870B16" w:rsidRPr="001012DA" w:rsidRDefault="00870B16" w:rsidP="00870B16">
      <w:r w:rsidRPr="001012DA">
        <w:t>In total 84 individuals provided input into the evaluation</w:t>
      </w:r>
      <w:r w:rsidR="00BF4B42" w:rsidRPr="001012DA">
        <w:rPr>
          <w:rStyle w:val="FootnoteReference"/>
        </w:rPr>
        <w:footnoteReference w:id="10"/>
      </w:r>
      <w:r w:rsidRPr="001012DA">
        <w:t>. The Team Leader</w:t>
      </w:r>
      <w:r w:rsidR="006D5477" w:rsidRPr="001012DA">
        <w:t>, Heidi Tyedmers,</w:t>
      </w:r>
      <w:r w:rsidRPr="001012DA">
        <w:t xml:space="preserve"> conducted 28 individual interviews</w:t>
      </w:r>
      <w:r w:rsidR="001F310E" w:rsidRPr="001012DA">
        <w:t xml:space="preserve"> that</w:t>
      </w:r>
      <w:r w:rsidRPr="001012DA">
        <w:t xml:space="preserve"> ranged from 30 minutes to 3.5 hours </w:t>
      </w:r>
      <w:r w:rsidR="001F310E" w:rsidRPr="001012DA">
        <w:t xml:space="preserve">in length </w:t>
      </w:r>
      <w:r w:rsidRPr="001012DA">
        <w:t xml:space="preserve">(in a few cases </w:t>
      </w:r>
      <w:r w:rsidR="004A1E37" w:rsidRPr="001012DA">
        <w:t>a second</w:t>
      </w:r>
      <w:r w:rsidRPr="001012DA">
        <w:t xml:space="preserve"> interview was conducted). </w:t>
      </w:r>
      <w:r w:rsidR="004A1E37" w:rsidRPr="001012DA">
        <w:t xml:space="preserve">These interviews were carried out remotely and included </w:t>
      </w:r>
      <w:r w:rsidR="005D2E0D" w:rsidRPr="001012DA">
        <w:t>all donor partners, international, regional and Vanuatu-based partners, as well as WSB staff</w:t>
      </w:r>
      <w:r w:rsidR="004A1E37" w:rsidRPr="001012DA">
        <w:t xml:space="preserve">. </w:t>
      </w:r>
      <w:r w:rsidR="005337D9" w:rsidRPr="001012DA">
        <w:t>The Team Leader also carried out one focus group interview</w:t>
      </w:r>
      <w:r w:rsidR="00062860" w:rsidRPr="001012DA">
        <w:t xml:space="preserve"> (remotely)</w:t>
      </w:r>
      <w:r w:rsidR="005337D9" w:rsidRPr="001012DA">
        <w:t xml:space="preserve">, and collected written responses from </w:t>
      </w:r>
      <w:r w:rsidR="005D2E0D" w:rsidRPr="001012DA">
        <w:t>eight</w:t>
      </w:r>
      <w:r w:rsidR="005337D9" w:rsidRPr="001012DA">
        <w:t xml:space="preserve"> individuals (six were former WSB volunteers). The in-country team consisting of Hellen Bani, Shirley Vira and Sam Obed completed 18 </w:t>
      </w:r>
      <w:r w:rsidR="00062860" w:rsidRPr="001012DA">
        <w:t xml:space="preserve">in-person </w:t>
      </w:r>
      <w:r w:rsidR="005337D9" w:rsidRPr="001012DA">
        <w:t>interviews</w:t>
      </w:r>
      <w:r w:rsidR="004A1E37" w:rsidRPr="001012DA">
        <w:t>,</w:t>
      </w:r>
      <w:r w:rsidR="005337D9" w:rsidRPr="001012DA">
        <w:t xml:space="preserve"> primarily </w:t>
      </w:r>
      <w:r w:rsidR="005337D9" w:rsidRPr="001012DA">
        <w:lastRenderedPageBreak/>
        <w:t xml:space="preserve">with </w:t>
      </w:r>
      <w:r w:rsidR="004A1E37" w:rsidRPr="001012DA">
        <w:t xml:space="preserve">community and youth </w:t>
      </w:r>
      <w:r w:rsidR="005337D9" w:rsidRPr="001012DA">
        <w:t xml:space="preserve">beneficiaries, but also with a limited number of actors, </w:t>
      </w:r>
      <w:r w:rsidR="004A1E37" w:rsidRPr="001012DA">
        <w:t xml:space="preserve">WSB </w:t>
      </w:r>
      <w:r w:rsidR="005337D9" w:rsidRPr="001012DA">
        <w:t xml:space="preserve">staff and partners. As well, </w:t>
      </w:r>
      <w:r w:rsidR="004A1E37" w:rsidRPr="001012DA">
        <w:t>the team</w:t>
      </w:r>
      <w:r w:rsidR="005337D9" w:rsidRPr="001012DA">
        <w:t xml:space="preserve"> held three focus groups – one with actors and the other two with beneficiaries. A total of 3</w:t>
      </w:r>
      <w:r w:rsidR="00B12D10">
        <w:t>5</w:t>
      </w:r>
      <w:r w:rsidR="005337D9" w:rsidRPr="001012DA">
        <w:t xml:space="preserve"> individuals </w:t>
      </w:r>
      <w:r w:rsidR="00062860" w:rsidRPr="001012DA">
        <w:t>participated in</w:t>
      </w:r>
      <w:r w:rsidR="005337D9" w:rsidRPr="001012DA">
        <w:t xml:space="preserve"> the online survey. </w:t>
      </w:r>
      <w:r w:rsidRPr="001012DA">
        <w:t xml:space="preserve">    </w:t>
      </w:r>
    </w:p>
    <w:p w14:paraId="49C630BE" w14:textId="77777777" w:rsidR="004A1E37" w:rsidRPr="001012DA" w:rsidRDefault="004A1E37" w:rsidP="00F219DB"/>
    <w:p w14:paraId="5949893E" w14:textId="77777777" w:rsidR="00063EED" w:rsidRDefault="00F219DB" w:rsidP="005337D9">
      <w:r w:rsidRPr="001012DA">
        <w:t xml:space="preserve">Guiding questions (see Appendix </w:t>
      </w:r>
      <w:r w:rsidR="00605194" w:rsidRPr="001012DA">
        <w:t>2</w:t>
      </w:r>
      <w:r w:rsidRPr="001012DA">
        <w:t xml:space="preserve">) were used to construct </w:t>
      </w:r>
      <w:r w:rsidR="0040586F" w:rsidRPr="001012DA">
        <w:t xml:space="preserve">dedicated </w:t>
      </w:r>
      <w:r w:rsidRPr="001012DA">
        <w:t xml:space="preserve">interview guides for various stakeholders, including </w:t>
      </w:r>
      <w:r w:rsidR="00605194" w:rsidRPr="001012DA">
        <w:t>WSB</w:t>
      </w:r>
      <w:r w:rsidRPr="001012DA">
        <w:t xml:space="preserve"> staff</w:t>
      </w:r>
      <w:r w:rsidR="00605194" w:rsidRPr="001012DA">
        <w:t xml:space="preserve"> and management</w:t>
      </w:r>
      <w:r w:rsidRPr="001012DA">
        <w:t>, dono</w:t>
      </w:r>
      <w:r w:rsidR="00605194" w:rsidRPr="001012DA">
        <w:t>rs</w:t>
      </w:r>
      <w:r w:rsidR="005337D9" w:rsidRPr="001012DA">
        <w:t xml:space="preserve">, </w:t>
      </w:r>
      <w:r w:rsidR="00605194" w:rsidRPr="001012DA">
        <w:t xml:space="preserve">partners, </w:t>
      </w:r>
      <w:r w:rsidR="00033B46" w:rsidRPr="001012DA">
        <w:t xml:space="preserve">volunteers </w:t>
      </w:r>
      <w:r w:rsidR="005337D9" w:rsidRPr="001012DA">
        <w:t>and</w:t>
      </w:r>
      <w:r w:rsidR="00605194" w:rsidRPr="001012DA">
        <w:t xml:space="preserve"> </w:t>
      </w:r>
      <w:r w:rsidR="004446B4" w:rsidRPr="001012DA">
        <w:t>beneficiaries</w:t>
      </w:r>
      <w:r w:rsidRPr="001012DA">
        <w:t xml:space="preserve">. </w:t>
      </w:r>
      <w:r w:rsidR="004A1E37" w:rsidRPr="001012DA">
        <w:t>As the scope of the WSB Evaluation</w:t>
      </w:r>
      <w:r w:rsidR="00C74B8E" w:rsidRPr="001012DA">
        <w:t xml:space="preserve"> </w:t>
      </w:r>
      <w:r w:rsidR="004A1E37" w:rsidRPr="001012DA">
        <w:t xml:space="preserve">and WSB’s work itself </w:t>
      </w:r>
      <w:r w:rsidR="00C74B8E" w:rsidRPr="001012DA">
        <w:t>is</w:t>
      </w:r>
      <w:r w:rsidR="004A1E37" w:rsidRPr="001012DA">
        <w:t xml:space="preserve"> quite broad, and this evaluation is based on analytical rather than statistical inference, purposeful sampling procedures were used. Notes were kept on</w:t>
      </w:r>
      <w:r w:rsidR="007156B8" w:rsidRPr="001012DA">
        <w:t xml:space="preserve"> </w:t>
      </w:r>
      <w:r w:rsidR="004A1E37" w:rsidRPr="001012DA">
        <w:t xml:space="preserve">key documents, and responses to all interview questions were organized and systematically processed. Interviews were recorded for note taking purposes only (where consent was given), and information was checked for accuracy where necessary. All stakeholders were informed about the purpose of the evaluation, and </w:t>
      </w:r>
      <w:r w:rsidR="007156B8" w:rsidRPr="001012DA">
        <w:t>provided</w:t>
      </w:r>
      <w:r w:rsidR="004A1E37" w:rsidRPr="001012DA">
        <w:t xml:space="preserve"> their consent to participate before interviews were carried out.  </w:t>
      </w:r>
    </w:p>
    <w:p w14:paraId="52C4C2D4" w14:textId="504DF1FE" w:rsidR="004A1E37" w:rsidRPr="001012DA" w:rsidRDefault="004A1E37" w:rsidP="005337D9">
      <w:r w:rsidRPr="001012DA">
        <w:t xml:space="preserve"> </w:t>
      </w:r>
    </w:p>
    <w:p w14:paraId="5E123745" w14:textId="2693EAFC" w:rsidR="00BF2A8F" w:rsidRPr="001012DA" w:rsidRDefault="00BF2A8F" w:rsidP="009E5733">
      <w:pPr>
        <w:pStyle w:val="Body"/>
        <w:spacing w:after="0" w:line="240" w:lineRule="auto"/>
        <w:jc w:val="both"/>
        <w:rPr>
          <w:sz w:val="22"/>
          <w:szCs w:val="22"/>
          <w:lang w:val="en-AU"/>
        </w:rPr>
      </w:pPr>
      <w:r w:rsidRPr="001012DA">
        <w:rPr>
          <w:sz w:val="22"/>
          <w:szCs w:val="22"/>
          <w:lang w:val="en-AU"/>
        </w:rPr>
        <w:t xml:space="preserve">Given the interest of all parties to take stock of the </w:t>
      </w:r>
      <w:r w:rsidR="006D6CD5" w:rsidRPr="001012DA">
        <w:rPr>
          <w:sz w:val="22"/>
          <w:szCs w:val="22"/>
          <w:lang w:val="en-AU"/>
        </w:rPr>
        <w:t xml:space="preserve">overall </w:t>
      </w:r>
      <w:r w:rsidRPr="001012DA">
        <w:rPr>
          <w:sz w:val="22"/>
          <w:szCs w:val="22"/>
          <w:lang w:val="en-AU"/>
        </w:rPr>
        <w:t xml:space="preserve">effectiveness of WSB’s work over the past six years, effectiveness </w:t>
      </w:r>
      <w:r w:rsidR="006D6CD5" w:rsidRPr="001012DA">
        <w:rPr>
          <w:sz w:val="22"/>
          <w:szCs w:val="22"/>
          <w:lang w:val="en-AU"/>
        </w:rPr>
        <w:t>was</w:t>
      </w:r>
      <w:r w:rsidRPr="001012DA">
        <w:rPr>
          <w:sz w:val="22"/>
          <w:szCs w:val="22"/>
          <w:lang w:val="en-AU"/>
        </w:rPr>
        <w:t xml:space="preserve"> treated as a higher priority. </w:t>
      </w:r>
      <w:r w:rsidR="006D6CD5" w:rsidRPr="001012DA">
        <w:rPr>
          <w:sz w:val="22"/>
          <w:szCs w:val="22"/>
          <w:lang w:val="en-AU"/>
        </w:rPr>
        <w:t>E</w:t>
      </w:r>
      <w:r w:rsidRPr="001012DA">
        <w:rPr>
          <w:sz w:val="22"/>
          <w:szCs w:val="22"/>
          <w:lang w:val="en-AU"/>
        </w:rPr>
        <w:t xml:space="preserve">fficiency, relevance and sustainability </w:t>
      </w:r>
      <w:r w:rsidR="007156B8" w:rsidRPr="001012DA">
        <w:rPr>
          <w:sz w:val="22"/>
          <w:szCs w:val="22"/>
          <w:lang w:val="en-AU"/>
        </w:rPr>
        <w:t>were</w:t>
      </w:r>
      <w:r w:rsidRPr="001012DA">
        <w:rPr>
          <w:sz w:val="22"/>
          <w:szCs w:val="22"/>
          <w:lang w:val="en-AU"/>
        </w:rPr>
        <w:t xml:space="preserve"> </w:t>
      </w:r>
      <w:r w:rsidR="007156B8" w:rsidRPr="001012DA">
        <w:rPr>
          <w:sz w:val="22"/>
          <w:szCs w:val="22"/>
          <w:lang w:val="en-AU"/>
        </w:rPr>
        <w:t xml:space="preserve">treated as </w:t>
      </w:r>
      <w:r w:rsidRPr="001012DA">
        <w:rPr>
          <w:sz w:val="22"/>
          <w:szCs w:val="22"/>
          <w:lang w:val="en-AU"/>
        </w:rPr>
        <w:t>secondary</w:t>
      </w:r>
      <w:r w:rsidR="006D6CD5" w:rsidRPr="001012DA">
        <w:rPr>
          <w:sz w:val="22"/>
          <w:szCs w:val="22"/>
          <w:lang w:val="en-AU"/>
        </w:rPr>
        <w:t>,</w:t>
      </w:r>
      <w:r w:rsidRPr="001012DA">
        <w:rPr>
          <w:sz w:val="22"/>
          <w:szCs w:val="22"/>
          <w:lang w:val="en-AU"/>
        </w:rPr>
        <w:t xml:space="preserve"> and explored with a smaller group of stakeholders (WSB management and core donors). Triangulation </w:t>
      </w:r>
      <w:r w:rsidR="007156B8" w:rsidRPr="001012DA">
        <w:rPr>
          <w:sz w:val="22"/>
          <w:szCs w:val="22"/>
          <w:lang w:val="en-AU"/>
        </w:rPr>
        <w:t>was</w:t>
      </w:r>
      <w:r w:rsidRPr="001012DA">
        <w:rPr>
          <w:sz w:val="22"/>
          <w:szCs w:val="22"/>
          <w:lang w:val="en-AU"/>
        </w:rPr>
        <w:t xml:space="preserve"> applied to the extent that similar questions </w:t>
      </w:r>
      <w:r w:rsidR="007156B8" w:rsidRPr="001012DA">
        <w:rPr>
          <w:sz w:val="22"/>
          <w:szCs w:val="22"/>
          <w:lang w:val="en-AU"/>
        </w:rPr>
        <w:t>were</w:t>
      </w:r>
      <w:r w:rsidRPr="001012DA">
        <w:rPr>
          <w:sz w:val="22"/>
          <w:szCs w:val="22"/>
          <w:lang w:val="en-AU"/>
        </w:rPr>
        <w:t xml:space="preserve"> posed across a range of respondents</w:t>
      </w:r>
      <w:r w:rsidR="007156B8" w:rsidRPr="001012DA">
        <w:rPr>
          <w:sz w:val="22"/>
          <w:szCs w:val="22"/>
          <w:lang w:val="en-AU"/>
        </w:rPr>
        <w:t xml:space="preserve"> and in different formats (semi-structured interviews, focus groups and an online survey)</w:t>
      </w:r>
      <w:r w:rsidRPr="001012DA">
        <w:rPr>
          <w:sz w:val="22"/>
          <w:szCs w:val="22"/>
          <w:lang w:val="en-AU"/>
        </w:rPr>
        <w:t>. Key documents</w:t>
      </w:r>
      <w:r w:rsidR="005557E8" w:rsidRPr="001012DA">
        <w:rPr>
          <w:sz w:val="22"/>
          <w:szCs w:val="22"/>
          <w:lang w:val="en-AU"/>
        </w:rPr>
        <w:t xml:space="preserve"> – as well as </w:t>
      </w:r>
      <w:r w:rsidR="004A1503" w:rsidRPr="001012DA">
        <w:rPr>
          <w:sz w:val="22"/>
          <w:szCs w:val="22"/>
          <w:lang w:val="en-AU"/>
        </w:rPr>
        <w:t>background</w:t>
      </w:r>
      <w:r w:rsidR="005557E8" w:rsidRPr="001012DA">
        <w:rPr>
          <w:sz w:val="22"/>
          <w:szCs w:val="22"/>
          <w:lang w:val="en-AU"/>
        </w:rPr>
        <w:t xml:space="preserve"> research </w:t>
      </w:r>
      <w:r w:rsidR="00777DB2" w:rsidRPr="001012DA">
        <w:rPr>
          <w:sz w:val="22"/>
          <w:szCs w:val="22"/>
          <w:lang w:val="en-AU"/>
        </w:rPr>
        <w:t xml:space="preserve">– </w:t>
      </w:r>
      <w:r w:rsidR="007156B8" w:rsidRPr="001012DA">
        <w:rPr>
          <w:sz w:val="22"/>
          <w:szCs w:val="22"/>
          <w:lang w:val="en-AU"/>
        </w:rPr>
        <w:t>were used</w:t>
      </w:r>
      <w:r w:rsidRPr="001012DA">
        <w:rPr>
          <w:sz w:val="22"/>
          <w:szCs w:val="22"/>
          <w:lang w:val="en-AU"/>
        </w:rPr>
        <w:t xml:space="preserve"> to</w:t>
      </w:r>
      <w:r w:rsidRPr="001012DA">
        <w:rPr>
          <w:sz w:val="22"/>
          <w:szCs w:val="22"/>
          <w:rtl/>
          <w:lang w:val="en-AU"/>
        </w:rPr>
        <w:t xml:space="preserve"> </w:t>
      </w:r>
      <w:r w:rsidRPr="001012DA">
        <w:rPr>
          <w:sz w:val="22"/>
          <w:szCs w:val="22"/>
          <w:lang w:val="en-AU"/>
        </w:rPr>
        <w:t xml:space="preserve">cross-check information and inform </w:t>
      </w:r>
      <w:r w:rsidR="007156B8" w:rsidRPr="001012DA">
        <w:rPr>
          <w:sz w:val="22"/>
          <w:szCs w:val="22"/>
          <w:lang w:val="en-AU"/>
        </w:rPr>
        <w:t>analysis</w:t>
      </w:r>
      <w:r w:rsidRPr="001012DA">
        <w:rPr>
          <w:sz w:val="22"/>
          <w:szCs w:val="22"/>
          <w:lang w:val="en-AU"/>
        </w:rPr>
        <w:t>.</w:t>
      </w:r>
      <w:r w:rsidR="007156B8" w:rsidRPr="001012DA">
        <w:rPr>
          <w:sz w:val="22"/>
          <w:szCs w:val="22"/>
          <w:lang w:val="en-AU"/>
        </w:rPr>
        <w:t xml:space="preserve"> </w:t>
      </w:r>
      <w:r w:rsidRPr="001012DA">
        <w:rPr>
          <w:sz w:val="22"/>
          <w:szCs w:val="22"/>
          <w:lang w:val="en-AU"/>
        </w:rPr>
        <w:t xml:space="preserve">Unusual or contradictory information </w:t>
      </w:r>
      <w:r w:rsidR="007156B8" w:rsidRPr="001012DA">
        <w:rPr>
          <w:sz w:val="22"/>
          <w:szCs w:val="22"/>
          <w:lang w:val="en-AU"/>
        </w:rPr>
        <w:t>is noted in the report</w:t>
      </w:r>
      <w:r w:rsidRPr="001012DA">
        <w:rPr>
          <w:sz w:val="22"/>
          <w:szCs w:val="22"/>
          <w:lang w:val="en-AU"/>
        </w:rPr>
        <w:t xml:space="preserve">, and direct quotations </w:t>
      </w:r>
      <w:r w:rsidR="007156B8" w:rsidRPr="001012DA">
        <w:rPr>
          <w:sz w:val="22"/>
          <w:szCs w:val="22"/>
          <w:lang w:val="en-AU"/>
        </w:rPr>
        <w:t>are included</w:t>
      </w:r>
      <w:r w:rsidRPr="001012DA">
        <w:rPr>
          <w:sz w:val="22"/>
          <w:szCs w:val="22"/>
          <w:lang w:val="en-AU"/>
        </w:rPr>
        <w:t xml:space="preserve"> </w:t>
      </w:r>
      <w:r w:rsidR="007156B8" w:rsidRPr="001012DA">
        <w:rPr>
          <w:sz w:val="22"/>
          <w:szCs w:val="22"/>
          <w:lang w:val="en-AU"/>
        </w:rPr>
        <w:t>to illustrate key points</w:t>
      </w:r>
      <w:r w:rsidRPr="001012DA">
        <w:rPr>
          <w:sz w:val="22"/>
          <w:szCs w:val="22"/>
          <w:lang w:val="en-AU"/>
        </w:rPr>
        <w:t xml:space="preserve">. </w:t>
      </w:r>
      <w:r w:rsidR="006D6CD5" w:rsidRPr="001012DA">
        <w:rPr>
          <w:sz w:val="22"/>
          <w:szCs w:val="22"/>
          <w:lang w:val="en-AU"/>
        </w:rPr>
        <w:t>T</w:t>
      </w:r>
      <w:r w:rsidR="00EA7FCF" w:rsidRPr="001012DA">
        <w:rPr>
          <w:sz w:val="22"/>
          <w:szCs w:val="22"/>
          <w:lang w:val="en-AU"/>
        </w:rPr>
        <w:t xml:space="preserve">he </w:t>
      </w:r>
      <w:r w:rsidR="006D6CD5" w:rsidRPr="001012DA">
        <w:rPr>
          <w:sz w:val="22"/>
          <w:szCs w:val="22"/>
          <w:lang w:val="en-AU"/>
        </w:rPr>
        <w:t>report</w:t>
      </w:r>
      <w:r w:rsidR="00EA7FCF" w:rsidRPr="001012DA">
        <w:rPr>
          <w:sz w:val="22"/>
          <w:szCs w:val="22"/>
          <w:lang w:val="en-AU"/>
        </w:rPr>
        <w:t xml:space="preserve"> includes </w:t>
      </w:r>
      <w:r w:rsidR="006D6CD5" w:rsidRPr="001012DA">
        <w:rPr>
          <w:sz w:val="22"/>
          <w:szCs w:val="22"/>
          <w:lang w:val="en-AU"/>
        </w:rPr>
        <w:t>three</w:t>
      </w:r>
      <w:r w:rsidR="00EA7FCF" w:rsidRPr="001012DA">
        <w:rPr>
          <w:sz w:val="22"/>
          <w:szCs w:val="22"/>
          <w:lang w:val="en-AU"/>
        </w:rPr>
        <w:t xml:space="preserve"> ‘In Focus’ </w:t>
      </w:r>
      <w:r w:rsidR="006D6CD5" w:rsidRPr="001012DA">
        <w:rPr>
          <w:sz w:val="22"/>
          <w:szCs w:val="22"/>
          <w:lang w:val="en-AU"/>
        </w:rPr>
        <w:t xml:space="preserve">sections </w:t>
      </w:r>
      <w:r w:rsidR="00EA7FCF" w:rsidRPr="001012DA">
        <w:rPr>
          <w:sz w:val="22"/>
          <w:szCs w:val="22"/>
          <w:lang w:val="en-AU"/>
        </w:rPr>
        <w:t xml:space="preserve">offering a more in depth look at specific aspects of WSB’s work.  </w:t>
      </w:r>
    </w:p>
    <w:p w14:paraId="1CADF74F" w14:textId="77777777" w:rsidR="00C7409A" w:rsidRPr="001012DA" w:rsidRDefault="00C7409A" w:rsidP="009E5733">
      <w:pPr>
        <w:pStyle w:val="Body"/>
        <w:spacing w:after="0" w:line="240" w:lineRule="auto"/>
        <w:jc w:val="both"/>
        <w:rPr>
          <w:sz w:val="22"/>
          <w:szCs w:val="22"/>
          <w:lang w:val="en-AU"/>
        </w:rPr>
      </w:pPr>
    </w:p>
    <w:p w14:paraId="1F15D10E" w14:textId="382AFF0B" w:rsidR="00603642" w:rsidRPr="001012DA" w:rsidRDefault="00603642" w:rsidP="004A7145">
      <w:pPr>
        <w:pStyle w:val="Heading2"/>
        <w:rPr>
          <w:lang w:val="en-AU"/>
        </w:rPr>
      </w:pPr>
      <w:bookmarkStart w:id="21" w:name="_Toc65059898"/>
      <w:r w:rsidRPr="001012DA">
        <w:rPr>
          <w:lang w:val="en-AU"/>
        </w:rPr>
        <w:t>Independence</w:t>
      </w:r>
      <w:bookmarkEnd w:id="21"/>
    </w:p>
    <w:p w14:paraId="003493D8" w14:textId="4F737F87" w:rsidR="001A1DD8" w:rsidRPr="001012DA" w:rsidRDefault="000711F8" w:rsidP="00603642">
      <w:pPr>
        <w:rPr>
          <w:rFonts w:asciiTheme="minorHAnsi" w:hAnsiTheme="minorHAnsi"/>
        </w:rPr>
      </w:pPr>
      <w:r w:rsidRPr="001012DA">
        <w:rPr>
          <w:rFonts w:asciiTheme="minorHAnsi" w:hAnsiTheme="minorHAnsi"/>
        </w:rPr>
        <w:t>Th</w:t>
      </w:r>
      <w:r w:rsidR="001A1DD8" w:rsidRPr="001012DA">
        <w:rPr>
          <w:rFonts w:asciiTheme="minorHAnsi" w:hAnsiTheme="minorHAnsi"/>
        </w:rPr>
        <w:t xml:space="preserve">is evaluation, including the </w:t>
      </w:r>
      <w:r w:rsidR="00D1742F" w:rsidRPr="001012DA">
        <w:rPr>
          <w:rFonts w:asciiTheme="minorHAnsi" w:hAnsiTheme="minorHAnsi"/>
        </w:rPr>
        <w:t>analysis and recommendations</w:t>
      </w:r>
      <w:r w:rsidR="001A1DD8" w:rsidRPr="001012DA">
        <w:rPr>
          <w:rFonts w:asciiTheme="minorHAnsi" w:hAnsiTheme="minorHAnsi"/>
        </w:rPr>
        <w:t xml:space="preserve">, </w:t>
      </w:r>
      <w:r w:rsidRPr="001012DA">
        <w:rPr>
          <w:rFonts w:asciiTheme="minorHAnsi" w:hAnsiTheme="minorHAnsi"/>
        </w:rPr>
        <w:t>reflect the evaluator</w:t>
      </w:r>
      <w:r w:rsidRPr="001012DA">
        <w:rPr>
          <w:rFonts w:asciiTheme="minorHAnsi" w:hAnsiTheme="minorHAnsi"/>
          <w:rtl/>
        </w:rPr>
        <w:t>’</w:t>
      </w:r>
      <w:r w:rsidRPr="001012DA">
        <w:rPr>
          <w:rFonts w:asciiTheme="minorHAnsi" w:hAnsiTheme="minorHAnsi"/>
        </w:rPr>
        <w:t xml:space="preserve">s professional </w:t>
      </w:r>
      <w:r w:rsidR="0052456C" w:rsidRPr="001012DA">
        <w:rPr>
          <w:rFonts w:asciiTheme="minorHAnsi" w:hAnsiTheme="minorHAnsi"/>
        </w:rPr>
        <w:t>judgment</w:t>
      </w:r>
      <w:r w:rsidRPr="001012DA">
        <w:rPr>
          <w:rFonts w:asciiTheme="minorHAnsi" w:hAnsiTheme="minorHAnsi"/>
        </w:rPr>
        <w:t xml:space="preserve"> based on over 12 years of </w:t>
      </w:r>
      <w:r w:rsidR="001A1DD8" w:rsidRPr="001012DA">
        <w:rPr>
          <w:rFonts w:asciiTheme="minorHAnsi" w:hAnsiTheme="minorHAnsi"/>
        </w:rPr>
        <w:t xml:space="preserve">in-country </w:t>
      </w:r>
      <w:r w:rsidRPr="001012DA">
        <w:rPr>
          <w:rFonts w:asciiTheme="minorHAnsi" w:hAnsiTheme="minorHAnsi"/>
        </w:rPr>
        <w:t xml:space="preserve">experience </w:t>
      </w:r>
      <w:r w:rsidR="001A1DD8" w:rsidRPr="001012DA">
        <w:rPr>
          <w:rFonts w:asciiTheme="minorHAnsi" w:hAnsiTheme="minorHAnsi"/>
        </w:rPr>
        <w:t>carrying out research, community engagement and donor evaluation</w:t>
      </w:r>
      <w:r w:rsidRPr="001012DA">
        <w:rPr>
          <w:rFonts w:asciiTheme="minorHAnsi" w:hAnsiTheme="minorHAnsi"/>
        </w:rPr>
        <w:t xml:space="preserve"> in Vanuatu</w:t>
      </w:r>
      <w:r w:rsidR="001A1DD8" w:rsidRPr="001012DA">
        <w:rPr>
          <w:rFonts w:asciiTheme="minorHAnsi" w:hAnsiTheme="minorHAnsi"/>
        </w:rPr>
        <w:t>, and</w:t>
      </w:r>
      <w:r w:rsidRPr="001012DA">
        <w:rPr>
          <w:rFonts w:asciiTheme="minorHAnsi" w:hAnsiTheme="minorHAnsi"/>
        </w:rPr>
        <w:t xml:space="preserve"> more than </w:t>
      </w:r>
      <w:r w:rsidR="001A1DD8" w:rsidRPr="001012DA">
        <w:rPr>
          <w:rFonts w:asciiTheme="minorHAnsi" w:hAnsiTheme="minorHAnsi"/>
        </w:rPr>
        <w:t>two</w:t>
      </w:r>
      <w:r w:rsidRPr="001012DA">
        <w:rPr>
          <w:rFonts w:asciiTheme="minorHAnsi" w:hAnsiTheme="minorHAnsi"/>
        </w:rPr>
        <w:t xml:space="preserve"> decade</w:t>
      </w:r>
      <w:r w:rsidR="001A1DD8" w:rsidRPr="001012DA">
        <w:rPr>
          <w:rFonts w:asciiTheme="minorHAnsi" w:hAnsiTheme="minorHAnsi"/>
        </w:rPr>
        <w:t>s</w:t>
      </w:r>
      <w:r w:rsidRPr="001012DA">
        <w:rPr>
          <w:rFonts w:asciiTheme="minorHAnsi" w:hAnsiTheme="minorHAnsi"/>
        </w:rPr>
        <w:t xml:space="preserve"> working in Pacific </w:t>
      </w:r>
      <w:r w:rsidR="001A1DD8" w:rsidRPr="001012DA">
        <w:rPr>
          <w:rFonts w:asciiTheme="minorHAnsi" w:hAnsiTheme="minorHAnsi"/>
        </w:rPr>
        <w:t>focused academic and civil society roles</w:t>
      </w:r>
      <w:r w:rsidRPr="001012DA">
        <w:rPr>
          <w:rFonts w:asciiTheme="minorHAnsi" w:hAnsiTheme="minorHAnsi"/>
        </w:rPr>
        <w:t>.</w:t>
      </w:r>
      <w:r w:rsidR="001A1DD8" w:rsidRPr="001012DA">
        <w:rPr>
          <w:rFonts w:asciiTheme="minorHAnsi" w:hAnsiTheme="minorHAnsi"/>
        </w:rPr>
        <w:t xml:space="preserve"> A presentation of preliminary findings was </w:t>
      </w:r>
      <w:r w:rsidR="004A528E" w:rsidRPr="001012DA">
        <w:rPr>
          <w:rFonts w:asciiTheme="minorHAnsi" w:hAnsiTheme="minorHAnsi"/>
        </w:rPr>
        <w:t>carried out</w:t>
      </w:r>
      <w:r w:rsidR="001A1DD8" w:rsidRPr="001012DA">
        <w:rPr>
          <w:rFonts w:asciiTheme="minorHAnsi" w:hAnsiTheme="minorHAnsi"/>
        </w:rPr>
        <w:t xml:space="preserve"> </w:t>
      </w:r>
      <w:r w:rsidR="004A528E" w:rsidRPr="001012DA">
        <w:rPr>
          <w:rFonts w:asciiTheme="minorHAnsi" w:hAnsiTheme="minorHAnsi"/>
        </w:rPr>
        <w:t xml:space="preserve">with </w:t>
      </w:r>
      <w:r w:rsidR="001A1DD8" w:rsidRPr="001012DA">
        <w:rPr>
          <w:rFonts w:asciiTheme="minorHAnsi" w:hAnsiTheme="minorHAnsi"/>
        </w:rPr>
        <w:t xml:space="preserve">the Reference Group on Tuesday 15 December 2020. Feedback provided in this session was taken into consideration in the drafting of the report and stakeholders have been consulted for fact-checking and follow up as necessary. The Reference Group was also given </w:t>
      </w:r>
      <w:r w:rsidR="004A528E" w:rsidRPr="001012DA">
        <w:rPr>
          <w:rFonts w:asciiTheme="minorHAnsi" w:hAnsiTheme="minorHAnsi"/>
        </w:rPr>
        <w:t>an</w:t>
      </w:r>
      <w:r w:rsidR="001A1DD8" w:rsidRPr="001012DA">
        <w:rPr>
          <w:rFonts w:asciiTheme="minorHAnsi" w:hAnsiTheme="minorHAnsi"/>
        </w:rPr>
        <w:t xml:space="preserve"> opportunity to provide feedback on the Draft Evaluation Report. </w:t>
      </w:r>
      <w:r w:rsidR="004A528E" w:rsidRPr="001012DA">
        <w:rPr>
          <w:rFonts w:asciiTheme="minorHAnsi" w:hAnsiTheme="minorHAnsi"/>
        </w:rPr>
        <w:t>While a collaborative approach was taken throughout the evaluation, u</w:t>
      </w:r>
      <w:r w:rsidR="001A1DD8" w:rsidRPr="001012DA">
        <w:rPr>
          <w:rFonts w:asciiTheme="minorHAnsi" w:hAnsiTheme="minorHAnsi"/>
        </w:rPr>
        <w:t>ltimately</w:t>
      </w:r>
      <w:r w:rsidR="004A528E" w:rsidRPr="001012DA">
        <w:rPr>
          <w:rFonts w:asciiTheme="minorHAnsi" w:hAnsiTheme="minorHAnsi"/>
        </w:rPr>
        <w:t xml:space="preserve"> </w:t>
      </w:r>
      <w:r w:rsidR="001A1DD8" w:rsidRPr="001012DA">
        <w:rPr>
          <w:rFonts w:asciiTheme="minorHAnsi" w:hAnsiTheme="minorHAnsi"/>
        </w:rPr>
        <w:t>the WSB Evaluation Report reflects the evaluator’s independent professional judgement.</w:t>
      </w:r>
    </w:p>
    <w:p w14:paraId="1823CDDA" w14:textId="77777777" w:rsidR="00603642" w:rsidRPr="001012DA" w:rsidRDefault="00603642" w:rsidP="004A7145">
      <w:pPr>
        <w:pStyle w:val="Heading2"/>
        <w:rPr>
          <w:lang w:val="en-AU"/>
        </w:rPr>
      </w:pPr>
    </w:p>
    <w:p w14:paraId="1612E87D" w14:textId="2301D3B7" w:rsidR="00A149F8" w:rsidRPr="001012DA" w:rsidRDefault="00CC1E44" w:rsidP="004A7145">
      <w:pPr>
        <w:pStyle w:val="Heading2"/>
        <w:rPr>
          <w:lang w:val="en-AU"/>
        </w:rPr>
      </w:pPr>
      <w:bookmarkStart w:id="22" w:name="_Toc65059899"/>
      <w:r w:rsidRPr="001012DA">
        <w:rPr>
          <w:lang w:val="en-AU"/>
        </w:rPr>
        <w:t>Limitations</w:t>
      </w:r>
      <w:bookmarkEnd w:id="22"/>
    </w:p>
    <w:p w14:paraId="71D7F3AC" w14:textId="1E559E41" w:rsidR="006D6CD5" w:rsidRPr="001012DA" w:rsidRDefault="006D6CD5" w:rsidP="009E5733">
      <w:pPr>
        <w:pStyle w:val="Body"/>
        <w:spacing w:after="0" w:line="240" w:lineRule="auto"/>
        <w:jc w:val="both"/>
        <w:rPr>
          <w:sz w:val="22"/>
          <w:szCs w:val="22"/>
          <w:lang w:val="en-AU"/>
        </w:rPr>
      </w:pPr>
      <w:r w:rsidRPr="001012DA">
        <w:rPr>
          <w:sz w:val="22"/>
          <w:szCs w:val="22"/>
          <w:lang w:val="en-AU"/>
        </w:rPr>
        <w:t>This evaluation was carried out during the global COVID-19 pandemic with the Team Leader located in Canada, and the in-country team based in Port Vila</w:t>
      </w:r>
      <w:r w:rsidR="00D1601F" w:rsidRPr="001012DA">
        <w:rPr>
          <w:sz w:val="22"/>
          <w:szCs w:val="22"/>
          <w:lang w:val="en-AU"/>
        </w:rPr>
        <w:t>, Vanuatu</w:t>
      </w:r>
      <w:r w:rsidRPr="001012DA">
        <w:rPr>
          <w:sz w:val="22"/>
          <w:szCs w:val="22"/>
          <w:lang w:val="en-AU"/>
        </w:rPr>
        <w:t xml:space="preserve">. Stakeholders were </w:t>
      </w:r>
      <w:r w:rsidR="00D1601F" w:rsidRPr="001012DA">
        <w:rPr>
          <w:sz w:val="22"/>
          <w:szCs w:val="22"/>
          <w:lang w:val="en-AU"/>
        </w:rPr>
        <w:t>interviewed</w:t>
      </w:r>
      <w:r w:rsidRPr="001012DA">
        <w:rPr>
          <w:sz w:val="22"/>
          <w:szCs w:val="22"/>
          <w:lang w:val="en-AU"/>
        </w:rPr>
        <w:t xml:space="preserve"> in diverse time zones and locations around the world. While the evaluation </w:t>
      </w:r>
      <w:r w:rsidR="00783582" w:rsidRPr="001012DA">
        <w:rPr>
          <w:sz w:val="22"/>
          <w:szCs w:val="22"/>
          <w:lang w:val="en-AU"/>
        </w:rPr>
        <w:t xml:space="preserve">itself </w:t>
      </w:r>
      <w:r w:rsidRPr="001012DA">
        <w:rPr>
          <w:sz w:val="22"/>
          <w:szCs w:val="22"/>
          <w:lang w:val="en-AU"/>
        </w:rPr>
        <w:t>proceeded relatively smoothly under these circumstances,</w:t>
      </w:r>
      <w:r w:rsidR="00783582" w:rsidRPr="001012DA">
        <w:rPr>
          <w:sz w:val="22"/>
          <w:szCs w:val="22"/>
          <w:lang w:val="en-AU"/>
        </w:rPr>
        <w:t xml:space="preserve"> there were </w:t>
      </w:r>
      <w:r w:rsidR="00B106A1" w:rsidRPr="001012DA">
        <w:rPr>
          <w:sz w:val="22"/>
          <w:szCs w:val="22"/>
          <w:lang w:val="en-AU"/>
        </w:rPr>
        <w:t xml:space="preserve">unanticipated </w:t>
      </w:r>
      <w:r w:rsidR="00783582" w:rsidRPr="001012DA">
        <w:rPr>
          <w:sz w:val="22"/>
          <w:szCs w:val="22"/>
          <w:lang w:val="en-AU"/>
        </w:rPr>
        <w:t xml:space="preserve">delays (unrelated to the evaluation) as well as significant extra work involved in analysing data, compiling responses, and developing the draft report. This has impacted the timing of the report, but not the quality or analysis. </w:t>
      </w:r>
      <w:r w:rsidRPr="001012DA">
        <w:rPr>
          <w:sz w:val="22"/>
          <w:szCs w:val="22"/>
          <w:lang w:val="en-AU"/>
        </w:rPr>
        <w:t xml:space="preserve">  </w:t>
      </w:r>
    </w:p>
    <w:p w14:paraId="57BB48ED" w14:textId="77777777" w:rsidR="006D6CD5" w:rsidRPr="001012DA" w:rsidRDefault="006D6CD5" w:rsidP="009E5733">
      <w:pPr>
        <w:pStyle w:val="Body"/>
        <w:spacing w:after="0" w:line="240" w:lineRule="auto"/>
        <w:jc w:val="both"/>
        <w:rPr>
          <w:sz w:val="22"/>
          <w:szCs w:val="22"/>
          <w:lang w:val="en-AU"/>
        </w:rPr>
      </w:pPr>
    </w:p>
    <w:p w14:paraId="04334D10" w14:textId="55A4D823" w:rsidR="00D017AA" w:rsidRPr="001012DA" w:rsidRDefault="006D6CD5" w:rsidP="009E5733">
      <w:pPr>
        <w:pStyle w:val="Body"/>
        <w:spacing w:after="0" w:line="240" w:lineRule="auto"/>
        <w:jc w:val="both"/>
        <w:rPr>
          <w:sz w:val="22"/>
          <w:szCs w:val="22"/>
          <w:lang w:val="en-AU"/>
        </w:rPr>
      </w:pPr>
      <w:r w:rsidRPr="001012DA">
        <w:rPr>
          <w:sz w:val="22"/>
          <w:szCs w:val="22"/>
          <w:lang w:val="en-AU"/>
        </w:rPr>
        <w:t xml:space="preserve">The scope of the work </w:t>
      </w:r>
      <w:r w:rsidR="00783582" w:rsidRPr="001012DA">
        <w:rPr>
          <w:sz w:val="22"/>
          <w:szCs w:val="22"/>
          <w:lang w:val="en-AU"/>
        </w:rPr>
        <w:t>was significant. The inclusion of four evaluation criteria (effectiveness, relevance, efficiency and sustainability)</w:t>
      </w:r>
      <w:r w:rsidR="00526D22" w:rsidRPr="001012DA">
        <w:rPr>
          <w:sz w:val="22"/>
          <w:szCs w:val="22"/>
          <w:lang w:val="en-AU"/>
        </w:rPr>
        <w:t>,</w:t>
      </w:r>
      <w:r w:rsidR="00783582" w:rsidRPr="001012DA">
        <w:rPr>
          <w:sz w:val="22"/>
          <w:szCs w:val="22"/>
          <w:lang w:val="en-AU"/>
        </w:rPr>
        <w:t xml:space="preserve"> as well as focused consideration of gender equality across the organisation </w:t>
      </w:r>
      <w:r w:rsidR="00526D22" w:rsidRPr="001012DA">
        <w:rPr>
          <w:sz w:val="22"/>
          <w:szCs w:val="22"/>
          <w:lang w:val="en-AU"/>
        </w:rPr>
        <w:t>required attention to numerous factors and issues, and made some of the interviews very long. WSB’s work is also unique in its breadth, diversity and the longevity of the organisation itself</w:t>
      </w:r>
      <w:r w:rsidR="00783582" w:rsidRPr="001012DA">
        <w:rPr>
          <w:sz w:val="22"/>
          <w:szCs w:val="22"/>
          <w:lang w:val="en-AU"/>
        </w:rPr>
        <w:t xml:space="preserve">. In order to </w:t>
      </w:r>
      <w:r w:rsidR="00FD78B8" w:rsidRPr="001012DA">
        <w:rPr>
          <w:sz w:val="22"/>
          <w:szCs w:val="22"/>
          <w:lang w:val="en-AU"/>
        </w:rPr>
        <w:t xml:space="preserve">adequately reflect the range </w:t>
      </w:r>
      <w:r w:rsidR="00526D22" w:rsidRPr="001012DA">
        <w:rPr>
          <w:sz w:val="22"/>
          <w:szCs w:val="22"/>
          <w:lang w:val="en-AU"/>
        </w:rPr>
        <w:t xml:space="preserve">and depth </w:t>
      </w:r>
      <w:r w:rsidR="00FD78B8" w:rsidRPr="001012DA">
        <w:rPr>
          <w:sz w:val="22"/>
          <w:szCs w:val="22"/>
          <w:lang w:val="en-AU"/>
        </w:rPr>
        <w:t xml:space="preserve">of </w:t>
      </w:r>
      <w:r w:rsidR="00526D22" w:rsidRPr="001012DA">
        <w:rPr>
          <w:sz w:val="22"/>
          <w:szCs w:val="22"/>
          <w:lang w:val="en-AU"/>
        </w:rPr>
        <w:t>the organisation</w:t>
      </w:r>
      <w:r w:rsidR="00D1601F" w:rsidRPr="001012DA">
        <w:rPr>
          <w:sz w:val="22"/>
          <w:szCs w:val="22"/>
          <w:lang w:val="en-AU"/>
        </w:rPr>
        <w:t>, consider the full evidence base,</w:t>
      </w:r>
      <w:r w:rsidR="00FD78B8" w:rsidRPr="001012DA">
        <w:rPr>
          <w:sz w:val="22"/>
          <w:szCs w:val="22"/>
          <w:lang w:val="en-AU"/>
        </w:rPr>
        <w:t xml:space="preserve"> and </w:t>
      </w:r>
      <w:r w:rsidR="00783582" w:rsidRPr="001012DA">
        <w:rPr>
          <w:sz w:val="22"/>
          <w:szCs w:val="22"/>
          <w:lang w:val="en-AU"/>
        </w:rPr>
        <w:t>achieve the level of rigor required</w:t>
      </w:r>
      <w:r w:rsidR="00FD78B8" w:rsidRPr="001012DA">
        <w:rPr>
          <w:sz w:val="22"/>
          <w:szCs w:val="22"/>
          <w:lang w:val="en-AU"/>
        </w:rPr>
        <w:t xml:space="preserve">, this has resulted in a </w:t>
      </w:r>
      <w:r w:rsidR="00FD78B8" w:rsidRPr="001012DA">
        <w:rPr>
          <w:sz w:val="22"/>
          <w:szCs w:val="22"/>
          <w:lang w:val="en-AU"/>
        </w:rPr>
        <w:lastRenderedPageBreak/>
        <w:t>report which exceeds the number of pages specified in the Terms of Reference.</w:t>
      </w:r>
      <w:r w:rsidR="00526D22" w:rsidRPr="001012DA">
        <w:rPr>
          <w:sz w:val="22"/>
          <w:szCs w:val="22"/>
          <w:lang w:val="en-AU"/>
        </w:rPr>
        <w:t xml:space="preserve"> It is hoped that the Executive Summary will mitigate this, while allowing users who are looking for more in-depth analysis and evidence to seek it in the longer report. </w:t>
      </w:r>
      <w:r w:rsidR="00FD78B8" w:rsidRPr="001012DA">
        <w:rPr>
          <w:sz w:val="22"/>
          <w:szCs w:val="22"/>
          <w:lang w:val="en-AU"/>
        </w:rPr>
        <w:t xml:space="preserve"> </w:t>
      </w:r>
    </w:p>
    <w:p w14:paraId="4EC61765" w14:textId="77777777" w:rsidR="00D017AA" w:rsidRPr="001012DA" w:rsidRDefault="00D017AA" w:rsidP="009E5733">
      <w:pPr>
        <w:pStyle w:val="Body"/>
        <w:spacing w:after="0" w:line="240" w:lineRule="auto"/>
        <w:jc w:val="both"/>
        <w:rPr>
          <w:sz w:val="22"/>
          <w:szCs w:val="22"/>
          <w:lang w:val="en-AU"/>
        </w:rPr>
      </w:pPr>
    </w:p>
    <w:p w14:paraId="7BCEFBA5" w14:textId="5D902B48" w:rsidR="006C12D5" w:rsidRPr="001012DA" w:rsidRDefault="00526D22" w:rsidP="009E5733">
      <w:pPr>
        <w:pStyle w:val="Body"/>
        <w:spacing w:after="0" w:line="240" w:lineRule="auto"/>
        <w:jc w:val="both"/>
        <w:rPr>
          <w:sz w:val="22"/>
          <w:szCs w:val="22"/>
          <w:lang w:val="en-AU"/>
        </w:rPr>
      </w:pPr>
      <w:r w:rsidRPr="001012DA">
        <w:rPr>
          <w:sz w:val="22"/>
          <w:szCs w:val="22"/>
          <w:lang w:val="en-AU"/>
        </w:rPr>
        <w:t xml:space="preserve">Finally, given the timelines </w:t>
      </w:r>
      <w:r w:rsidR="00FF1D51" w:rsidRPr="001012DA">
        <w:rPr>
          <w:sz w:val="22"/>
          <w:szCs w:val="22"/>
          <w:lang w:val="en-AU"/>
        </w:rPr>
        <w:t xml:space="preserve">in the evaluation </w:t>
      </w:r>
      <w:r w:rsidRPr="001012DA">
        <w:rPr>
          <w:sz w:val="22"/>
          <w:szCs w:val="22"/>
          <w:lang w:val="en-AU"/>
        </w:rPr>
        <w:t xml:space="preserve">and the limitations relating to COVID-19, travel to WSB’s Northern Care Youth Centre (NCYC) in Luganville and their location in Pentecost was not possible. Staff from Luganville were interviewed by phone, </w:t>
      </w:r>
      <w:r w:rsidR="004C4247" w:rsidRPr="001012DA">
        <w:rPr>
          <w:sz w:val="22"/>
          <w:szCs w:val="22"/>
          <w:lang w:val="en-AU"/>
        </w:rPr>
        <w:t>and the Team Leader is also familiar with WSB’s work in both locations given her experience</w:t>
      </w:r>
      <w:r w:rsidRPr="001012DA">
        <w:rPr>
          <w:sz w:val="22"/>
          <w:szCs w:val="22"/>
          <w:lang w:val="en-AU"/>
        </w:rPr>
        <w:t xml:space="preserve"> </w:t>
      </w:r>
      <w:r w:rsidR="004C4247" w:rsidRPr="001012DA">
        <w:rPr>
          <w:sz w:val="22"/>
          <w:szCs w:val="22"/>
          <w:lang w:val="en-AU"/>
        </w:rPr>
        <w:t>conducting previous work with WSB and in Vanuatu</w:t>
      </w:r>
      <w:r w:rsidR="00FF1D51" w:rsidRPr="001012DA">
        <w:rPr>
          <w:sz w:val="22"/>
          <w:szCs w:val="22"/>
          <w:lang w:val="en-AU"/>
        </w:rPr>
        <w:t>. Both locations were also discussed with WSB’s Port Vila-based staff where relevant</w:t>
      </w:r>
      <w:r w:rsidR="004C4247" w:rsidRPr="001012DA">
        <w:rPr>
          <w:sz w:val="22"/>
          <w:szCs w:val="22"/>
          <w:lang w:val="en-AU"/>
        </w:rPr>
        <w:t xml:space="preserve">. </w:t>
      </w:r>
      <w:r w:rsidR="00B106A1" w:rsidRPr="001012DA">
        <w:rPr>
          <w:sz w:val="22"/>
          <w:szCs w:val="22"/>
          <w:lang w:val="en-AU"/>
        </w:rPr>
        <w:t>It</w:t>
      </w:r>
      <w:r w:rsidR="004C4247" w:rsidRPr="001012DA">
        <w:rPr>
          <w:sz w:val="22"/>
          <w:szCs w:val="22"/>
          <w:lang w:val="en-AU"/>
        </w:rPr>
        <w:t xml:space="preserve"> was not possible</w:t>
      </w:r>
      <w:r w:rsidR="00B106A1" w:rsidRPr="001012DA">
        <w:rPr>
          <w:sz w:val="22"/>
          <w:szCs w:val="22"/>
          <w:lang w:val="en-AU"/>
        </w:rPr>
        <w:t>, however,</w:t>
      </w:r>
      <w:r w:rsidR="004C4247" w:rsidRPr="001012DA">
        <w:rPr>
          <w:sz w:val="22"/>
          <w:szCs w:val="22"/>
          <w:lang w:val="en-AU"/>
        </w:rPr>
        <w:t xml:space="preserve"> to get a sense of either location from a beneficiary perspective. As a result, the findings relating to effectiveness in particular, while relevant to the organisation as a whole in </w:t>
      </w:r>
      <w:r w:rsidR="00B106A1" w:rsidRPr="001012DA">
        <w:rPr>
          <w:sz w:val="22"/>
          <w:szCs w:val="22"/>
          <w:lang w:val="en-AU"/>
        </w:rPr>
        <w:t>many</w:t>
      </w:r>
      <w:r w:rsidR="004C4247" w:rsidRPr="001012DA">
        <w:rPr>
          <w:sz w:val="22"/>
          <w:szCs w:val="22"/>
          <w:lang w:val="en-AU"/>
        </w:rPr>
        <w:t xml:space="preserve"> respects, are likely</w:t>
      </w:r>
      <w:r w:rsidR="00FF1D51" w:rsidRPr="001012DA">
        <w:rPr>
          <w:sz w:val="22"/>
          <w:szCs w:val="22"/>
          <w:lang w:val="en-AU"/>
        </w:rPr>
        <w:t xml:space="preserve"> more applicable to WSB’s Port Vila location.</w:t>
      </w:r>
      <w:r w:rsidR="004C4247" w:rsidRPr="001012DA">
        <w:rPr>
          <w:sz w:val="22"/>
          <w:szCs w:val="22"/>
          <w:lang w:val="en-AU"/>
        </w:rPr>
        <w:t xml:space="preserve">   </w:t>
      </w:r>
      <w:r w:rsidR="00D017AA" w:rsidRPr="001012DA">
        <w:rPr>
          <w:sz w:val="22"/>
          <w:szCs w:val="22"/>
          <w:lang w:val="en-AU"/>
        </w:rPr>
        <w:t xml:space="preserve"> </w:t>
      </w:r>
      <w:r w:rsidR="00371957" w:rsidRPr="001012DA">
        <w:rPr>
          <w:sz w:val="22"/>
          <w:szCs w:val="22"/>
          <w:lang w:val="en-AU"/>
        </w:rPr>
        <w:t xml:space="preserve"> </w:t>
      </w:r>
    </w:p>
    <w:p w14:paraId="3CE55DDB" w14:textId="77777777" w:rsidR="00785F3D" w:rsidRPr="001012DA" w:rsidRDefault="00785F3D" w:rsidP="009E5733">
      <w:pPr>
        <w:pStyle w:val="Body"/>
        <w:spacing w:after="0" w:line="240" w:lineRule="auto"/>
        <w:rPr>
          <w:lang w:val="en-AU"/>
        </w:rPr>
      </w:pPr>
    </w:p>
    <w:p w14:paraId="42671CE1" w14:textId="41F54C45" w:rsidR="00BF2C66" w:rsidRPr="001012DA" w:rsidRDefault="00785F3D" w:rsidP="009E5733">
      <w:pPr>
        <w:pStyle w:val="Heading1"/>
        <w:spacing w:before="0" w:line="240" w:lineRule="auto"/>
      </w:pPr>
      <w:bookmarkStart w:id="23" w:name="_Toc65059900"/>
      <w:r w:rsidRPr="001012DA">
        <w:t>Findings and Analysis</w:t>
      </w:r>
      <w:bookmarkEnd w:id="23"/>
    </w:p>
    <w:p w14:paraId="5E1FC5A0" w14:textId="18474251" w:rsidR="00C7409A" w:rsidRPr="001012DA" w:rsidRDefault="00931E0D" w:rsidP="004A7145">
      <w:pPr>
        <w:pStyle w:val="Heading2"/>
        <w:rPr>
          <w:lang w:val="en-AU"/>
        </w:rPr>
      </w:pPr>
      <w:bookmarkStart w:id="24" w:name="_Toc65059901"/>
      <w:r w:rsidRPr="001012DA">
        <w:rPr>
          <w:lang w:val="en-AU"/>
        </w:rPr>
        <w:t>Introduction: Context and the Need for Nuance</w:t>
      </w:r>
      <w:bookmarkEnd w:id="24"/>
      <w:r w:rsidR="000B226C" w:rsidRPr="001012DA">
        <w:rPr>
          <w:lang w:val="en-AU"/>
        </w:rPr>
        <w:t xml:space="preserve"> </w:t>
      </w:r>
    </w:p>
    <w:p w14:paraId="18DDF587" w14:textId="55233AEE" w:rsidR="00CB79A8" w:rsidRPr="001012DA" w:rsidRDefault="00241091" w:rsidP="009E5733">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The </w:t>
      </w:r>
      <w:r w:rsidR="007B3320" w:rsidRPr="001012DA">
        <w:rPr>
          <w14:textOutline w14:w="0" w14:cap="rnd" w14:cmpd="sng" w14:algn="ctr">
            <w14:noFill/>
            <w14:prstDash w14:val="solid"/>
            <w14:bevel/>
          </w14:textOutline>
        </w:rPr>
        <w:t xml:space="preserve">revised </w:t>
      </w:r>
      <w:r w:rsidR="006D5477" w:rsidRPr="001012DA">
        <w:rPr>
          <w14:textOutline w14:w="0" w14:cap="rnd" w14:cmpd="sng" w14:algn="ctr">
            <w14:noFill/>
            <w14:prstDash w14:val="solid"/>
            <w14:bevel/>
          </w14:textOutline>
        </w:rPr>
        <w:t>Organisation for Economic Co-operation and Development’s Development Assistance Committee (</w:t>
      </w:r>
      <w:r w:rsidR="00137373" w:rsidRPr="001012DA">
        <w:rPr>
          <w14:textOutline w14:w="0" w14:cap="rnd" w14:cmpd="sng" w14:algn="ctr">
            <w14:noFill/>
            <w14:prstDash w14:val="solid"/>
            <w14:bevel/>
          </w14:textOutline>
        </w:rPr>
        <w:t>OECD DAC</w:t>
      </w:r>
      <w:r w:rsidR="006D5477" w:rsidRPr="001012DA">
        <w:rPr>
          <w14:textOutline w14:w="0" w14:cap="rnd" w14:cmpd="sng" w14:algn="ctr">
            <w14:noFill/>
            <w14:prstDash w14:val="solid"/>
            <w14:bevel/>
          </w14:textOutline>
        </w:rPr>
        <w:t>)</w:t>
      </w:r>
      <w:r w:rsidR="00137373"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Principles for </w:t>
      </w:r>
      <w:r w:rsidR="007B3320" w:rsidRPr="001012DA">
        <w:rPr>
          <w14:textOutline w14:w="0" w14:cap="rnd" w14:cmpd="sng" w14:algn="ctr">
            <w14:noFill/>
            <w14:prstDash w14:val="solid"/>
            <w14:bevel/>
          </w14:textOutline>
        </w:rPr>
        <w:t>U</w:t>
      </w:r>
      <w:r w:rsidR="00137373" w:rsidRPr="001012DA">
        <w:rPr>
          <w14:textOutline w14:w="0" w14:cap="rnd" w14:cmpd="sng" w14:algn="ctr">
            <w14:noFill/>
            <w14:prstDash w14:val="solid"/>
            <w14:bevel/>
          </w14:textOutline>
        </w:rPr>
        <w:t xml:space="preserve">se stipulate that evaluation </w:t>
      </w:r>
      <w:r w:rsidRPr="001012DA">
        <w:rPr>
          <w14:textOutline w14:w="0" w14:cap="rnd" w14:cmpd="sng" w14:algn="ctr">
            <w14:noFill/>
            <w14:prstDash w14:val="solid"/>
            <w14:bevel/>
          </w14:textOutline>
        </w:rPr>
        <w:t xml:space="preserve">criteria </w:t>
      </w:r>
      <w:r w:rsidR="00137373" w:rsidRPr="001012DA">
        <w:rPr>
          <w14:textOutline w14:w="0" w14:cap="rnd" w14:cmpd="sng" w14:algn="ctr">
            <w14:noFill/>
            <w14:prstDash w14:val="solid"/>
            <w14:bevel/>
          </w14:textOutline>
        </w:rPr>
        <w:t xml:space="preserve">should not be applied mechanistically, but </w:t>
      </w:r>
      <w:r w:rsidR="007B3320" w:rsidRPr="001012DA">
        <w:rPr>
          <w14:textOutline w14:w="0" w14:cap="rnd" w14:cmpd="sng" w14:algn="ctr">
            <w14:noFill/>
            <w14:prstDash w14:val="solid"/>
            <w14:bevel/>
          </w14:textOutline>
        </w:rPr>
        <w:t xml:space="preserve">rather </w:t>
      </w:r>
      <w:r w:rsidR="00137373" w:rsidRPr="001012DA">
        <w:rPr>
          <w14:textOutline w14:w="0" w14:cap="rnd" w14:cmpd="sng" w14:algn="ctr">
            <w14:noFill/>
            <w14:prstDash w14:val="solid"/>
            <w14:bevel/>
          </w14:textOutline>
        </w:rPr>
        <w:t xml:space="preserve">in a more </w:t>
      </w:r>
      <w:r w:rsidR="007B3320" w:rsidRPr="001012DA">
        <w:rPr>
          <w14:textOutline w14:w="0" w14:cap="rnd" w14:cmpd="sng" w14:algn="ctr">
            <w14:noFill/>
            <w14:prstDash w14:val="solid"/>
            <w14:bevel/>
          </w14:textOutline>
        </w:rPr>
        <w:t xml:space="preserve">thoughtful and nuanced </w:t>
      </w:r>
      <w:r w:rsidR="00137373" w:rsidRPr="001012DA">
        <w:rPr>
          <w14:textOutline w14:w="0" w14:cap="rnd" w14:cmpd="sng" w14:algn="ctr">
            <w14:noFill/>
            <w14:prstDash w14:val="solid"/>
            <w14:bevel/>
          </w14:textOutline>
        </w:rPr>
        <w:t>way that considers</w:t>
      </w:r>
      <w:r w:rsidRPr="001012DA">
        <w:rPr>
          <w14:textOutline w14:w="0" w14:cap="rnd" w14:cmpd="sng" w14:algn="ctr">
            <w14:noFill/>
            <w14:prstDash w14:val="solid"/>
            <w14:bevel/>
          </w14:textOutline>
        </w:rPr>
        <w:t xml:space="preserve"> the intervention </w:t>
      </w:r>
      <w:r w:rsidR="00137373" w:rsidRPr="001012DA">
        <w:rPr>
          <w14:textOutline w14:w="0" w14:cap="rnd" w14:cmpd="sng" w14:algn="ctr">
            <w14:noFill/>
            <w14:prstDash w14:val="solid"/>
            <w14:bevel/>
          </w14:textOutline>
        </w:rPr>
        <w:t xml:space="preserve">itself </w:t>
      </w:r>
      <w:r w:rsidRPr="001012DA">
        <w:rPr>
          <w14:textOutline w14:w="0" w14:cap="rnd" w14:cmpd="sng" w14:algn="ctr">
            <w14:noFill/>
            <w14:prstDash w14:val="solid"/>
            <w14:bevel/>
          </w14:textOutline>
        </w:rPr>
        <w:t xml:space="preserve">and the circumstances of </w:t>
      </w:r>
      <w:r w:rsidR="00137373" w:rsidRPr="001012DA">
        <w:rPr>
          <w14:textOutline w14:w="0" w14:cap="rnd" w14:cmpd="sng" w14:algn="ctr">
            <w14:noFill/>
            <w14:prstDash w14:val="solid"/>
            <w14:bevel/>
          </w14:textOutline>
        </w:rPr>
        <w:t>beneficiaries</w:t>
      </w:r>
      <w:r w:rsidR="00C85611" w:rsidRPr="001012DA">
        <w:rPr>
          <w:rStyle w:val="FootnoteReference"/>
          <w14:textOutline w14:w="0" w14:cap="rnd" w14:cmpd="sng" w14:algn="ctr">
            <w14:noFill/>
            <w14:prstDash w14:val="solid"/>
            <w14:bevel/>
          </w14:textOutline>
        </w:rPr>
        <w:footnoteReference w:id="11"/>
      </w:r>
      <w:r w:rsidR="007B3320" w:rsidRPr="001012DA">
        <w:rPr>
          <w14:textOutline w14:w="0" w14:cap="rnd" w14:cmpd="sng" w14:algn="ctr">
            <w14:noFill/>
            <w14:prstDash w14:val="solid"/>
            <w14:bevel/>
          </w14:textOutline>
        </w:rPr>
        <w:t>,</w:t>
      </w:r>
      <w:r w:rsidR="00137373" w:rsidRPr="001012DA">
        <w:rPr>
          <w14:textOutline w14:w="0" w14:cap="rnd" w14:cmpd="sng" w14:algn="ctr">
            <w14:noFill/>
            <w14:prstDash w14:val="solid"/>
            <w14:bevel/>
          </w14:textOutline>
        </w:rPr>
        <w:t xml:space="preserve"> </w:t>
      </w:r>
      <w:r w:rsidR="00C85611" w:rsidRPr="001012DA">
        <w:rPr>
          <w14:textOutline w14:w="0" w14:cap="rnd" w14:cmpd="sng" w14:algn="ctr">
            <w14:noFill/>
            <w14:prstDash w14:val="solid"/>
            <w14:bevel/>
          </w14:textOutline>
        </w:rPr>
        <w:t>while</w:t>
      </w:r>
      <w:r w:rsidR="00137373"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reflect</w:t>
      </w:r>
      <w:r w:rsidR="00C85611" w:rsidRPr="001012DA">
        <w:rPr>
          <w14:textOutline w14:w="0" w14:cap="rnd" w14:cmpd="sng" w14:algn="ctr">
            <w14:noFill/>
            <w14:prstDash w14:val="solid"/>
            <w14:bevel/>
          </w14:textOutline>
        </w:rPr>
        <w:t>ing</w:t>
      </w:r>
      <w:r w:rsidRPr="001012DA">
        <w:rPr>
          <w14:textOutline w14:w="0" w14:cap="rnd" w14:cmpd="sng" w14:algn="ctr">
            <w14:noFill/>
            <w14:prstDash w14:val="solid"/>
            <w14:bevel/>
          </w14:textOutline>
        </w:rPr>
        <w:t xml:space="preserve"> the </w:t>
      </w:r>
      <w:r w:rsidR="007B3320" w:rsidRPr="001012DA">
        <w:rPr>
          <w14:textOutline w14:w="0" w14:cap="rnd" w14:cmpd="sng" w14:algn="ctr">
            <w14:noFill/>
            <w14:prstDash w14:val="solid"/>
            <w14:bevel/>
          </w14:textOutline>
        </w:rPr>
        <w:t xml:space="preserve">broader </w:t>
      </w:r>
      <w:r w:rsidR="00931E0D" w:rsidRPr="001012DA">
        <w:rPr>
          <w14:textOutline w14:w="0" w14:cap="rnd" w14:cmpd="sng" w14:algn="ctr">
            <w14:noFill/>
            <w14:prstDash w14:val="solid"/>
            <w14:bevel/>
          </w14:textOutline>
        </w:rPr>
        <w:t xml:space="preserve">operating </w:t>
      </w:r>
      <w:r w:rsidRPr="001012DA">
        <w:rPr>
          <w14:textOutline w14:w="0" w14:cap="rnd" w14:cmpd="sng" w14:algn="ctr">
            <w14:noFill/>
            <w14:prstDash w14:val="solid"/>
            <w14:bevel/>
          </w14:textOutline>
        </w:rPr>
        <w:t>context</w:t>
      </w:r>
      <w:r w:rsidR="00931E0D" w:rsidRPr="001012DA">
        <w:rPr>
          <w:rStyle w:val="FootnoteReference"/>
          <w14:textOutline w14:w="0" w14:cap="rnd" w14:cmpd="sng" w14:algn="ctr">
            <w14:noFill/>
            <w14:prstDash w14:val="solid"/>
            <w14:bevel/>
          </w14:textOutline>
        </w:rPr>
        <w:footnoteReference w:id="12"/>
      </w:r>
      <w:r w:rsidRPr="001012DA">
        <w:rPr>
          <w14:textOutline w14:w="0" w14:cap="rnd" w14:cmpd="sng" w14:algn="ctr">
            <w14:noFill/>
            <w14:prstDash w14:val="solid"/>
            <w14:bevel/>
          </w14:textOutline>
        </w:rPr>
        <w:t xml:space="preserve">. </w:t>
      </w:r>
      <w:r w:rsidR="00931E0D" w:rsidRPr="001012DA">
        <w:rPr>
          <w14:textOutline w14:w="0" w14:cap="rnd" w14:cmpd="sng" w14:algn="ctr">
            <w14:noFill/>
            <w14:prstDash w14:val="solid"/>
            <w14:bevel/>
          </w14:textOutline>
        </w:rPr>
        <w:t xml:space="preserve">It is, therefore, worth pointing out </w:t>
      </w:r>
      <w:r w:rsidR="007B3320" w:rsidRPr="001012DA">
        <w:rPr>
          <w14:textOutline w14:w="0" w14:cap="rnd" w14:cmpd="sng" w14:algn="ctr">
            <w14:noFill/>
            <w14:prstDash w14:val="solid"/>
            <w14:bevel/>
          </w14:textOutline>
        </w:rPr>
        <w:t xml:space="preserve">at the start </w:t>
      </w:r>
      <w:r w:rsidR="00931E0D" w:rsidRPr="001012DA">
        <w:rPr>
          <w14:textOutline w14:w="0" w14:cap="rnd" w14:cmpd="sng" w14:algn="ctr">
            <w14:noFill/>
            <w14:prstDash w14:val="solid"/>
            <w14:bevel/>
          </w14:textOutline>
        </w:rPr>
        <w:t xml:space="preserve">that </w:t>
      </w:r>
      <w:r w:rsidRPr="001012DA">
        <w:rPr>
          <w14:textOutline w14:w="0" w14:cap="rnd" w14:cmpd="sng" w14:algn="ctr">
            <w14:noFill/>
            <w14:prstDash w14:val="solid"/>
            <w14:bevel/>
          </w14:textOutline>
        </w:rPr>
        <w:t>WSB</w:t>
      </w:r>
      <w:r w:rsidR="009F0557" w:rsidRPr="001012DA">
        <w:rPr>
          <w14:textOutline w14:w="0" w14:cap="rnd" w14:cmpd="sng" w14:algn="ctr">
            <w14:noFill/>
            <w14:prstDash w14:val="solid"/>
            <w14:bevel/>
          </w14:textOutline>
        </w:rPr>
        <w:t>’s</w:t>
      </w:r>
      <w:r w:rsidRPr="001012DA">
        <w:rPr>
          <w14:textOutline w14:w="0" w14:cap="rnd" w14:cmpd="sng" w14:algn="ctr">
            <w14:noFill/>
            <w14:prstDash w14:val="solid"/>
            <w14:bevel/>
          </w14:textOutline>
        </w:rPr>
        <w:t xml:space="preserve"> </w:t>
      </w:r>
      <w:r w:rsidR="007E3228" w:rsidRPr="001012DA">
        <w:rPr>
          <w14:textOutline w14:w="0" w14:cap="rnd" w14:cmpd="sng" w14:algn="ctr">
            <w14:noFill/>
            <w14:prstDash w14:val="solid"/>
            <w14:bevel/>
          </w14:textOutline>
        </w:rPr>
        <w:t xml:space="preserve">context </w:t>
      </w:r>
      <w:r w:rsidRPr="001012DA">
        <w:rPr>
          <w14:textOutline w14:w="0" w14:cap="rnd" w14:cmpd="sng" w14:algn="ctr">
            <w14:noFill/>
            <w14:prstDash w14:val="solid"/>
            <w14:bevel/>
          </w14:textOutline>
        </w:rPr>
        <w:t>is unique</w:t>
      </w:r>
      <w:r w:rsidR="00931E0D"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even within the broader setting of Vanuatu. It is telling that even people who were born and raised in Vanuatu </w:t>
      </w:r>
      <w:r w:rsidR="00931E0D" w:rsidRPr="001012DA">
        <w:rPr>
          <w14:textOutline w14:w="0" w14:cap="rnd" w14:cmpd="sng" w14:algn="ctr">
            <w14:noFill/>
            <w14:prstDash w14:val="solid"/>
            <w14:bevel/>
          </w14:textOutline>
        </w:rPr>
        <w:t>commented in the evaluation</w:t>
      </w:r>
      <w:r w:rsidRPr="001012DA">
        <w:rPr>
          <w14:textOutline w14:w="0" w14:cap="rnd" w14:cmpd="sng" w14:algn="ctr">
            <w14:noFill/>
            <w14:prstDash w14:val="solid"/>
            <w14:bevel/>
          </w14:textOutline>
        </w:rPr>
        <w:t xml:space="preserve"> that WSB had opened their eyes to the complex realities of poverty </w:t>
      </w:r>
      <w:r w:rsidR="00F479AE" w:rsidRPr="001012DA">
        <w:rPr>
          <w14:textOutline w14:w="0" w14:cap="rnd" w14:cmpd="sng" w14:algn="ctr">
            <w14:noFill/>
            <w14:prstDash w14:val="solid"/>
            <w14:bevel/>
          </w14:textOutline>
        </w:rPr>
        <w:t>and marginali</w:t>
      </w:r>
      <w:r w:rsidR="008568DB" w:rsidRPr="001012DA">
        <w:rPr>
          <w14:textOutline w14:w="0" w14:cap="rnd" w14:cmpd="sng" w14:algn="ctr">
            <w14:noFill/>
            <w14:prstDash w14:val="solid"/>
            <w14:bevel/>
          </w14:textOutline>
        </w:rPr>
        <w:t>s</w:t>
      </w:r>
      <w:r w:rsidR="00F479AE" w:rsidRPr="001012DA">
        <w:rPr>
          <w14:textOutline w14:w="0" w14:cap="rnd" w14:cmpd="sng" w14:algn="ctr">
            <w14:noFill/>
            <w14:prstDash w14:val="solid"/>
            <w14:bevel/>
          </w14:textOutline>
        </w:rPr>
        <w:t xml:space="preserve">ation </w:t>
      </w:r>
      <w:r w:rsidRPr="001012DA">
        <w:rPr>
          <w14:textOutline w14:w="0" w14:cap="rnd" w14:cmpd="sng" w14:algn="ctr">
            <w14:noFill/>
            <w14:prstDash w14:val="solid"/>
            <w14:bevel/>
          </w14:textOutline>
        </w:rPr>
        <w:t xml:space="preserve">in Vanuatu society. </w:t>
      </w:r>
      <w:r w:rsidR="00931E0D" w:rsidRPr="001012DA">
        <w:rPr>
          <w14:textOutline w14:w="0" w14:cap="rnd" w14:cmpd="sng" w14:algn="ctr">
            <w14:noFill/>
            <w14:prstDash w14:val="solid"/>
            <w14:bevel/>
          </w14:textOutline>
        </w:rPr>
        <w:t>Much of WSB’s work responds to</w:t>
      </w:r>
      <w:r w:rsidR="008568DB" w:rsidRPr="001012DA">
        <w:rPr>
          <w14:textOutline w14:w="0" w14:cap="rnd" w14:cmpd="sng" w14:algn="ctr">
            <w14:noFill/>
            <w14:prstDash w14:val="solid"/>
            <w14:bevel/>
          </w14:textOutline>
        </w:rPr>
        <w:t xml:space="preserve"> communities and</w:t>
      </w:r>
      <w:r w:rsidRPr="001012DA">
        <w:rPr>
          <w14:textOutline w14:w="0" w14:cap="rnd" w14:cmpd="sng" w14:algn="ctr">
            <w14:noFill/>
            <w14:prstDash w14:val="solid"/>
            <w14:bevel/>
          </w14:textOutline>
        </w:rPr>
        <w:t xml:space="preserve"> individuals </w:t>
      </w:r>
      <w:r w:rsidR="00CB79A8" w:rsidRPr="001012DA">
        <w:rPr>
          <w14:textOutline w14:w="0" w14:cap="rnd" w14:cmpd="sng" w14:algn="ctr">
            <w14:noFill/>
            <w14:prstDash w14:val="solid"/>
            <w14:bevel/>
          </w14:textOutline>
        </w:rPr>
        <w:t>who</w:t>
      </w:r>
      <w:r w:rsidRPr="001012DA">
        <w:rPr>
          <w14:textOutline w14:w="0" w14:cap="rnd" w14:cmpd="sng" w14:algn="ctr">
            <w14:noFill/>
            <w14:prstDash w14:val="solid"/>
            <w14:bevel/>
          </w14:textOutline>
        </w:rPr>
        <w:t xml:space="preserve"> are </w:t>
      </w:r>
      <w:r w:rsidR="007C726B" w:rsidRPr="001012DA">
        <w:rPr>
          <w14:textOutline w14:w="0" w14:cap="rnd" w14:cmpd="sng" w14:algn="ctr">
            <w14:noFill/>
            <w14:prstDash w14:val="solid"/>
            <w14:bevel/>
          </w14:textOutline>
        </w:rPr>
        <w:t>inadequately serviced</w:t>
      </w:r>
      <w:r w:rsidR="006E710C"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and whose voices</w:t>
      </w:r>
      <w:r w:rsidR="00AD5320" w:rsidRPr="001012DA">
        <w:rPr>
          <w14:textOutline w14:w="0" w14:cap="rnd" w14:cmpd="sng" w14:algn="ctr">
            <w14:noFill/>
            <w14:prstDash w14:val="solid"/>
            <w14:bevel/>
          </w14:textOutline>
        </w:rPr>
        <w:t>, needs</w:t>
      </w:r>
      <w:r w:rsidR="009F0557"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and issues are </w:t>
      </w:r>
      <w:r w:rsidR="00CB79A8" w:rsidRPr="001012DA">
        <w:rPr>
          <w14:textOutline w14:w="0" w14:cap="rnd" w14:cmpd="sng" w14:algn="ctr">
            <w14:noFill/>
            <w14:prstDash w14:val="solid"/>
            <w14:bevel/>
          </w14:textOutline>
        </w:rPr>
        <w:t>rarely heard</w:t>
      </w:r>
      <w:r w:rsidRPr="001012DA">
        <w:rPr>
          <w14:textOutline w14:w="0" w14:cap="rnd" w14:cmpd="sng" w14:algn="ctr">
            <w14:noFill/>
            <w14:prstDash w14:val="solid"/>
            <w14:bevel/>
          </w14:textOutline>
        </w:rPr>
        <w:t xml:space="preserve"> </w:t>
      </w:r>
      <w:r w:rsidR="00AD5320" w:rsidRPr="001012DA">
        <w:rPr>
          <w14:textOutline w14:w="0" w14:cap="rnd" w14:cmpd="sng" w14:algn="ctr">
            <w14:noFill/>
            <w14:prstDash w14:val="solid"/>
            <w14:bevel/>
          </w14:textOutline>
        </w:rPr>
        <w:t xml:space="preserve">and reflected </w:t>
      </w:r>
      <w:r w:rsidRPr="001012DA">
        <w:rPr>
          <w14:textOutline w14:w="0" w14:cap="rnd" w14:cmpd="sng" w14:algn="ctr">
            <w14:noFill/>
            <w14:prstDash w14:val="solid"/>
            <w14:bevel/>
          </w14:textOutline>
        </w:rPr>
        <w:t xml:space="preserve">in mainstream </w:t>
      </w:r>
      <w:r w:rsidR="004A5EB3" w:rsidRPr="001012DA">
        <w:rPr>
          <w14:textOutline w14:w="0" w14:cap="rnd" w14:cmpd="sng" w14:algn="ctr">
            <w14:noFill/>
            <w14:prstDash w14:val="solid"/>
            <w14:bevel/>
          </w14:textOutline>
        </w:rPr>
        <w:t xml:space="preserve">Vanuatu </w:t>
      </w:r>
      <w:r w:rsidRPr="001012DA">
        <w:rPr>
          <w14:textOutline w14:w="0" w14:cap="rnd" w14:cmpd="sng" w14:algn="ctr">
            <w14:noFill/>
            <w14:prstDash w14:val="solid"/>
            <w14:bevel/>
          </w14:textOutline>
        </w:rPr>
        <w:t xml:space="preserve">society. </w:t>
      </w:r>
    </w:p>
    <w:p w14:paraId="0849B63A" w14:textId="77777777" w:rsidR="00CB79A8" w:rsidRPr="001012DA" w:rsidRDefault="00CB79A8" w:rsidP="009E5733">
      <w:pPr>
        <w:rPr>
          <w14:textOutline w14:w="0" w14:cap="rnd" w14:cmpd="sng" w14:algn="ctr">
            <w14:noFill/>
            <w14:prstDash w14:val="solid"/>
            <w14:bevel/>
          </w14:textOutline>
        </w:rPr>
      </w:pPr>
    </w:p>
    <w:p w14:paraId="712088F9" w14:textId="3DF40175" w:rsidR="00241091" w:rsidRPr="001012DA" w:rsidRDefault="00931E0D" w:rsidP="009E5733">
      <w:pPr>
        <w:rPr>
          <w14:textOutline w14:w="0" w14:cap="rnd" w14:cmpd="sng" w14:algn="ctr">
            <w14:noFill/>
            <w14:prstDash w14:val="solid"/>
            <w14:bevel/>
          </w14:textOutline>
        </w:rPr>
      </w:pPr>
      <w:r w:rsidRPr="001012DA">
        <w:rPr>
          <w14:textOutline w14:w="0" w14:cap="rnd" w14:cmpd="sng" w14:algn="ctr">
            <w14:noFill/>
            <w14:prstDash w14:val="solid"/>
            <w14:bevel/>
          </w14:textOutline>
        </w:rPr>
        <w:t>While t</w:t>
      </w:r>
      <w:r w:rsidR="00241091" w:rsidRPr="001012DA">
        <w:rPr>
          <w14:textOutline w14:w="0" w14:cap="rnd" w14:cmpd="sng" w14:algn="ctr">
            <w14:noFill/>
            <w14:prstDash w14:val="solid"/>
            <w14:bevel/>
          </w14:textOutline>
        </w:rPr>
        <w:t xml:space="preserve">here is no </w:t>
      </w:r>
      <w:r w:rsidR="00CB79A8" w:rsidRPr="001012DA">
        <w:rPr>
          <w14:textOutline w14:w="0" w14:cap="rnd" w14:cmpd="sng" w14:algn="ctr">
            <w14:noFill/>
            <w14:prstDash w14:val="solid"/>
            <w14:bevel/>
          </w14:textOutline>
        </w:rPr>
        <w:t>uniform</w:t>
      </w:r>
      <w:r w:rsidR="00241091" w:rsidRPr="001012DA">
        <w:rPr>
          <w14:textOutline w14:w="0" w14:cap="rnd" w14:cmpd="sng" w14:algn="ctr">
            <w14:noFill/>
            <w14:prstDash w14:val="solid"/>
            <w14:bevel/>
          </w14:textOutline>
        </w:rPr>
        <w:t xml:space="preserve"> set of issues facing these </w:t>
      </w:r>
      <w:r w:rsidR="009F0557" w:rsidRPr="001012DA">
        <w:rPr>
          <w14:textOutline w14:w="0" w14:cap="rnd" w14:cmpd="sng" w14:algn="ctr">
            <w14:noFill/>
            <w14:prstDash w14:val="solid"/>
            <w14:bevel/>
          </w14:textOutline>
        </w:rPr>
        <w:t>communities and individuals</w:t>
      </w:r>
      <w:r w:rsidR="00241091" w:rsidRPr="001012DA">
        <w:rPr>
          <w14:textOutline w14:w="0" w14:cap="rnd" w14:cmpd="sng" w14:algn="ctr">
            <w14:noFill/>
            <w14:prstDash w14:val="solid"/>
            <w14:bevel/>
          </w14:textOutline>
        </w:rPr>
        <w:t xml:space="preserve">, </w:t>
      </w:r>
      <w:r w:rsidR="00447DE8" w:rsidRPr="001012DA">
        <w:rPr>
          <w14:textOutline w14:w="0" w14:cap="rnd" w14:cmpd="sng" w14:algn="ctr">
            <w14:noFill/>
            <w14:prstDash w14:val="solid"/>
            <w14:bevel/>
          </w14:textOutline>
        </w:rPr>
        <w:t>they can broadly be characterised as</w:t>
      </w:r>
      <w:r w:rsidR="00241091" w:rsidRPr="001012DA">
        <w:rPr>
          <w14:textOutline w14:w="0" w14:cap="rnd" w14:cmpd="sng" w14:algn="ctr">
            <w14:noFill/>
            <w14:prstDash w14:val="solid"/>
            <w14:bevel/>
          </w14:textOutline>
        </w:rPr>
        <w:t xml:space="preserve"> </w:t>
      </w:r>
      <w:r w:rsidR="009F0557" w:rsidRPr="001012DA">
        <w:rPr>
          <w14:textOutline w14:w="0" w14:cap="rnd" w14:cmpd="sng" w14:algn="ctr">
            <w14:noFill/>
            <w14:prstDash w14:val="solid"/>
            <w14:bevel/>
          </w14:textOutline>
        </w:rPr>
        <w:t>people</w:t>
      </w:r>
      <w:r w:rsidR="00241091" w:rsidRPr="001012DA">
        <w:rPr>
          <w14:textOutline w14:w="0" w14:cap="rnd" w14:cmpd="sng" w14:algn="ctr">
            <w14:noFill/>
            <w14:prstDash w14:val="solid"/>
            <w14:bevel/>
          </w14:textOutline>
        </w:rPr>
        <w:t xml:space="preserve"> </w:t>
      </w:r>
      <w:r w:rsidR="009F0557" w:rsidRPr="001012DA">
        <w:rPr>
          <w14:textOutline w14:w="0" w14:cap="rnd" w14:cmpd="sng" w14:algn="ctr">
            <w14:noFill/>
            <w14:prstDash w14:val="solid"/>
            <w14:bevel/>
          </w14:textOutline>
        </w:rPr>
        <w:t xml:space="preserve">in Vanuatu society </w:t>
      </w:r>
      <w:r w:rsidR="00241091" w:rsidRPr="001012DA">
        <w:rPr>
          <w14:textOutline w14:w="0" w14:cap="rnd" w14:cmpd="sng" w14:algn="ctr">
            <w14:noFill/>
            <w14:prstDash w14:val="solid"/>
            <w14:bevel/>
          </w14:textOutline>
        </w:rPr>
        <w:t xml:space="preserve">who </w:t>
      </w:r>
      <w:r w:rsidR="009F0557" w:rsidRPr="001012DA">
        <w:rPr>
          <w14:textOutline w14:w="0" w14:cap="rnd" w14:cmpd="sng" w14:algn="ctr">
            <w14:noFill/>
            <w14:prstDash w14:val="solid"/>
            <w14:bevel/>
          </w14:textOutline>
        </w:rPr>
        <w:t xml:space="preserve">are </w:t>
      </w:r>
      <w:r w:rsidR="00FB564A" w:rsidRPr="001012DA">
        <w:rPr>
          <w14:textOutline w14:w="0" w14:cap="rnd" w14:cmpd="sng" w14:algn="ctr">
            <w14:noFill/>
            <w14:prstDash w14:val="solid"/>
            <w14:bevel/>
          </w14:textOutline>
        </w:rPr>
        <w:t xml:space="preserve">typically </w:t>
      </w:r>
      <w:r w:rsidR="00241091" w:rsidRPr="001012DA">
        <w:rPr>
          <w14:textOutline w14:w="0" w14:cap="rnd" w14:cmpd="sng" w14:algn="ctr">
            <w14:noFill/>
            <w14:prstDash w14:val="solid"/>
            <w14:bevel/>
          </w14:textOutline>
        </w:rPr>
        <w:t>left out or left behind</w:t>
      </w:r>
      <w:r w:rsidR="00CB79A8" w:rsidRPr="001012DA">
        <w:rPr>
          <w14:textOutline w14:w="0" w14:cap="rnd" w14:cmpd="sng" w14:algn="ctr">
            <w14:noFill/>
            <w14:prstDash w14:val="solid"/>
            <w14:bevel/>
          </w14:textOutline>
        </w:rPr>
        <w:t xml:space="preserve"> </w:t>
      </w:r>
      <w:r w:rsidR="00CB79A8" w:rsidRPr="001012DA">
        <w:t>(because of their gender identity, social class, educational level, because of what it means to be a person with a disability</w:t>
      </w:r>
      <w:r w:rsidR="0052456C" w:rsidRPr="001012DA">
        <w:t xml:space="preserve"> in Vanuatu</w:t>
      </w:r>
      <w:r w:rsidR="00CB79A8" w:rsidRPr="001012DA">
        <w:t>, or a sex worker, or even a woman in a village context)</w:t>
      </w:r>
      <w:r w:rsidR="00241091" w:rsidRPr="001012DA">
        <w:t>.</w:t>
      </w:r>
      <w:r w:rsidR="00241091" w:rsidRPr="001012DA">
        <w:rPr>
          <w14:textOutline w14:w="0" w14:cap="rnd" w14:cmpd="sng" w14:algn="ctr">
            <w14:noFill/>
            <w14:prstDash w14:val="solid"/>
            <w14:bevel/>
          </w14:textOutline>
        </w:rPr>
        <w:t xml:space="preserve"> One </w:t>
      </w:r>
      <w:r w:rsidR="00447DE8" w:rsidRPr="001012DA">
        <w:rPr>
          <w14:textOutline w14:w="0" w14:cap="rnd" w14:cmpd="sng" w14:algn="ctr">
            <w14:noFill/>
            <w14:prstDash w14:val="solid"/>
            <w14:bevel/>
          </w14:textOutline>
        </w:rPr>
        <w:t xml:space="preserve">ni-Vanuatu </w:t>
      </w:r>
      <w:r w:rsidR="00241091" w:rsidRPr="001012DA">
        <w:rPr>
          <w14:textOutline w14:w="0" w14:cap="rnd" w14:cmpd="sng" w14:algn="ctr">
            <w14:noFill/>
            <w14:prstDash w14:val="solid"/>
            <w14:bevel/>
          </w14:textOutline>
        </w:rPr>
        <w:t xml:space="preserve">respondent </w:t>
      </w:r>
      <w:r w:rsidR="00447DE8" w:rsidRPr="001012DA">
        <w:rPr>
          <w14:textOutline w14:w="0" w14:cap="rnd" w14:cmpd="sng" w14:algn="ctr">
            <w14:noFill/>
            <w14:prstDash w14:val="solid"/>
            <w14:bevel/>
          </w14:textOutline>
        </w:rPr>
        <w:t>r</w:t>
      </w:r>
      <w:r w:rsidR="00241091" w:rsidRPr="001012DA">
        <w:rPr>
          <w14:textOutline w14:w="0" w14:cap="rnd" w14:cmpd="sng" w14:algn="ctr">
            <w14:noFill/>
            <w14:prstDash w14:val="solid"/>
            <w14:bevel/>
          </w14:textOutline>
        </w:rPr>
        <w:t xml:space="preserve">eferred to WSB’s </w:t>
      </w:r>
      <w:r w:rsidR="00BF4D92" w:rsidRPr="001012DA">
        <w:rPr>
          <w14:textOutline w14:w="0" w14:cap="rnd" w14:cmpd="sng" w14:algn="ctr">
            <w14:noFill/>
            <w14:prstDash w14:val="solid"/>
            <w14:bevel/>
          </w14:textOutline>
        </w:rPr>
        <w:t xml:space="preserve">key </w:t>
      </w:r>
      <w:r w:rsidR="00241091" w:rsidRPr="001012DA">
        <w:rPr>
          <w14:textOutline w14:w="0" w14:cap="rnd" w14:cmpd="sng" w14:algn="ctr">
            <w14:noFill/>
            <w14:prstDash w14:val="solid"/>
            <w14:bevel/>
          </w14:textOutline>
        </w:rPr>
        <w:t>target communities as the ‘poorest of the poor’.</w:t>
      </w:r>
      <w:r w:rsidR="00BF4D92" w:rsidRPr="001012DA">
        <w:rPr>
          <w14:textOutline w14:w="0" w14:cap="rnd" w14:cmpd="sng" w14:algn="ctr">
            <w14:noFill/>
            <w14:prstDash w14:val="solid"/>
            <w14:bevel/>
          </w14:textOutline>
        </w:rPr>
        <w:t xml:space="preserve"> While t</w:t>
      </w:r>
      <w:r w:rsidR="00241091" w:rsidRPr="001012DA">
        <w:rPr>
          <w14:textOutline w14:w="0" w14:cap="rnd" w14:cmpd="sng" w14:algn="ctr">
            <w14:noFill/>
            <w14:prstDash w14:val="solid"/>
            <w14:bevel/>
          </w14:textOutline>
        </w:rPr>
        <w:t>hese are clearly value laden statements</w:t>
      </w:r>
      <w:r w:rsidR="00447DE8" w:rsidRPr="001012DA">
        <w:rPr>
          <w14:textOutline w14:w="0" w14:cap="rnd" w14:cmpd="sng" w14:algn="ctr">
            <w14:noFill/>
            <w14:prstDash w14:val="solid"/>
            <w14:bevel/>
          </w14:textOutline>
        </w:rPr>
        <w:t>,</w:t>
      </w:r>
      <w:r w:rsidR="00241091" w:rsidRPr="001012DA">
        <w:rPr>
          <w14:textOutline w14:w="0" w14:cap="rnd" w14:cmpd="sng" w14:algn="ctr">
            <w14:noFill/>
            <w14:prstDash w14:val="solid"/>
            <w14:bevel/>
          </w14:textOutline>
        </w:rPr>
        <w:t xml:space="preserve"> and are </w:t>
      </w:r>
      <w:r w:rsidR="00447DE8" w:rsidRPr="001012DA">
        <w:rPr>
          <w14:textOutline w14:w="0" w14:cap="rnd" w14:cmpd="sng" w14:algn="ctr">
            <w14:noFill/>
            <w14:prstDash w14:val="solid"/>
            <w14:bevel/>
          </w14:textOutline>
        </w:rPr>
        <w:t xml:space="preserve">themselves </w:t>
      </w:r>
      <w:r w:rsidR="00241091" w:rsidRPr="001012DA">
        <w:rPr>
          <w14:textOutline w14:w="0" w14:cap="rnd" w14:cmpd="sng" w14:algn="ctr">
            <w14:noFill/>
            <w14:prstDash w14:val="solid"/>
            <w14:bevel/>
          </w14:textOutline>
        </w:rPr>
        <w:t>homogenizing, the unique demographic that WSB engages with</w:t>
      </w:r>
      <w:r w:rsidR="00447DE8" w:rsidRPr="001012DA">
        <w:rPr>
          <w14:textOutline w14:w="0" w14:cap="rnd" w14:cmpd="sng" w14:algn="ctr">
            <w14:noFill/>
            <w14:prstDash w14:val="solid"/>
            <w14:bevel/>
          </w14:textOutline>
        </w:rPr>
        <w:t xml:space="preserve">, </w:t>
      </w:r>
      <w:r w:rsidR="00241091" w:rsidRPr="001012DA">
        <w:rPr>
          <w14:textOutline w14:w="0" w14:cap="rnd" w14:cmpd="sng" w14:algn="ctr">
            <w14:noFill/>
            <w14:prstDash w14:val="solid"/>
            <w14:bevel/>
          </w14:textOutline>
        </w:rPr>
        <w:t>across the great diversity of what it means to be ‘</w:t>
      </w:r>
      <w:r w:rsidR="00447DE8" w:rsidRPr="001012DA">
        <w:rPr>
          <w14:textOutline w14:w="0" w14:cap="rnd" w14:cmpd="sng" w14:algn="ctr">
            <w14:noFill/>
            <w14:prstDash w14:val="solid"/>
            <w14:bevel/>
          </w14:textOutline>
        </w:rPr>
        <w:t>n</w:t>
      </w:r>
      <w:r w:rsidR="00241091" w:rsidRPr="001012DA">
        <w:rPr>
          <w14:textOutline w14:w="0" w14:cap="rnd" w14:cmpd="sng" w14:algn="ctr">
            <w14:noFill/>
            <w14:prstDash w14:val="solid"/>
            <w14:bevel/>
          </w14:textOutline>
        </w:rPr>
        <w:t>i-Vanuatu’</w:t>
      </w:r>
      <w:r w:rsidR="00177C14" w:rsidRPr="001012DA">
        <w:rPr>
          <w14:textOutline w14:w="0" w14:cap="rnd" w14:cmpd="sng" w14:algn="ctr">
            <w14:noFill/>
            <w14:prstDash w14:val="solid"/>
            <w14:bevel/>
          </w14:textOutline>
        </w:rPr>
        <w:t xml:space="preserve"> requires active consideration</w:t>
      </w:r>
      <w:r w:rsidR="00241091" w:rsidRPr="001012DA">
        <w:rPr>
          <w14:textOutline w14:w="0" w14:cap="rnd" w14:cmpd="sng" w14:algn="ctr">
            <w14:noFill/>
            <w14:prstDash w14:val="solid"/>
            <w14:bevel/>
          </w14:textOutline>
        </w:rPr>
        <w:t>.</w:t>
      </w:r>
      <w:r w:rsidR="003D7D5C" w:rsidRPr="001012DA">
        <w:rPr>
          <w14:textOutline w14:w="0" w14:cap="rnd" w14:cmpd="sng" w14:algn="ctr">
            <w14:noFill/>
            <w14:prstDash w14:val="solid"/>
            <w14:bevel/>
          </w14:textOutline>
        </w:rPr>
        <w:t xml:space="preserve"> </w:t>
      </w:r>
      <w:r w:rsidR="002771FB" w:rsidRPr="001012DA">
        <w:rPr>
          <w14:textOutline w14:w="0" w14:cap="rnd" w14:cmpd="sng" w14:algn="ctr">
            <w14:noFill/>
            <w14:prstDash w14:val="solid"/>
            <w14:bevel/>
          </w14:textOutline>
        </w:rPr>
        <w:t>WSB</w:t>
      </w:r>
      <w:r w:rsidR="00D85A82" w:rsidRPr="001012DA">
        <w:rPr>
          <w14:textOutline w14:w="0" w14:cap="rnd" w14:cmpd="sng" w14:algn="ctr">
            <w14:noFill/>
            <w14:prstDash w14:val="solid"/>
            <w14:bevel/>
          </w14:textOutline>
        </w:rPr>
        <w:t>’s work</w:t>
      </w:r>
      <w:r w:rsidR="002771FB" w:rsidRPr="001012DA">
        <w:rPr>
          <w14:textOutline w14:w="0" w14:cap="rnd" w14:cmpd="sng" w14:algn="ctr">
            <w14:noFill/>
            <w14:prstDash w14:val="solid"/>
            <w14:bevel/>
          </w14:textOutline>
        </w:rPr>
        <w:t xml:space="preserve"> targets</w:t>
      </w:r>
      <w:r w:rsidR="00241091" w:rsidRPr="001012DA">
        <w:rPr>
          <w14:textOutline w14:w="0" w14:cap="rnd" w14:cmpd="sng" w14:algn="ctr">
            <w14:noFill/>
            <w14:prstDash w14:val="solid"/>
            <w14:bevel/>
          </w14:textOutline>
        </w:rPr>
        <w:t xml:space="preserve"> </w:t>
      </w:r>
      <w:r w:rsidR="002771FB" w:rsidRPr="001012DA">
        <w:rPr>
          <w14:textOutline w14:w="0" w14:cap="rnd" w14:cmpd="sng" w14:algn="ctr">
            <w14:noFill/>
            <w14:prstDash w14:val="solid"/>
            <w14:bevel/>
          </w14:textOutline>
        </w:rPr>
        <w:t>individuals, communities and issues that</w:t>
      </w:r>
      <w:r w:rsidR="00241091" w:rsidRPr="001012DA">
        <w:rPr>
          <w14:textOutline w14:w="0" w14:cap="rnd" w14:cmpd="sng" w14:algn="ctr">
            <w14:noFill/>
            <w14:prstDash w14:val="solid"/>
            <w14:bevel/>
          </w14:textOutline>
        </w:rPr>
        <w:t xml:space="preserve"> are </w:t>
      </w:r>
      <w:r w:rsidR="000B226C" w:rsidRPr="001012DA">
        <w:rPr>
          <w14:textOutline w14:w="0" w14:cap="rnd" w14:cmpd="sng" w14:algn="ctr">
            <w14:noFill/>
            <w14:prstDash w14:val="solid"/>
            <w14:bevel/>
          </w14:textOutline>
        </w:rPr>
        <w:t xml:space="preserve">still </w:t>
      </w:r>
      <w:r w:rsidR="00241091" w:rsidRPr="001012DA">
        <w:rPr>
          <w14:textOutline w14:w="0" w14:cap="rnd" w14:cmpd="sng" w14:algn="ctr">
            <w14:noFill/>
            <w14:prstDash w14:val="solid"/>
            <w14:bevel/>
          </w14:textOutline>
        </w:rPr>
        <w:t xml:space="preserve">‘marginal’ to the mainstream of Vanuatu society across </w:t>
      </w:r>
      <w:r w:rsidR="00BF4D92" w:rsidRPr="001012DA">
        <w:rPr>
          <w14:textOutline w14:w="0" w14:cap="rnd" w14:cmpd="sng" w14:algn="ctr">
            <w14:noFill/>
            <w14:prstDash w14:val="solid"/>
            <w14:bevel/>
          </w14:textOutline>
        </w:rPr>
        <w:t>a range of</w:t>
      </w:r>
      <w:r w:rsidR="007E3228" w:rsidRPr="001012DA">
        <w:rPr>
          <w14:textOutline w14:w="0" w14:cap="rnd" w14:cmpd="sng" w14:algn="ctr">
            <w14:noFill/>
            <w14:prstDash w14:val="solid"/>
            <w14:bevel/>
          </w14:textOutline>
        </w:rPr>
        <w:t xml:space="preserve"> </w:t>
      </w:r>
      <w:r w:rsidR="00241091" w:rsidRPr="001012DA">
        <w:rPr>
          <w14:textOutline w14:w="0" w14:cap="rnd" w14:cmpd="sng" w14:algn="ctr">
            <w14:noFill/>
            <w14:prstDash w14:val="solid"/>
            <w14:bevel/>
          </w14:textOutline>
        </w:rPr>
        <w:t xml:space="preserve">variables. </w:t>
      </w:r>
    </w:p>
    <w:p w14:paraId="30077BDF" w14:textId="77777777" w:rsidR="00C7409A" w:rsidRPr="001012DA" w:rsidRDefault="00C7409A" w:rsidP="009E5733">
      <w:pPr>
        <w:rPr>
          <w14:textOutline w14:w="0" w14:cap="rnd" w14:cmpd="sng" w14:algn="ctr">
            <w14:noFill/>
            <w14:prstDash w14:val="solid"/>
            <w14:bevel/>
          </w14:textOutline>
        </w:rPr>
      </w:pPr>
    </w:p>
    <w:p w14:paraId="1E04B3B5" w14:textId="72E4D620" w:rsidR="00241091" w:rsidRPr="001012DA" w:rsidRDefault="00BF4D92" w:rsidP="009E5733">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For example, </w:t>
      </w:r>
      <w:r w:rsidR="003D7D5C" w:rsidRPr="001012DA">
        <w:rPr>
          <w14:textOutline w14:w="0" w14:cap="rnd" w14:cmpd="sng" w14:algn="ctr">
            <w14:noFill/>
            <w14:prstDash w14:val="solid"/>
            <w14:bevel/>
          </w14:textOutline>
        </w:rPr>
        <w:t xml:space="preserve">WSB’s target population </w:t>
      </w:r>
      <w:r w:rsidR="00241091" w:rsidRPr="001012DA">
        <w:rPr>
          <w14:textOutline w14:w="0" w14:cap="rnd" w14:cmpd="sng" w14:algn="ctr">
            <w14:noFill/>
            <w14:prstDash w14:val="solid"/>
            <w14:bevel/>
          </w14:textOutline>
        </w:rPr>
        <w:t xml:space="preserve">could be women in </w:t>
      </w:r>
      <w:r w:rsidR="009D4EB6" w:rsidRPr="001012DA">
        <w:rPr>
          <w14:textOutline w14:w="0" w14:cap="rnd" w14:cmpd="sng" w14:algn="ctr">
            <w14:noFill/>
            <w14:prstDash w14:val="solid"/>
            <w14:bevel/>
          </w14:textOutline>
        </w:rPr>
        <w:t xml:space="preserve">the </w:t>
      </w:r>
      <w:r w:rsidR="00EB44C8" w:rsidRPr="001012DA">
        <w:rPr>
          <w14:textOutline w14:w="0" w14:cap="rnd" w14:cmpd="sng" w14:algn="ctr">
            <w14:noFill/>
            <w14:prstDash w14:val="solid"/>
            <w14:bevel/>
          </w14:textOutline>
        </w:rPr>
        <w:t xml:space="preserve">coastal </w:t>
      </w:r>
      <w:r w:rsidR="00241091" w:rsidRPr="001012DA">
        <w:rPr>
          <w14:textOutline w14:w="0" w14:cap="rnd" w14:cmpd="sng" w14:algn="ctr">
            <w14:noFill/>
            <w14:prstDash w14:val="solid"/>
            <w14:bevel/>
          </w14:textOutline>
        </w:rPr>
        <w:t xml:space="preserve">villages where </w:t>
      </w:r>
      <w:r w:rsidRPr="001012DA">
        <w:rPr>
          <w14:textOutline w14:w="0" w14:cap="rnd" w14:cmpd="sng" w14:algn="ctr">
            <w14:noFill/>
            <w14:prstDash w14:val="solid"/>
            <w14:bevel/>
          </w14:textOutline>
        </w:rPr>
        <w:t xml:space="preserve">WSB’s play </w:t>
      </w:r>
      <w:r w:rsidR="00241091" w:rsidRPr="001012DA">
        <w:rPr>
          <w:i/>
          <w:iCs/>
          <w14:textOutline w14:w="0" w14:cap="rnd" w14:cmpd="sng" w14:algn="ctr">
            <w14:noFill/>
            <w14:prstDash w14:val="solid"/>
            <w14:bevel/>
          </w14:textOutline>
        </w:rPr>
        <w:t>Twist mo Spin</w:t>
      </w:r>
      <w:r w:rsidR="00241091" w:rsidRPr="001012DA">
        <w:rPr>
          <w14:textOutline w14:w="0" w14:cap="rnd" w14:cmpd="sng" w14:algn="ctr">
            <w14:noFill/>
            <w14:prstDash w14:val="solid"/>
            <w14:bevel/>
          </w14:textOutline>
        </w:rPr>
        <w:t xml:space="preserve"> was performed, who were never part of conversations about fisheries in the past, but who play a crucial role in food security and coastal fisheries management</w:t>
      </w:r>
      <w:r w:rsidR="00F7084D" w:rsidRPr="001012DA">
        <w:rPr>
          <w14:textOutline w14:w="0" w14:cap="rnd" w14:cmpd="sng" w14:algn="ctr">
            <w14:noFill/>
            <w14:prstDash w14:val="solid"/>
            <w14:bevel/>
          </w14:textOutline>
        </w:rPr>
        <w:t>.</w:t>
      </w:r>
      <w:r w:rsidR="00241091" w:rsidRPr="001012DA">
        <w:rPr>
          <w14:textOutline w14:w="0" w14:cap="rnd" w14:cmpd="sng" w14:algn="ctr">
            <w14:noFill/>
            <w14:prstDash w14:val="solid"/>
            <w14:bevel/>
          </w14:textOutline>
        </w:rPr>
        <w:t xml:space="preserve"> </w:t>
      </w:r>
      <w:r w:rsidR="00F7084D" w:rsidRPr="001012DA">
        <w:rPr>
          <w14:textOutline w14:w="0" w14:cap="rnd" w14:cmpd="sng" w14:algn="ctr">
            <w14:noFill/>
            <w14:prstDash w14:val="solid"/>
            <w14:bevel/>
          </w14:textOutline>
        </w:rPr>
        <w:t xml:space="preserve">Women </w:t>
      </w:r>
      <w:r w:rsidR="00241091" w:rsidRPr="001012DA">
        <w:rPr>
          <w14:textOutline w14:w="0" w14:cap="rnd" w14:cmpd="sng" w14:algn="ctr">
            <w14:noFill/>
            <w14:prstDash w14:val="solid"/>
            <w14:bevel/>
          </w14:textOutline>
        </w:rPr>
        <w:t xml:space="preserve">who </w:t>
      </w:r>
      <w:r w:rsidR="00F7084D" w:rsidRPr="001012DA">
        <w:rPr>
          <w14:textOutline w14:w="0" w14:cap="rnd" w14:cmpd="sng" w14:algn="ctr">
            <w14:noFill/>
            <w14:prstDash w14:val="solid"/>
            <w14:bevel/>
          </w14:textOutline>
        </w:rPr>
        <w:t xml:space="preserve">vitally </w:t>
      </w:r>
      <w:r w:rsidR="00241091" w:rsidRPr="001012DA">
        <w:rPr>
          <w14:textOutline w14:w="0" w14:cap="rnd" w14:cmpd="sng" w14:algn="ctr">
            <w14:noFill/>
            <w14:prstDash w14:val="solid"/>
            <w14:bevel/>
          </w14:textOutline>
        </w:rPr>
        <w:t>depend on dwindling marine resources</w:t>
      </w:r>
      <w:r w:rsidRPr="001012DA">
        <w:rPr>
          <w14:textOutline w14:w="0" w14:cap="rnd" w14:cmpd="sng" w14:algn="ctr">
            <w14:noFill/>
            <w14:prstDash w14:val="solid"/>
            <w14:bevel/>
          </w14:textOutline>
        </w:rPr>
        <w:t xml:space="preserve"> </w:t>
      </w:r>
      <w:r w:rsidR="00F7084D" w:rsidRPr="001012DA">
        <w:rPr>
          <w14:textOutline w14:w="0" w14:cap="rnd" w14:cmpd="sng" w14:algn="ctr">
            <w14:noFill/>
            <w14:prstDash w14:val="solid"/>
            <w14:bevel/>
          </w14:textOutline>
        </w:rPr>
        <w:t>for the livelihoods and wellbeing of their families</w:t>
      </w:r>
      <w:r w:rsidR="00241091" w:rsidRPr="001012DA">
        <w:rPr>
          <w14:textOutline w14:w="0" w14:cap="rnd" w14:cmpd="sng" w14:algn="ctr">
            <w14:noFill/>
            <w14:prstDash w14:val="solid"/>
            <w14:bevel/>
          </w14:textOutline>
        </w:rPr>
        <w:t>. Or they could be a transwoman who is laughed at every week as she attends church</w:t>
      </w:r>
      <w:r w:rsidR="005162E5" w:rsidRPr="001012DA">
        <w:rPr>
          <w14:textOutline w14:w="0" w14:cap="rnd" w14:cmpd="sng" w14:algn="ctr">
            <w14:noFill/>
            <w14:prstDash w14:val="solid"/>
            <w14:bevel/>
          </w14:textOutline>
        </w:rPr>
        <w:t>,</w:t>
      </w:r>
      <w:r w:rsidR="00A102CD" w:rsidRPr="001012DA">
        <w:rPr>
          <w14:textOutline w14:w="0" w14:cap="rnd" w14:cmpd="sng" w14:algn="ctr">
            <w14:noFill/>
            <w14:prstDash w14:val="solid"/>
            <w14:bevel/>
          </w14:textOutline>
        </w:rPr>
        <w:t xml:space="preserve"> and</w:t>
      </w:r>
      <w:r w:rsidR="00241091" w:rsidRPr="001012DA">
        <w:rPr>
          <w14:textOutline w14:w="0" w14:cap="rnd" w14:cmpd="sng" w14:algn="ctr">
            <w14:noFill/>
            <w14:prstDash w14:val="solid"/>
            <w14:bevel/>
          </w14:textOutline>
        </w:rPr>
        <w:t xml:space="preserve"> </w:t>
      </w:r>
      <w:r w:rsidR="005162E5" w:rsidRPr="001012DA">
        <w:rPr>
          <w14:textOutline w14:w="0" w14:cap="rnd" w14:cmpd="sng" w14:algn="ctr">
            <w14:noFill/>
            <w14:prstDash w14:val="solid"/>
            <w14:bevel/>
          </w14:textOutline>
        </w:rPr>
        <w:t xml:space="preserve">is </w:t>
      </w:r>
      <w:r w:rsidR="00340E61" w:rsidRPr="001012DA">
        <w:rPr>
          <w14:textOutline w14:w="0" w14:cap="rnd" w14:cmpd="sng" w14:algn="ctr">
            <w14:noFill/>
            <w14:prstDash w14:val="solid"/>
            <w14:bevel/>
          </w14:textOutline>
        </w:rPr>
        <w:t xml:space="preserve">harassed and </w:t>
      </w:r>
      <w:r w:rsidR="00241091" w:rsidRPr="001012DA">
        <w:rPr>
          <w14:textOutline w14:w="0" w14:cap="rnd" w14:cmpd="sng" w14:algn="ctr">
            <w14:noFill/>
            <w14:prstDash w14:val="solid"/>
            <w14:bevel/>
          </w14:textOutline>
        </w:rPr>
        <w:t xml:space="preserve">verbally assaulted </w:t>
      </w:r>
      <w:r w:rsidR="00340E61" w:rsidRPr="001012DA">
        <w:rPr>
          <w14:textOutline w14:w="0" w14:cap="rnd" w14:cmpd="sng" w14:algn="ctr">
            <w14:noFill/>
            <w14:prstDash w14:val="solid"/>
            <w14:bevel/>
          </w14:textOutline>
        </w:rPr>
        <w:t>as</w:t>
      </w:r>
      <w:r w:rsidR="00241091" w:rsidRPr="001012DA">
        <w:rPr>
          <w14:textOutline w14:w="0" w14:cap="rnd" w14:cmpd="sng" w14:algn="ctr">
            <w14:noFill/>
            <w14:prstDash w14:val="solid"/>
            <w14:bevel/>
          </w14:textOutline>
        </w:rPr>
        <w:t xml:space="preserve"> she moves around town</w:t>
      </w:r>
      <w:r w:rsidR="00CA082B" w:rsidRPr="001012DA">
        <w:rPr>
          <w14:textOutline w14:w="0" w14:cap="rnd" w14:cmpd="sng" w14:algn="ctr">
            <w14:noFill/>
            <w14:prstDash w14:val="solid"/>
            <w14:bevel/>
          </w14:textOutline>
        </w:rPr>
        <w:t>. Someone who is</w:t>
      </w:r>
      <w:r w:rsidR="00241091" w:rsidRPr="001012DA">
        <w:rPr>
          <w14:textOutline w14:w="0" w14:cap="rnd" w14:cmpd="sng" w14:algn="ctr">
            <w14:noFill/>
            <w14:prstDash w14:val="solid"/>
            <w14:bevel/>
          </w14:textOutline>
        </w:rPr>
        <w:t xml:space="preserve"> legitimately in fear of being sexually and physically assaulted, and who</w:t>
      </w:r>
      <w:r w:rsidR="00CA082B" w:rsidRPr="001012DA">
        <w:rPr>
          <w14:textOutline w14:w="0" w14:cap="rnd" w14:cmpd="sng" w14:algn="ctr">
            <w14:noFill/>
            <w14:prstDash w14:val="solid"/>
            <w14:bevel/>
          </w14:textOutline>
        </w:rPr>
        <w:t>se</w:t>
      </w:r>
      <w:r w:rsidR="00241091" w:rsidRPr="001012DA">
        <w:rPr>
          <w14:textOutline w14:w="0" w14:cap="rnd" w14:cmpd="sng" w14:algn="ctr">
            <w14:noFill/>
            <w14:prstDash w14:val="solid"/>
            <w14:bevel/>
          </w14:textOutline>
        </w:rPr>
        <w:t xml:space="preserve"> </w:t>
      </w:r>
      <w:r w:rsidR="00CA082B" w:rsidRPr="001012DA">
        <w:rPr>
          <w14:textOutline w14:w="0" w14:cap="rnd" w14:cmpd="sng" w14:algn="ctr">
            <w14:noFill/>
            <w14:prstDash w14:val="solid"/>
            <w14:bevel/>
          </w14:textOutline>
        </w:rPr>
        <w:t>voice and issues are</w:t>
      </w:r>
      <w:r w:rsidR="00241091" w:rsidRPr="001012DA">
        <w:rPr>
          <w14:textOutline w14:w="0" w14:cap="rnd" w14:cmpd="sng" w14:algn="ctr">
            <w14:noFill/>
            <w14:prstDash w14:val="solid"/>
            <w14:bevel/>
          </w14:textOutline>
        </w:rPr>
        <w:t xml:space="preserve"> left out of almost everything, including national level gender policies</w:t>
      </w:r>
      <w:r w:rsidR="009711FD" w:rsidRPr="001012DA">
        <w:rPr>
          <w:rStyle w:val="FootnoteReference"/>
          <w14:textOutline w14:w="0" w14:cap="rnd" w14:cmpd="sng" w14:algn="ctr">
            <w14:noFill/>
            <w14:prstDash w14:val="solid"/>
            <w14:bevel/>
          </w14:textOutline>
        </w:rPr>
        <w:footnoteReference w:id="13"/>
      </w:r>
      <w:r w:rsidR="00241091" w:rsidRPr="001012DA">
        <w:rPr>
          <w14:textOutline w14:w="0" w14:cap="rnd" w14:cmpd="sng" w14:algn="ctr">
            <w14:noFill/>
            <w14:prstDash w14:val="solid"/>
            <w14:bevel/>
          </w14:textOutline>
        </w:rPr>
        <w:t xml:space="preserve">. </w:t>
      </w:r>
    </w:p>
    <w:p w14:paraId="08C5553E" w14:textId="7BA556CB" w:rsidR="00A1176A" w:rsidRPr="001012DA" w:rsidRDefault="00241091" w:rsidP="009E5733">
      <w:pPr>
        <w:rPr>
          <w14:textOutline w14:w="0" w14:cap="rnd" w14:cmpd="sng" w14:algn="ctr">
            <w14:noFill/>
            <w14:prstDash w14:val="solid"/>
            <w14:bevel/>
          </w14:textOutline>
        </w:rPr>
      </w:pPr>
      <w:r w:rsidRPr="001012DA">
        <w:rPr>
          <w14:textOutline w14:w="0" w14:cap="rnd" w14:cmpd="sng" w14:algn="ctr">
            <w14:noFill/>
            <w14:prstDash w14:val="solid"/>
            <w14:bevel/>
          </w14:textOutline>
        </w:rPr>
        <w:lastRenderedPageBreak/>
        <w:t xml:space="preserve">Or they could </w:t>
      </w:r>
      <w:r w:rsidR="00CA082B" w:rsidRPr="001012DA">
        <w:rPr>
          <w14:textOutline w14:w="0" w14:cap="rnd" w14:cmpd="sng" w14:algn="ctr">
            <w14:noFill/>
            <w14:prstDash w14:val="solid"/>
            <w14:bevel/>
          </w14:textOutline>
        </w:rPr>
        <w:t xml:space="preserve">also </w:t>
      </w:r>
      <w:r w:rsidRPr="001012DA">
        <w:rPr>
          <w14:textOutline w14:w="0" w14:cap="rnd" w14:cmpd="sng" w14:algn="ctr">
            <w14:noFill/>
            <w14:prstDash w14:val="solid"/>
            <w14:bevel/>
          </w14:textOutline>
        </w:rPr>
        <w:t>be</w:t>
      </w:r>
      <w:r w:rsidR="00804E91" w:rsidRPr="001012DA">
        <w:rPr>
          <w14:textOutline w14:w="0" w14:cap="rnd" w14:cmpd="sng" w14:algn="ctr">
            <w14:noFill/>
            <w14:prstDash w14:val="solid"/>
            <w14:bevel/>
          </w14:textOutline>
        </w:rPr>
        <w:t xml:space="preserve"> a group of young men, </w:t>
      </w:r>
      <w:r w:rsidR="004D53A2" w:rsidRPr="001012DA">
        <w:rPr>
          <w14:textOutline w14:w="0" w14:cap="rnd" w14:cmpd="sng" w14:algn="ctr">
            <w14:noFill/>
            <w14:prstDash w14:val="solid"/>
            <w14:bevel/>
          </w14:textOutline>
        </w:rPr>
        <w:t>described</w:t>
      </w:r>
      <w:r w:rsidR="00804E91" w:rsidRPr="001012DA">
        <w:rPr>
          <w14:textOutline w14:w="0" w14:cap="rnd" w14:cmpd="sng" w14:algn="ctr">
            <w14:noFill/>
            <w14:prstDash w14:val="solid"/>
            <w14:bevel/>
          </w14:textOutline>
        </w:rPr>
        <w:t xml:space="preserve"> by one partner as</w:t>
      </w:r>
      <w:r w:rsidRPr="001012DA">
        <w:rPr>
          <w14:textOutline w14:w="0" w14:cap="rnd" w14:cmpd="sng" w14:algn="ctr">
            <w14:noFill/>
            <w14:prstDash w14:val="solid"/>
            <w14:bevel/>
          </w14:textOutline>
        </w:rPr>
        <w:t xml:space="preserve"> </w:t>
      </w:r>
      <w:r w:rsidR="00A1176A"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the lost boys</w:t>
      </w:r>
      <w:r w:rsidR="00A1176A"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with </w:t>
      </w:r>
      <w:r w:rsidR="00A1176A"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clearly antisocial behaviour</w:t>
      </w:r>
      <w:r w:rsidR="00A1176A" w:rsidRPr="001012DA">
        <w:rPr>
          <w14:textOutline w14:w="0" w14:cap="rnd" w14:cmpd="sng" w14:algn="ctr">
            <w14:noFill/>
            <w14:prstDash w14:val="solid"/>
            <w14:bevel/>
          </w14:textOutline>
        </w:rPr>
        <w:t>’</w:t>
      </w:r>
      <w:r w:rsidR="00D81FB5" w:rsidRPr="001012DA">
        <w:rPr>
          <w14:textOutline w14:w="0" w14:cap="rnd" w14:cmpd="sng" w14:algn="ctr">
            <w14:noFill/>
            <w14:prstDash w14:val="solid"/>
            <w14:bevel/>
          </w14:textOutline>
        </w:rPr>
        <w:t>,</w:t>
      </w:r>
      <w:r w:rsidR="004D53A2" w:rsidRPr="001012DA">
        <w:rPr>
          <w14:textOutline w14:w="0" w14:cap="rnd" w14:cmpd="sng" w14:algn="ctr">
            <w14:noFill/>
            <w14:prstDash w14:val="solid"/>
            <w14:bevel/>
          </w14:textOutline>
        </w:rPr>
        <w:t xml:space="preserve"> who hang out around the Youth Centre day in and day out. In the words of this partner</w:t>
      </w:r>
      <w:r w:rsidRPr="001012DA">
        <w:rPr>
          <w14:textOutline w14:w="0" w14:cap="rnd" w14:cmpd="sng" w14:algn="ctr">
            <w14:noFill/>
            <w14:prstDash w14:val="solid"/>
            <w14:bevel/>
          </w14:textOutline>
        </w:rPr>
        <w:t xml:space="preserve">: </w:t>
      </w:r>
    </w:p>
    <w:p w14:paraId="429A8A91" w14:textId="77777777" w:rsidR="00A1176A" w:rsidRPr="001012DA" w:rsidRDefault="00A1176A" w:rsidP="007B01B7">
      <w:pPr>
        <w:pStyle w:val="Quote"/>
        <w:rPr>
          <w:lang w:val="en-AU"/>
        </w:rPr>
      </w:pPr>
    </w:p>
    <w:p w14:paraId="79CDAE8F" w14:textId="78775224" w:rsidR="00241091" w:rsidRPr="001012DA" w:rsidRDefault="00241091" w:rsidP="007B01B7">
      <w:pPr>
        <w:pStyle w:val="Quote"/>
        <w:rPr>
          <w:lang w:val="en-AU"/>
        </w:rPr>
      </w:pPr>
      <w:r w:rsidRPr="001012DA">
        <w:rPr>
          <w:lang w:val="en-AU"/>
        </w:rPr>
        <w:t xml:space="preserve">…they were lost boys. </w:t>
      </w:r>
      <w:r w:rsidR="000B4DC0" w:rsidRPr="001012DA">
        <w:rPr>
          <w:lang w:val="en-AU"/>
        </w:rPr>
        <w:t>Y</w:t>
      </w:r>
      <w:r w:rsidRPr="001012DA">
        <w:rPr>
          <w:lang w:val="en-AU"/>
        </w:rPr>
        <w:t>ou could see them… one had his hair half bleached and the eyebrow bleached, and this look, with a leather jacket. But you know he was pottering about. And he was there! And I thought that was quite nice too, that he could go somewhere with his group of mates.</w:t>
      </w:r>
    </w:p>
    <w:p w14:paraId="62C13087" w14:textId="77777777" w:rsidR="00C7409A" w:rsidRPr="001012DA" w:rsidRDefault="00C7409A" w:rsidP="007B01B7">
      <w:pPr>
        <w:pStyle w:val="Quote"/>
        <w:rPr>
          <w:lang w:val="en-AU"/>
        </w:rPr>
      </w:pPr>
    </w:p>
    <w:p w14:paraId="5E60FA92" w14:textId="3274FA93" w:rsidR="00241091" w:rsidRPr="001012DA" w:rsidRDefault="00241091" w:rsidP="009E5733">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These are </w:t>
      </w:r>
      <w:r w:rsidR="00340E61" w:rsidRPr="001012DA">
        <w:rPr>
          <w14:textOutline w14:w="0" w14:cap="rnd" w14:cmpd="sng" w14:algn="ctr">
            <w14:noFill/>
            <w14:prstDash w14:val="solid"/>
            <w14:bevel/>
          </w14:textOutline>
        </w:rPr>
        <w:t xml:space="preserve">some of the </w:t>
      </w:r>
      <w:r w:rsidRPr="001012DA">
        <w:rPr>
          <w14:textOutline w14:w="0" w14:cap="rnd" w14:cmpd="sng" w14:algn="ctr">
            <w14:noFill/>
            <w14:prstDash w14:val="solid"/>
            <w14:bevel/>
          </w14:textOutline>
        </w:rPr>
        <w:t xml:space="preserve">people </w:t>
      </w:r>
      <w:r w:rsidR="00D946E6" w:rsidRPr="001012DA">
        <w:rPr>
          <w14:textOutline w14:w="0" w14:cap="rnd" w14:cmpd="sng" w14:algn="ctr">
            <w14:noFill/>
            <w14:prstDash w14:val="solid"/>
            <w14:bevel/>
          </w14:textOutline>
        </w:rPr>
        <w:t xml:space="preserve">that Vanuatu’s limited services typically do not reach and who experience a lack of recognition, support and engagement from </w:t>
      </w:r>
      <w:r w:rsidRPr="001012DA">
        <w:rPr>
          <w14:textOutline w14:w="0" w14:cap="rnd" w14:cmpd="sng" w14:algn="ctr">
            <w14:noFill/>
            <w14:prstDash w14:val="solid"/>
            <w14:bevel/>
          </w14:textOutline>
        </w:rPr>
        <w:t xml:space="preserve">government, church and civil society in Vanuatu </w:t>
      </w:r>
      <w:r w:rsidR="00A173AD"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t>
      </w:r>
      <w:r w:rsidR="00A1176A" w:rsidRPr="001012DA">
        <w:rPr>
          <w14:textOutline w14:w="0" w14:cap="rnd" w14:cmpd="sng" w14:algn="ctr">
            <w14:noFill/>
            <w14:prstDash w14:val="solid"/>
            <w14:bevel/>
          </w14:textOutline>
        </w:rPr>
        <w:t>but</w:t>
      </w:r>
      <w:r w:rsidRPr="001012DA">
        <w:rPr>
          <w14:textOutline w14:w="0" w14:cap="rnd" w14:cmpd="sng" w14:algn="ctr">
            <w14:noFill/>
            <w14:prstDash w14:val="solid"/>
            <w14:bevel/>
          </w14:textOutline>
        </w:rPr>
        <w:t xml:space="preserve"> who find a place at WSB. </w:t>
      </w:r>
      <w:r w:rsidR="004D53A2" w:rsidRPr="001012DA">
        <w:rPr>
          <w14:textOutline w14:w="0" w14:cap="rnd" w14:cmpd="sng" w14:algn="ctr">
            <w14:noFill/>
            <w14:prstDash w14:val="solid"/>
            <w14:bevel/>
          </w14:textOutline>
        </w:rPr>
        <w:t>T</w:t>
      </w:r>
      <w:r w:rsidRPr="001012DA">
        <w:rPr>
          <w14:textOutline w14:w="0" w14:cap="rnd" w14:cmpd="sng" w14:algn="ctr">
            <w14:noFill/>
            <w14:prstDash w14:val="solid"/>
            <w14:bevel/>
          </w14:textOutline>
        </w:rPr>
        <w:t xml:space="preserve">he realities of </w:t>
      </w:r>
      <w:r w:rsidR="00340E61" w:rsidRPr="001012DA">
        <w:rPr>
          <w14:textOutline w14:w="0" w14:cap="rnd" w14:cmpd="sng" w14:algn="ctr">
            <w14:noFill/>
            <w14:prstDash w14:val="solid"/>
            <w14:bevel/>
          </w14:textOutline>
        </w:rPr>
        <w:t>this</w:t>
      </w:r>
      <w:r w:rsidRPr="001012DA">
        <w:rPr>
          <w14:textOutline w14:w="0" w14:cap="rnd" w14:cmpd="sng" w14:algn="ctr">
            <w14:noFill/>
            <w14:prstDash w14:val="solid"/>
            <w14:bevel/>
          </w14:textOutline>
        </w:rPr>
        <w:t xml:space="preserve"> complexity</w:t>
      </w:r>
      <w:r w:rsidR="00340E61" w:rsidRPr="001012DA">
        <w:rPr>
          <w14:textOutline w14:w="0" w14:cap="rnd" w14:cmpd="sng" w14:algn="ctr">
            <w14:noFill/>
            <w14:prstDash w14:val="solid"/>
            <w14:bevel/>
          </w14:textOutline>
        </w:rPr>
        <w:t xml:space="preserve"> and</w:t>
      </w:r>
      <w:r w:rsidRPr="001012DA">
        <w:rPr>
          <w14:textOutline w14:w="0" w14:cap="rnd" w14:cmpd="sng" w14:algn="ctr">
            <w14:noFill/>
            <w14:prstDash w14:val="solid"/>
            <w14:bevel/>
          </w14:textOutline>
        </w:rPr>
        <w:t xml:space="preserve"> diversity</w:t>
      </w:r>
      <w:r w:rsidR="003E5A12" w:rsidRPr="001012DA">
        <w:rPr>
          <w14:textOutline w14:w="0" w14:cap="rnd" w14:cmpd="sng" w14:algn="ctr">
            <w14:noFill/>
            <w14:prstDash w14:val="solid"/>
            <w14:bevel/>
          </w14:textOutline>
        </w:rPr>
        <w:t xml:space="preserve"> </w:t>
      </w:r>
      <w:r w:rsidR="004D53A2" w:rsidRPr="001012DA">
        <w:rPr>
          <w14:textOutline w14:w="0" w14:cap="rnd" w14:cmpd="sng" w14:algn="ctr">
            <w14:noFill/>
            <w14:prstDash w14:val="solid"/>
            <w14:bevel/>
          </w14:textOutline>
        </w:rPr>
        <w:t>–</w:t>
      </w:r>
      <w:r w:rsidR="003E5A12"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and the innumerable </w:t>
      </w:r>
      <w:r w:rsidR="00BE7896" w:rsidRPr="001012DA">
        <w:rPr>
          <w14:textOutline w14:w="0" w14:cap="rnd" w14:cmpd="sng" w14:algn="ctr">
            <w14:noFill/>
            <w14:prstDash w14:val="solid"/>
            <w14:bevel/>
          </w14:textOutline>
        </w:rPr>
        <w:t xml:space="preserve">and </w:t>
      </w:r>
      <w:r w:rsidR="00F33704" w:rsidRPr="001012DA">
        <w:rPr>
          <w14:textOutline w14:w="0" w14:cap="rnd" w14:cmpd="sng" w14:algn="ctr">
            <w14:noFill/>
            <w14:prstDash w14:val="solid"/>
            <w14:bevel/>
          </w14:textOutline>
        </w:rPr>
        <w:t>distinct</w:t>
      </w:r>
      <w:r w:rsidR="00BE7896"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challenges</w:t>
      </w:r>
      <w:r w:rsidR="004C0E9A" w:rsidRPr="001012DA">
        <w:rPr>
          <w14:textOutline w14:w="0" w14:cap="rnd" w14:cmpd="sng" w14:algn="ctr">
            <w14:noFill/>
            <w14:prstDash w14:val="solid"/>
            <w14:bevel/>
          </w14:textOutline>
        </w:rPr>
        <w:t xml:space="preserve"> and barriers</w:t>
      </w:r>
      <w:r w:rsidRPr="001012DA">
        <w:rPr>
          <w14:textOutline w14:w="0" w14:cap="rnd" w14:cmpd="sng" w14:algn="ctr">
            <w14:noFill/>
            <w14:prstDash w14:val="solid"/>
            <w14:bevel/>
          </w14:textOutline>
        </w:rPr>
        <w:t xml:space="preserve"> </w:t>
      </w:r>
      <w:r w:rsidR="00A1176A" w:rsidRPr="001012DA">
        <w:rPr>
          <w14:textOutline w14:w="0" w14:cap="rnd" w14:cmpd="sng" w14:algn="ctr">
            <w14:noFill/>
            <w14:prstDash w14:val="solid"/>
            <w14:bevel/>
          </w14:textOutline>
        </w:rPr>
        <w:t>these individuals</w:t>
      </w:r>
      <w:r w:rsidRPr="001012DA">
        <w:rPr>
          <w14:textOutline w14:w="0" w14:cap="rnd" w14:cmpd="sng" w14:algn="ctr">
            <w14:noFill/>
            <w14:prstDash w14:val="solid"/>
            <w14:bevel/>
          </w14:textOutline>
        </w:rPr>
        <w:t xml:space="preserve"> face, from stigma to </w:t>
      </w:r>
      <w:r w:rsidR="00F33704" w:rsidRPr="001012DA">
        <w:rPr>
          <w14:textOutline w14:w="0" w14:cap="rnd" w14:cmpd="sng" w14:algn="ctr">
            <w14:noFill/>
            <w14:prstDash w14:val="solid"/>
            <w14:bevel/>
          </w14:textOutline>
        </w:rPr>
        <w:t xml:space="preserve">the inequitable impacts of </w:t>
      </w:r>
      <w:r w:rsidRPr="001012DA">
        <w:rPr>
          <w14:textOutline w14:w="0" w14:cap="rnd" w14:cmpd="sng" w14:algn="ctr">
            <w14:noFill/>
            <w14:prstDash w14:val="solid"/>
            <w14:bevel/>
          </w14:textOutline>
        </w:rPr>
        <w:t>climate change</w:t>
      </w:r>
      <w:r w:rsidR="003E5A12" w:rsidRPr="001012DA">
        <w:rPr>
          <w14:textOutline w14:w="0" w14:cap="rnd" w14:cmpd="sng" w14:algn="ctr">
            <w14:noFill/>
            <w14:prstDash w14:val="solid"/>
            <w14:bevel/>
          </w14:textOutline>
        </w:rPr>
        <w:t xml:space="preserve"> </w:t>
      </w:r>
      <w:r w:rsidR="00340E61" w:rsidRPr="001012DA">
        <w:rPr>
          <w14:textOutline w14:w="0" w14:cap="rnd" w14:cmpd="sng" w14:algn="ctr">
            <w14:noFill/>
            <w14:prstDash w14:val="solid"/>
            <w14:bevel/>
          </w14:textOutline>
        </w:rPr>
        <w:t>–</w:t>
      </w:r>
      <w:r w:rsidR="003E5A12" w:rsidRPr="001012DA">
        <w:rPr>
          <w14:textOutline w14:w="0" w14:cap="rnd" w14:cmpd="sng" w14:algn="ctr">
            <w14:noFill/>
            <w14:prstDash w14:val="solid"/>
            <w14:bevel/>
          </w14:textOutline>
        </w:rPr>
        <w:t xml:space="preserve"> </w:t>
      </w:r>
      <w:r w:rsidR="00340E61" w:rsidRPr="001012DA">
        <w:rPr>
          <w14:textOutline w14:w="0" w14:cap="rnd" w14:cmpd="sng" w14:algn="ctr">
            <w14:noFill/>
            <w14:prstDash w14:val="solid"/>
            <w14:bevel/>
          </w14:textOutline>
        </w:rPr>
        <w:t>must be recognised</w:t>
      </w:r>
      <w:r w:rsidR="00F33704" w:rsidRPr="001012DA">
        <w:rPr>
          <w14:textOutline w14:w="0" w14:cap="rnd" w14:cmpd="sng" w14:algn="ctr">
            <w14:noFill/>
            <w14:prstDash w14:val="solid"/>
            <w14:bevel/>
          </w14:textOutline>
        </w:rPr>
        <w:t>.</w:t>
      </w:r>
    </w:p>
    <w:p w14:paraId="6E302CF4" w14:textId="77777777" w:rsidR="003D32F1" w:rsidRPr="001012DA" w:rsidRDefault="003D32F1" w:rsidP="00BE3D38">
      <w:pPr>
        <w:rPr>
          <w14:textOutline w14:w="0" w14:cap="rnd" w14:cmpd="sng" w14:algn="ctr">
            <w14:noFill/>
            <w14:prstDash w14:val="solid"/>
            <w14:bevel/>
          </w14:textOutline>
        </w:rPr>
      </w:pPr>
    </w:p>
    <w:p w14:paraId="15B22DFB" w14:textId="056426C6" w:rsidR="008243A3" w:rsidRPr="001012DA" w:rsidRDefault="00D71816" w:rsidP="00BE3D38">
      <w:pPr>
        <w:rPr>
          <w14:textOutline w14:w="0" w14:cap="rnd" w14:cmpd="sng" w14:algn="ctr">
            <w14:noFill/>
            <w14:prstDash w14:val="solid"/>
            <w14:bevel/>
          </w14:textOutline>
        </w:rPr>
      </w:pPr>
      <w:r w:rsidRPr="001012DA">
        <w:rPr>
          <w14:textOutline w14:w="0" w14:cap="rnd" w14:cmpd="sng" w14:algn="ctr">
            <w14:noFill/>
            <w14:prstDash w14:val="solid"/>
            <w14:bevel/>
          </w14:textOutline>
        </w:rPr>
        <w:t>Beyond</w:t>
      </w:r>
      <w:r w:rsidR="00241091" w:rsidRPr="001012DA">
        <w:rPr>
          <w14:textOutline w14:w="0" w14:cap="rnd" w14:cmpd="sng" w14:algn="ctr">
            <w14:noFill/>
            <w14:prstDash w14:val="solid"/>
            <w14:bevel/>
          </w14:textOutline>
        </w:rPr>
        <w:t xml:space="preserve"> </w:t>
      </w:r>
      <w:r w:rsidR="00202F56" w:rsidRPr="001012DA">
        <w:rPr>
          <w14:textOutline w14:w="0" w14:cap="rnd" w14:cmpd="sng" w14:algn="ctr">
            <w14:noFill/>
            <w14:prstDash w14:val="solid"/>
            <w14:bevel/>
          </w14:textOutline>
        </w:rPr>
        <w:t>these specific contextual issues</w:t>
      </w:r>
      <w:r w:rsidR="00241091" w:rsidRPr="001012DA">
        <w:rPr>
          <w14:textOutline w14:w="0" w14:cap="rnd" w14:cmpd="sng" w14:algn="ctr">
            <w14:noFill/>
            <w14:prstDash w14:val="solid"/>
            <w14:bevel/>
          </w14:textOutline>
        </w:rPr>
        <w:t xml:space="preserve"> there is a </w:t>
      </w:r>
      <w:r w:rsidR="00202F56" w:rsidRPr="001012DA">
        <w:rPr>
          <w14:textOutline w14:w="0" w14:cap="rnd" w14:cmpd="sng" w14:algn="ctr">
            <w14:noFill/>
            <w14:prstDash w14:val="solid"/>
            <w14:bevel/>
          </w14:textOutline>
        </w:rPr>
        <w:t>further context</w:t>
      </w:r>
      <w:r w:rsidR="00241091" w:rsidRPr="001012DA">
        <w:rPr>
          <w14:textOutline w14:w="0" w14:cap="rnd" w14:cmpd="sng" w14:algn="ctr">
            <w14:noFill/>
            <w14:prstDash w14:val="solid"/>
            <w14:bevel/>
          </w14:textOutline>
        </w:rPr>
        <w:t xml:space="preserve"> that needs to be taken on board </w:t>
      </w:r>
      <w:r w:rsidR="006D5477" w:rsidRPr="001012DA">
        <w:rPr>
          <w14:textOutline w14:w="0" w14:cap="rnd" w14:cmpd="sng" w14:algn="ctr">
            <w14:noFill/>
            <w14:prstDash w14:val="solid"/>
            <w14:bevel/>
          </w14:textOutline>
        </w:rPr>
        <w:t xml:space="preserve">more actively </w:t>
      </w:r>
      <w:r w:rsidR="00241091" w:rsidRPr="001012DA">
        <w:rPr>
          <w14:textOutline w14:w="0" w14:cap="rnd" w14:cmpd="sng" w14:algn="ctr">
            <w14:noFill/>
            <w14:prstDash w14:val="solid"/>
            <w14:bevel/>
          </w14:textOutline>
        </w:rPr>
        <w:t>in relation to development and the politics of development funding itself</w:t>
      </w:r>
      <w:r w:rsidR="00925DA5" w:rsidRPr="001012DA">
        <w:rPr>
          <w14:textOutline w14:w="0" w14:cap="rnd" w14:cmpd="sng" w14:algn="ctr">
            <w14:noFill/>
            <w14:prstDash w14:val="solid"/>
            <w14:bevel/>
          </w14:textOutline>
        </w:rPr>
        <w:t xml:space="preserve"> in the context of WSB’s wo</w:t>
      </w:r>
      <w:r w:rsidR="00D81FB5" w:rsidRPr="001012DA">
        <w:rPr>
          <w14:textOutline w14:w="0" w14:cap="rnd" w14:cmpd="sng" w14:algn="ctr">
            <w14:noFill/>
            <w14:prstDash w14:val="solid"/>
            <w14:bevel/>
          </w14:textOutline>
        </w:rPr>
        <w:t>r</w:t>
      </w:r>
      <w:r w:rsidR="00925DA5" w:rsidRPr="001012DA">
        <w:rPr>
          <w14:textOutline w14:w="0" w14:cap="rnd" w14:cmpd="sng" w14:algn="ctr">
            <w14:noFill/>
            <w14:prstDash w14:val="solid"/>
            <w14:bevel/>
          </w14:textOutline>
        </w:rPr>
        <w:t>k</w:t>
      </w:r>
      <w:r w:rsidR="00202F56" w:rsidRPr="001012DA">
        <w:rPr>
          <w14:textOutline w14:w="0" w14:cap="rnd" w14:cmpd="sng" w14:algn="ctr">
            <w14:noFill/>
            <w14:prstDash w14:val="solid"/>
            <w14:bevel/>
          </w14:textOutline>
        </w:rPr>
        <w:t>.</w:t>
      </w:r>
      <w:r w:rsidR="00241091" w:rsidRPr="001012DA">
        <w:rPr>
          <w14:textOutline w14:w="0" w14:cap="rnd" w14:cmpd="sng" w14:algn="ctr">
            <w14:noFill/>
            <w14:prstDash w14:val="solid"/>
            <w14:bevel/>
          </w14:textOutline>
        </w:rPr>
        <w:t xml:space="preserve"> </w:t>
      </w:r>
      <w:r w:rsidR="00202F56" w:rsidRPr="001012DA">
        <w:rPr>
          <w14:textOutline w14:w="0" w14:cap="rnd" w14:cmpd="sng" w14:algn="ctr">
            <w14:noFill/>
            <w14:prstDash w14:val="solid"/>
            <w14:bevel/>
          </w14:textOutline>
        </w:rPr>
        <w:t>This is marked by i</w:t>
      </w:r>
      <w:r w:rsidR="00241091" w:rsidRPr="001012DA">
        <w:rPr>
          <w14:textOutline w14:w="0" w14:cap="rnd" w14:cmpd="sng" w14:algn="ctr">
            <w14:noFill/>
            <w14:prstDash w14:val="solid"/>
            <w14:bevel/>
          </w14:textOutline>
        </w:rPr>
        <w:t xml:space="preserve">nherent power dynamics, </w:t>
      </w:r>
      <w:r w:rsidRPr="001012DA">
        <w:rPr>
          <w14:textOutline w14:w="0" w14:cap="rnd" w14:cmpd="sng" w14:algn="ctr">
            <w14:noFill/>
            <w14:prstDash w14:val="solid"/>
            <w14:bevel/>
          </w14:textOutline>
        </w:rPr>
        <w:t xml:space="preserve">and </w:t>
      </w:r>
      <w:r w:rsidR="00241091" w:rsidRPr="001012DA">
        <w:rPr>
          <w14:textOutline w14:w="0" w14:cap="rnd" w14:cmpd="sng" w14:algn="ctr">
            <w14:noFill/>
            <w14:prstDash w14:val="solid"/>
            <w14:bevel/>
          </w14:textOutline>
        </w:rPr>
        <w:t>the potential to get lost in the rhetoric</w:t>
      </w:r>
      <w:r w:rsidR="007462EB" w:rsidRPr="001012DA">
        <w:rPr>
          <w14:textOutline w14:w="0" w14:cap="rnd" w14:cmpd="sng" w14:algn="ctr">
            <w14:noFill/>
            <w14:prstDash w14:val="solid"/>
            <w14:bevel/>
          </w14:textOutline>
        </w:rPr>
        <w:t>,</w:t>
      </w:r>
      <w:r w:rsidR="002425B3" w:rsidRPr="001012DA">
        <w:rPr>
          <w14:textOutline w14:w="0" w14:cap="rnd" w14:cmpd="sng" w14:algn="ctr">
            <w14:noFill/>
            <w14:prstDash w14:val="solid"/>
            <w14:bevel/>
          </w14:textOutline>
        </w:rPr>
        <w:t xml:space="preserve"> and</w:t>
      </w:r>
      <w:r w:rsidRPr="001012DA">
        <w:rPr>
          <w14:textOutline w14:w="0" w14:cap="rnd" w14:cmpd="sng" w14:algn="ctr">
            <w14:noFill/>
            <w14:prstDash w14:val="solid"/>
            <w14:bevel/>
          </w14:textOutline>
        </w:rPr>
        <w:t xml:space="preserve"> default to</w:t>
      </w:r>
      <w:r w:rsidR="00E2170D" w:rsidRPr="001012DA">
        <w:rPr>
          <w14:textOutline w14:w="0" w14:cap="rnd" w14:cmpd="sng" w14:algn="ctr">
            <w14:noFill/>
            <w14:prstDash w14:val="solid"/>
            <w14:bevel/>
          </w14:textOutline>
        </w:rPr>
        <w:t xml:space="preserve"> an </w:t>
      </w:r>
      <w:r w:rsidR="00241091" w:rsidRPr="001012DA">
        <w:rPr>
          <w14:textOutline w14:w="0" w14:cap="rnd" w14:cmpd="sng" w14:algn="ctr">
            <w14:noFill/>
            <w14:prstDash w14:val="solid"/>
            <w14:bevel/>
          </w14:textOutline>
        </w:rPr>
        <w:t>overly linear and literal</w:t>
      </w:r>
      <w:r w:rsidR="00E36FD7" w:rsidRPr="001012DA">
        <w:rPr>
          <w14:textOutline w14:w="0" w14:cap="rnd" w14:cmpd="sng" w14:algn="ctr">
            <w14:noFill/>
            <w14:prstDash w14:val="solid"/>
            <w14:bevel/>
          </w14:textOutline>
        </w:rPr>
        <w:t xml:space="preserve"> approach</w:t>
      </w:r>
      <w:r w:rsidR="002425B3" w:rsidRPr="001012DA">
        <w:rPr>
          <w14:textOutline w14:w="0" w14:cap="rnd" w14:cmpd="sng" w14:algn="ctr">
            <w14:noFill/>
            <w14:prstDash w14:val="solid"/>
            <w14:bevel/>
          </w14:textOutline>
        </w:rPr>
        <w:t>. If this is</w:t>
      </w:r>
      <w:r w:rsidR="00241091" w:rsidRPr="001012DA">
        <w:rPr>
          <w14:textOutline w14:w="0" w14:cap="rnd" w14:cmpd="sng" w14:algn="ctr">
            <w14:noFill/>
            <w14:prstDash w14:val="solid"/>
            <w14:bevel/>
          </w14:textOutline>
        </w:rPr>
        <w:t xml:space="preserve"> mobili</w:t>
      </w:r>
      <w:r w:rsidRPr="001012DA">
        <w:rPr>
          <w14:textOutline w14:w="0" w14:cap="rnd" w14:cmpd="sng" w14:algn="ctr">
            <w14:noFill/>
            <w14:prstDash w14:val="solid"/>
            <w14:bevel/>
          </w14:textOutline>
        </w:rPr>
        <w:t>s</w:t>
      </w:r>
      <w:r w:rsidR="00241091" w:rsidRPr="001012DA">
        <w:rPr>
          <w14:textOutline w14:w="0" w14:cap="rnd" w14:cmpd="sng" w14:algn="ctr">
            <w14:noFill/>
            <w14:prstDash w14:val="solid"/>
            <w14:bevel/>
          </w14:textOutline>
        </w:rPr>
        <w:t xml:space="preserve">ed without adequate </w:t>
      </w:r>
      <w:r w:rsidR="00E36FD7" w:rsidRPr="001012DA">
        <w:rPr>
          <w14:textOutline w14:w="0" w14:cap="rnd" w14:cmpd="sng" w14:algn="ctr">
            <w14:noFill/>
            <w14:prstDash w14:val="solid"/>
            <w14:bevel/>
          </w14:textOutline>
        </w:rPr>
        <w:t xml:space="preserve">critical </w:t>
      </w:r>
      <w:r w:rsidR="00241091" w:rsidRPr="001012DA">
        <w:rPr>
          <w14:textOutline w14:w="0" w14:cap="rnd" w14:cmpd="sng" w14:algn="ctr">
            <w14:noFill/>
            <w14:prstDash w14:val="solid"/>
            <w14:bevel/>
          </w14:textOutline>
        </w:rPr>
        <w:t>thought</w:t>
      </w:r>
      <w:r w:rsidR="00E2170D" w:rsidRPr="001012DA">
        <w:rPr>
          <w14:textOutline w14:w="0" w14:cap="rnd" w14:cmpd="sng" w14:algn="ctr">
            <w14:noFill/>
            <w14:prstDash w14:val="solid"/>
            <w14:bevel/>
          </w14:textOutline>
        </w:rPr>
        <w:t xml:space="preserve"> and</w:t>
      </w:r>
      <w:r w:rsidR="002425B3" w:rsidRPr="001012DA">
        <w:rPr>
          <w14:textOutline w14:w="0" w14:cap="rnd" w14:cmpd="sng" w14:algn="ctr">
            <w14:noFill/>
            <w14:prstDash w14:val="solid"/>
            <w14:bevel/>
          </w14:textOutline>
        </w:rPr>
        <w:t xml:space="preserve"> reflection</w:t>
      </w:r>
      <w:r w:rsidR="00241091" w:rsidRPr="001012DA">
        <w:rPr>
          <w14:textOutline w14:w="0" w14:cap="rnd" w14:cmpd="sng" w14:algn="ctr">
            <w14:noFill/>
            <w14:prstDash w14:val="solid"/>
            <w14:bevel/>
          </w14:textOutline>
        </w:rPr>
        <w:t xml:space="preserve"> </w:t>
      </w:r>
      <w:r w:rsidR="002425B3" w:rsidRPr="001012DA">
        <w:rPr>
          <w14:textOutline w14:w="0" w14:cap="rnd" w14:cmpd="sng" w14:algn="ctr">
            <w14:noFill/>
            <w14:prstDash w14:val="solid"/>
            <w14:bevel/>
          </w14:textOutline>
        </w:rPr>
        <w:t>it can</w:t>
      </w:r>
      <w:r w:rsidR="00241091" w:rsidRPr="001012DA">
        <w:rPr>
          <w14:textOutline w14:w="0" w14:cap="rnd" w14:cmpd="sng" w14:algn="ctr">
            <w14:noFill/>
            <w14:prstDash w14:val="solid"/>
            <w14:bevel/>
          </w14:textOutline>
        </w:rPr>
        <w:t xml:space="preserve"> verge on </w:t>
      </w:r>
      <w:r w:rsidR="00714BE0" w:rsidRPr="001012DA">
        <w:rPr>
          <w14:textOutline w14:w="0" w14:cap="rnd" w14:cmpd="sng" w14:algn="ctr">
            <w14:noFill/>
            <w14:prstDash w14:val="solid"/>
            <w14:bevel/>
          </w14:textOutline>
        </w:rPr>
        <w:t>dogmatic</w:t>
      </w:r>
      <w:r w:rsidR="008243A3" w:rsidRPr="001012DA">
        <w:rPr>
          <w:rStyle w:val="FootnoteReference"/>
          <w14:textOutline w14:w="0" w14:cap="rnd" w14:cmpd="sng" w14:algn="ctr">
            <w14:noFill/>
            <w14:prstDash w14:val="solid"/>
            <w14:bevel/>
          </w14:textOutline>
        </w:rPr>
        <w:footnoteReference w:id="14"/>
      </w:r>
      <w:r w:rsidR="007462EB" w:rsidRPr="001012DA">
        <w:rPr>
          <w14:textOutline w14:w="0" w14:cap="rnd" w14:cmpd="sng" w14:algn="ctr">
            <w14:noFill/>
            <w14:prstDash w14:val="solid"/>
            <w14:bevel/>
          </w14:textOutline>
        </w:rPr>
        <w:t>,</w:t>
      </w:r>
      <w:r w:rsidR="00E2170D" w:rsidRPr="001012DA">
        <w:rPr>
          <w14:textOutline w14:w="0" w14:cap="rnd" w14:cmpd="sng" w14:algn="ctr">
            <w14:noFill/>
            <w14:prstDash w14:val="solid"/>
            <w14:bevel/>
          </w14:textOutline>
        </w:rPr>
        <w:t xml:space="preserve"> and may even serve to limit effectiveness</w:t>
      </w:r>
      <w:r w:rsidR="00241091" w:rsidRPr="001012DA">
        <w:rPr>
          <w14:textOutline w14:w="0" w14:cap="rnd" w14:cmpd="sng" w14:algn="ctr">
            <w14:noFill/>
            <w14:prstDash w14:val="solid"/>
            <w14:bevel/>
          </w14:textOutline>
        </w:rPr>
        <w:t xml:space="preserve">. </w:t>
      </w:r>
      <w:r w:rsidR="002425B3" w:rsidRPr="001012DA">
        <w:rPr>
          <w14:textOutline w14:w="0" w14:cap="rnd" w14:cmpd="sng" w14:algn="ctr">
            <w14:noFill/>
            <w14:prstDash w14:val="solid"/>
            <w14:bevel/>
          </w14:textOutline>
        </w:rPr>
        <w:t xml:space="preserve">While </w:t>
      </w:r>
      <w:r w:rsidR="00290151" w:rsidRPr="001012DA">
        <w:rPr>
          <w14:textOutline w14:w="0" w14:cap="rnd" w14:cmpd="sng" w14:algn="ctr">
            <w14:noFill/>
            <w14:prstDash w14:val="solid"/>
            <w14:bevel/>
          </w14:textOutline>
        </w:rPr>
        <w:t>these</w:t>
      </w:r>
      <w:r w:rsidR="00241091" w:rsidRPr="001012DA">
        <w:rPr>
          <w14:textOutline w14:w="0" w14:cap="rnd" w14:cmpd="sng" w14:algn="ctr">
            <w14:noFill/>
            <w14:prstDash w14:val="solid"/>
            <w14:bevel/>
          </w14:textOutline>
        </w:rPr>
        <w:t xml:space="preserve"> </w:t>
      </w:r>
      <w:r w:rsidR="00290151" w:rsidRPr="001012DA">
        <w:rPr>
          <w14:textOutline w14:w="0" w14:cap="rnd" w14:cmpd="sng" w14:algn="ctr">
            <w14:noFill/>
            <w14:prstDash w14:val="solid"/>
            <w14:bevel/>
          </w14:textOutline>
        </w:rPr>
        <w:t>are</w:t>
      </w:r>
      <w:r w:rsidR="00241091" w:rsidRPr="001012DA">
        <w:rPr>
          <w14:textOutline w14:w="0" w14:cap="rnd" w14:cmpd="sng" w14:algn="ctr">
            <w14:noFill/>
            <w14:prstDash w14:val="solid"/>
            <w14:bevel/>
          </w14:textOutline>
        </w:rPr>
        <w:t xml:space="preserve"> relevant caution</w:t>
      </w:r>
      <w:r w:rsidR="00C70785" w:rsidRPr="001012DA">
        <w:rPr>
          <w14:textOutline w14:w="0" w14:cap="rnd" w14:cmpd="sng" w14:algn="ctr">
            <w14:noFill/>
            <w14:prstDash w14:val="solid"/>
            <w14:bevel/>
          </w14:textOutline>
        </w:rPr>
        <w:t>s</w:t>
      </w:r>
      <w:r w:rsidR="00241091" w:rsidRPr="001012DA">
        <w:rPr>
          <w14:textOutline w14:w="0" w14:cap="rnd" w14:cmpd="sng" w14:algn="ctr">
            <w14:noFill/>
            <w14:prstDash w14:val="solid"/>
            <w14:bevel/>
          </w14:textOutline>
        </w:rPr>
        <w:t xml:space="preserve"> for </w:t>
      </w:r>
      <w:r w:rsidRPr="001012DA">
        <w:rPr>
          <w14:textOutline w14:w="0" w14:cap="rnd" w14:cmpd="sng" w14:algn="ctr">
            <w14:noFill/>
            <w14:prstDash w14:val="solid"/>
            <w14:bevel/>
          </w14:textOutline>
        </w:rPr>
        <w:t>any</w:t>
      </w:r>
      <w:r w:rsidR="00241091" w:rsidRPr="001012DA">
        <w:rPr>
          <w14:textOutline w14:w="0" w14:cap="rnd" w14:cmpd="sng" w14:algn="ctr">
            <w14:noFill/>
            <w14:prstDash w14:val="solid"/>
            <w14:bevel/>
          </w14:textOutline>
        </w:rPr>
        <w:t xml:space="preserve"> work in the broad space of development</w:t>
      </w:r>
      <w:r w:rsidR="007462EB" w:rsidRPr="001012DA">
        <w:rPr>
          <w14:textOutline w14:w="0" w14:cap="rnd" w14:cmpd="sng" w14:algn="ctr">
            <w14:noFill/>
            <w14:prstDash w14:val="solid"/>
            <w14:bevel/>
          </w14:textOutline>
        </w:rPr>
        <w:t>,</w:t>
      </w:r>
      <w:r w:rsidR="00241091" w:rsidRPr="001012DA">
        <w:rPr>
          <w14:textOutline w14:w="0" w14:cap="rnd" w14:cmpd="sng" w14:algn="ctr">
            <w14:noFill/>
            <w14:prstDash w14:val="solid"/>
            <w14:bevel/>
          </w14:textOutline>
        </w:rPr>
        <w:t xml:space="preserve"> </w:t>
      </w:r>
      <w:r w:rsidR="00E2170D" w:rsidRPr="001012DA">
        <w:rPr>
          <w14:textOutline w14:w="0" w14:cap="rnd" w14:cmpd="sng" w14:algn="ctr">
            <w14:noFill/>
            <w14:prstDash w14:val="solid"/>
            <w14:bevel/>
          </w14:textOutline>
        </w:rPr>
        <w:t>they</w:t>
      </w:r>
      <w:r w:rsidR="00241091" w:rsidRPr="001012DA">
        <w:rPr>
          <w14:textOutline w14:w="0" w14:cap="rnd" w14:cmpd="sng" w14:algn="ctr">
            <w14:noFill/>
            <w14:prstDash w14:val="solid"/>
            <w14:bevel/>
          </w14:textOutline>
        </w:rPr>
        <w:t xml:space="preserve"> are perhaps even more necessary with an organization like WSB</w:t>
      </w:r>
      <w:r w:rsidR="00037D86" w:rsidRPr="001012DA">
        <w:rPr>
          <w14:textOutline w14:w="0" w14:cap="rnd" w14:cmpd="sng" w14:algn="ctr">
            <w14:noFill/>
            <w14:prstDash w14:val="solid"/>
            <w14:bevel/>
          </w14:textOutline>
        </w:rPr>
        <w:t>,</w:t>
      </w:r>
      <w:r w:rsidR="007462EB" w:rsidRPr="001012DA">
        <w:rPr>
          <w14:textOutline w14:w="0" w14:cap="rnd" w14:cmpd="sng" w14:algn="ctr">
            <w14:noFill/>
            <w14:prstDash w14:val="solid"/>
            <w14:bevel/>
          </w14:textOutline>
        </w:rPr>
        <w:t xml:space="preserve"> that in several respects exceeds the </w:t>
      </w:r>
      <w:r w:rsidR="00D21822" w:rsidRPr="001012DA">
        <w:rPr>
          <w14:textOutline w14:w="0" w14:cap="rnd" w14:cmpd="sng" w14:algn="ctr">
            <w14:noFill/>
            <w14:prstDash w14:val="solid"/>
            <w14:bevel/>
          </w14:textOutline>
        </w:rPr>
        <w:t>mandate</w:t>
      </w:r>
      <w:r w:rsidR="007462EB" w:rsidRPr="001012DA">
        <w:rPr>
          <w14:textOutline w14:w="0" w14:cap="rnd" w14:cmpd="sng" w14:algn="ctr">
            <w14:noFill/>
            <w14:prstDash w14:val="solid"/>
            <w14:bevel/>
          </w14:textOutline>
        </w:rPr>
        <w:t xml:space="preserve"> </w:t>
      </w:r>
      <w:r w:rsidR="00832CD9" w:rsidRPr="001012DA">
        <w:rPr>
          <w14:textOutline w14:w="0" w14:cap="rnd" w14:cmpd="sng" w14:algn="ctr">
            <w14:noFill/>
            <w14:prstDash w14:val="solid"/>
            <w14:bevel/>
          </w14:textOutline>
        </w:rPr>
        <w:t xml:space="preserve">of a typical </w:t>
      </w:r>
      <w:r w:rsidR="007462EB" w:rsidRPr="001012DA">
        <w:rPr>
          <w14:textOutline w14:w="0" w14:cap="rnd" w14:cmpd="sng" w14:algn="ctr">
            <w14:noFill/>
            <w14:prstDash w14:val="solid"/>
            <w14:bevel/>
          </w14:textOutline>
        </w:rPr>
        <w:t>‘development’ organisation</w:t>
      </w:r>
      <w:r w:rsidR="001C3D6E" w:rsidRPr="001012DA">
        <w:rPr>
          <w14:textOutline w14:w="0" w14:cap="rnd" w14:cmpd="sng" w14:algn="ctr">
            <w14:noFill/>
            <w14:prstDash w14:val="solid"/>
            <w14:bevel/>
          </w14:textOutline>
        </w:rPr>
        <w:t xml:space="preserve">. </w:t>
      </w:r>
      <w:r w:rsidR="007462EB" w:rsidRPr="001012DA">
        <w:rPr>
          <w14:textOutline w14:w="0" w14:cap="rnd" w14:cmpd="sng" w14:algn="ctr">
            <w14:noFill/>
            <w14:prstDash w14:val="solid"/>
            <w14:bevel/>
          </w14:textOutline>
        </w:rPr>
        <w:t>This</w:t>
      </w:r>
      <w:r w:rsidR="00E2170D" w:rsidRPr="001012DA">
        <w:rPr>
          <w14:textOutline w14:w="0" w14:cap="rnd" w14:cmpd="sng" w14:algn="ctr">
            <w14:noFill/>
            <w14:prstDash w14:val="solid"/>
            <w14:bevel/>
          </w14:textOutline>
        </w:rPr>
        <w:t xml:space="preserve"> was raised by stakeholders</w:t>
      </w:r>
      <w:r w:rsidR="007462EB" w:rsidRPr="001012DA">
        <w:rPr>
          <w14:textOutline w14:w="0" w14:cap="rnd" w14:cmpd="sng" w14:algn="ctr">
            <w14:noFill/>
            <w14:prstDash w14:val="solid"/>
            <w14:bevel/>
          </w14:textOutline>
        </w:rPr>
        <w:t xml:space="preserve"> themselves</w:t>
      </w:r>
      <w:r w:rsidR="00E2170D"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in the evaluation</w:t>
      </w:r>
      <w:r w:rsidR="00E36FD7" w:rsidRPr="001012DA">
        <w:rPr>
          <w14:textOutline w14:w="0" w14:cap="rnd" w14:cmpd="sng" w14:algn="ctr">
            <w14:noFill/>
            <w14:prstDash w14:val="solid"/>
            <w14:bevel/>
          </w14:textOutline>
        </w:rPr>
        <w:t>,</w:t>
      </w:r>
      <w:r w:rsidR="00E2170D" w:rsidRPr="001012DA">
        <w:rPr>
          <w14:textOutline w14:w="0" w14:cap="rnd" w14:cmpd="sng" w14:algn="ctr">
            <w14:noFill/>
            <w14:prstDash w14:val="solid"/>
            <w14:bevel/>
          </w14:textOutline>
        </w:rPr>
        <w:t xml:space="preserve"> including two partners who </w:t>
      </w:r>
      <w:r w:rsidR="009E271D" w:rsidRPr="001012DA">
        <w:rPr>
          <w14:textOutline w14:w="0" w14:cap="rnd" w14:cmpd="sng" w14:algn="ctr">
            <w14:noFill/>
            <w14:prstDash w14:val="solid"/>
            <w14:bevel/>
          </w14:textOutline>
        </w:rPr>
        <w:t>emphasised</w:t>
      </w:r>
      <w:r w:rsidR="00E36FD7" w:rsidRPr="001012DA">
        <w:rPr>
          <w14:textOutline w14:w="0" w14:cap="rnd" w14:cmpd="sng" w14:algn="ctr">
            <w14:noFill/>
            <w14:prstDash w14:val="solid"/>
            <w14:bevel/>
          </w14:textOutline>
        </w:rPr>
        <w:t xml:space="preserve"> the need to recognise, value and support what they identified as ‘</w:t>
      </w:r>
      <w:r w:rsidRPr="001012DA">
        <w:rPr>
          <w14:textOutline w14:w="0" w14:cap="rnd" w14:cmpd="sng" w14:algn="ctr">
            <w14:noFill/>
            <w14:prstDash w14:val="solid"/>
            <w14:bevel/>
          </w14:textOutline>
        </w:rPr>
        <w:t xml:space="preserve">the </w:t>
      </w:r>
      <w:r w:rsidR="00E2170D" w:rsidRPr="001012DA">
        <w:rPr>
          <w14:textOutline w14:w="0" w14:cap="rnd" w14:cmpd="sng" w14:algn="ctr">
            <w14:noFill/>
            <w14:prstDash w14:val="solid"/>
            <w14:bevel/>
          </w14:textOutline>
        </w:rPr>
        <w:t>magic’ that is WSB.</w:t>
      </w:r>
      <w:r w:rsidR="00037D86" w:rsidRPr="001012DA">
        <w:rPr>
          <w14:textOutline w14:w="0" w14:cap="rnd" w14:cmpd="sng" w14:algn="ctr">
            <w14:noFill/>
            <w14:prstDash w14:val="solid"/>
            <w14:bevel/>
          </w14:textOutline>
        </w:rPr>
        <w:t xml:space="preserve"> </w:t>
      </w:r>
    </w:p>
    <w:p w14:paraId="1F0C004C" w14:textId="77777777" w:rsidR="008243A3" w:rsidRPr="001012DA" w:rsidRDefault="008243A3" w:rsidP="00BB0CD7">
      <w:pPr>
        <w:rPr>
          <w14:textOutline w14:w="0" w14:cap="rnd" w14:cmpd="sng" w14:algn="ctr">
            <w14:noFill/>
            <w14:prstDash w14:val="solid"/>
            <w14:bevel/>
          </w14:textOutline>
        </w:rPr>
      </w:pPr>
    </w:p>
    <w:p w14:paraId="7D9A6D13" w14:textId="1BFB8B3D" w:rsidR="009E271D" w:rsidRPr="001012DA" w:rsidRDefault="009A1CAC" w:rsidP="00BB0CD7">
      <w:pPr>
        <w:rPr>
          <w14:textOutline w14:w="0" w14:cap="rnd" w14:cmpd="sng" w14:algn="ctr">
            <w14:noFill/>
            <w14:prstDash w14:val="solid"/>
            <w14:bevel/>
          </w14:textOutline>
        </w:rPr>
      </w:pPr>
      <w:r w:rsidRPr="001012DA">
        <w:rPr>
          <w14:textOutline w14:w="0" w14:cap="rnd" w14:cmpd="sng" w14:algn="ctr">
            <w14:noFill/>
            <w14:prstDash w14:val="solid"/>
            <w14:bevel/>
          </w14:textOutline>
        </w:rPr>
        <w:t>WSB has also been active in Vanuatu for more than 30 years</w:t>
      </w:r>
      <w:r w:rsidR="00BB0CD7" w:rsidRPr="001012DA">
        <w:rPr>
          <w14:textOutline w14:w="0" w14:cap="rnd" w14:cmpd="sng" w14:algn="ctr">
            <w14:noFill/>
            <w14:prstDash w14:val="solid"/>
            <w14:bevel/>
          </w14:textOutline>
        </w:rPr>
        <w:t xml:space="preserve"> – reflecting significant continuity of staff and overall mandate – leading several stakeholders to assess effectiveness through a longer-term lens.</w:t>
      </w:r>
      <w:r w:rsidR="009E271D" w:rsidRPr="001012DA">
        <w:rPr>
          <w14:textOutline w14:w="0" w14:cap="rnd" w14:cmpd="sng" w14:algn="ctr">
            <w14:noFill/>
            <w14:prstDash w14:val="solid"/>
            <w14:bevel/>
          </w14:textOutline>
        </w:rPr>
        <w:t xml:space="preserve"> </w:t>
      </w:r>
      <w:r w:rsidR="00037D86" w:rsidRPr="001012DA">
        <w:rPr>
          <w14:textOutline w14:w="0" w14:cap="rnd" w14:cmpd="sng" w14:algn="ctr">
            <w14:noFill/>
            <w14:prstDash w14:val="solid"/>
            <w14:bevel/>
          </w14:textOutline>
        </w:rPr>
        <w:t xml:space="preserve">While significant effort was made to highlight work particularly within the timeframe under review, WSB’s current effectiveness builds </w:t>
      </w:r>
      <w:r w:rsidR="009E271D" w:rsidRPr="001012DA">
        <w:rPr>
          <w14:textOutline w14:w="0" w14:cap="rnd" w14:cmpd="sng" w14:algn="ctr">
            <w14:noFill/>
            <w14:prstDash w14:val="solid"/>
            <w14:bevel/>
          </w14:textOutline>
        </w:rPr>
        <w:t xml:space="preserve">on, and benefits from, </w:t>
      </w:r>
      <w:r w:rsidR="00037D86" w:rsidRPr="001012DA">
        <w:rPr>
          <w14:textOutline w14:w="0" w14:cap="rnd" w14:cmpd="sng" w14:algn="ctr">
            <w14:noFill/>
            <w14:prstDash w14:val="solid"/>
            <w14:bevel/>
          </w14:textOutline>
        </w:rPr>
        <w:t>this long histor</w:t>
      </w:r>
      <w:r w:rsidR="00043238" w:rsidRPr="001012DA">
        <w:rPr>
          <w14:textOutline w14:w="0" w14:cap="rnd" w14:cmpd="sng" w14:algn="ctr">
            <w14:noFill/>
            <w14:prstDash w14:val="solid"/>
            <w14:bevel/>
          </w14:textOutline>
        </w:rPr>
        <w:t>y</w:t>
      </w:r>
      <w:r w:rsidR="00BB0CD7" w:rsidRPr="001012DA">
        <w:rPr>
          <w14:textOutline w14:w="0" w14:cap="rnd" w14:cmpd="sng" w14:algn="ctr">
            <w14:noFill/>
            <w14:prstDash w14:val="solid"/>
            <w14:bevel/>
          </w14:textOutline>
        </w:rPr>
        <w:t>.</w:t>
      </w:r>
      <w:r w:rsidR="00043238" w:rsidRPr="001012DA">
        <w:rPr>
          <w14:textOutline w14:w="0" w14:cap="rnd" w14:cmpd="sng" w14:algn="ctr">
            <w14:noFill/>
            <w14:prstDash w14:val="solid"/>
            <w14:bevel/>
          </w14:textOutline>
        </w:rPr>
        <w:t xml:space="preserve"> </w:t>
      </w:r>
      <w:r w:rsidR="009E271D" w:rsidRPr="001012DA">
        <w:rPr>
          <w14:textOutline w14:w="0" w14:cap="rnd" w14:cmpd="sng" w14:algn="ctr">
            <w14:noFill/>
            <w14:prstDash w14:val="solid"/>
            <w14:bevel/>
          </w14:textOutline>
        </w:rPr>
        <w:t xml:space="preserve">Finally, </w:t>
      </w:r>
      <w:r w:rsidR="00BB0CD7" w:rsidRPr="001012DA">
        <w:rPr>
          <w14:textOutline w14:w="0" w14:cap="rnd" w14:cmpd="sng" w14:algn="ctr">
            <w14:noFill/>
            <w14:prstDash w14:val="solid"/>
            <w14:bevel/>
          </w14:textOutline>
        </w:rPr>
        <w:t>WSB’s distinctive and prolific</w:t>
      </w:r>
      <w:r w:rsidRPr="001012DA">
        <w:rPr>
          <w14:textOutline w14:w="0" w14:cap="rnd" w14:cmpd="sng" w14:algn="ctr">
            <w14:noFill/>
            <w14:prstDash w14:val="solid"/>
            <w14:bevel/>
          </w14:textOutline>
        </w:rPr>
        <w:t xml:space="preserve"> format of </w:t>
      </w:r>
      <w:r w:rsidR="00BB0CD7" w:rsidRPr="001012DA">
        <w:rPr>
          <w14:textOutline w14:w="0" w14:cap="rnd" w14:cmpd="sng" w14:algn="ctr">
            <w14:noFill/>
            <w14:prstDash w14:val="solid"/>
            <w14:bevel/>
          </w14:textOutline>
        </w:rPr>
        <w:t xml:space="preserve">combining the </w:t>
      </w:r>
      <w:r w:rsidRPr="001012DA">
        <w:rPr>
          <w14:textOutline w14:w="0" w14:cap="rnd" w14:cmpd="sng" w14:algn="ctr">
            <w14:noFill/>
            <w14:prstDash w14:val="solid"/>
            <w14:bevel/>
          </w14:textOutline>
        </w:rPr>
        <w:t xml:space="preserve">creative </w:t>
      </w:r>
      <w:r w:rsidR="00BB0CD7" w:rsidRPr="001012DA">
        <w:rPr>
          <w14:textOutline w14:w="0" w14:cap="rnd" w14:cmpd="sng" w14:algn="ctr">
            <w14:noFill/>
            <w14:prstDash w14:val="solid"/>
            <w14:bevel/>
          </w14:textOutline>
        </w:rPr>
        <w:t xml:space="preserve">arts </w:t>
      </w:r>
      <w:r w:rsidRPr="001012DA">
        <w:rPr>
          <w14:textOutline w14:w="0" w14:cap="rnd" w14:cmpd="sng" w14:algn="ctr">
            <w14:noFill/>
            <w14:prstDash w14:val="solid"/>
            <w14:bevel/>
          </w14:textOutline>
        </w:rPr>
        <w:t xml:space="preserve">with responsive community services and </w:t>
      </w:r>
      <w:r w:rsidR="00D65781" w:rsidRPr="001012DA">
        <w:rPr>
          <w14:textOutline w14:w="0" w14:cap="rnd" w14:cmpd="sng" w14:algn="ctr">
            <w14:noFill/>
            <w14:prstDash w14:val="solid"/>
            <w14:bevel/>
          </w14:textOutline>
        </w:rPr>
        <w:t>programming</w:t>
      </w:r>
      <w:r w:rsidRPr="001012DA">
        <w:rPr>
          <w14:textOutline w14:w="0" w14:cap="rnd" w14:cmpd="sng" w14:algn="ctr">
            <w14:noFill/>
            <w14:prstDash w14:val="solid"/>
            <w14:bevel/>
          </w14:textOutline>
        </w:rPr>
        <w:t xml:space="preserve"> is </w:t>
      </w:r>
      <w:r w:rsidR="00D94CC6" w:rsidRPr="001012DA">
        <w:rPr>
          <w14:textOutline w14:w="0" w14:cap="rnd" w14:cmpd="sng" w14:algn="ctr">
            <w14:noFill/>
            <w14:prstDash w14:val="solid"/>
            <w14:bevel/>
          </w14:textOutline>
        </w:rPr>
        <w:t>unparalleled</w:t>
      </w:r>
      <w:r w:rsidRPr="001012DA">
        <w:rPr>
          <w14:textOutline w14:w="0" w14:cap="rnd" w14:cmpd="sng" w14:algn="ctr">
            <w14:noFill/>
            <w14:prstDash w14:val="solid"/>
            <w14:bevel/>
          </w14:textOutline>
        </w:rPr>
        <w:t xml:space="preserve"> </w:t>
      </w:r>
      <w:r w:rsidR="00BB0CD7" w:rsidRPr="001012DA">
        <w:rPr>
          <w14:textOutline w14:w="0" w14:cap="rnd" w14:cmpd="sng" w14:algn="ctr">
            <w14:noFill/>
            <w14:prstDash w14:val="solid"/>
            <w14:bevel/>
          </w14:textOutline>
        </w:rPr>
        <w:t>in Vanuatu and the region. In some ways, it is unique in the world</w:t>
      </w:r>
      <w:r w:rsidRPr="001012DA">
        <w:rPr>
          <w14:textOutline w14:w="0" w14:cap="rnd" w14:cmpd="sng" w14:algn="ctr">
            <w14:noFill/>
            <w14:prstDash w14:val="solid"/>
            <w14:bevel/>
          </w14:textOutline>
        </w:rPr>
        <w:t xml:space="preserve">. </w:t>
      </w:r>
      <w:r w:rsidR="006A3A8F" w:rsidRPr="001012DA">
        <w:rPr>
          <w14:textOutline w14:w="0" w14:cap="rnd" w14:cmpd="sng" w14:algn="ctr">
            <w14:noFill/>
            <w14:prstDash w14:val="solid"/>
            <w14:bevel/>
          </w14:textOutline>
        </w:rPr>
        <w:t>As a result, there are few touchstones and effective points of comparison.</w:t>
      </w:r>
      <w:r w:rsidR="009E271D" w:rsidRPr="001012DA">
        <w:rPr>
          <w14:textOutline w14:w="0" w14:cap="rnd" w14:cmpd="sng" w14:algn="ctr">
            <w14:noFill/>
            <w14:prstDash w14:val="solid"/>
            <w14:bevel/>
          </w14:textOutline>
        </w:rPr>
        <w:t xml:space="preserve"> In the words of one partner: </w:t>
      </w:r>
    </w:p>
    <w:p w14:paraId="3D9EC91C" w14:textId="77777777" w:rsidR="009E271D" w:rsidRPr="001012DA" w:rsidRDefault="009E271D" w:rsidP="009E271D">
      <w:pPr>
        <w:pStyle w:val="Quote"/>
        <w:rPr>
          <w:lang w:val="en-AU"/>
        </w:rPr>
      </w:pPr>
    </w:p>
    <w:p w14:paraId="794C207D" w14:textId="77777777" w:rsidR="009E271D" w:rsidRPr="001012DA" w:rsidRDefault="009E271D" w:rsidP="009E271D">
      <w:pPr>
        <w:pStyle w:val="Quote"/>
        <w:rPr>
          <w:lang w:val="en-AU"/>
        </w:rPr>
      </w:pPr>
      <w:r w:rsidRPr="001012DA">
        <w:rPr>
          <w:lang w:val="en-AU"/>
        </w:rPr>
        <w:t xml:space="preserve">It’s hard to put a measure on effectiveness, as so much of what WSB does is difficult to capture in metrics. </w:t>
      </w:r>
    </w:p>
    <w:p w14:paraId="7C2B83D8" w14:textId="77777777" w:rsidR="009E271D" w:rsidRPr="001012DA" w:rsidRDefault="009E271D" w:rsidP="009E271D">
      <w:pPr>
        <w:pStyle w:val="Quote"/>
        <w:rPr>
          <w:lang w:val="en-AU"/>
        </w:rPr>
      </w:pPr>
    </w:p>
    <w:p w14:paraId="55801D25" w14:textId="448AA903" w:rsidR="00BB0CD7" w:rsidRPr="001012DA" w:rsidRDefault="009E3440" w:rsidP="00BB0CD7">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As will be revisited in the conclusion, all </w:t>
      </w:r>
      <w:r w:rsidR="008D5C2E" w:rsidRPr="001012DA">
        <w:rPr>
          <w14:textOutline w14:w="0" w14:cap="rnd" w14:cmpd="sng" w14:algn="ctr">
            <w14:noFill/>
            <w14:prstDash w14:val="solid"/>
            <w14:bevel/>
          </w14:textOutline>
        </w:rPr>
        <w:t xml:space="preserve">of </w:t>
      </w:r>
      <w:r w:rsidR="00442B9B" w:rsidRPr="001012DA">
        <w:rPr>
          <w14:textOutline w14:w="0" w14:cap="rnd" w14:cmpd="sng" w14:algn="ctr">
            <w14:noFill/>
            <w14:prstDash w14:val="solid"/>
            <w14:bevel/>
          </w14:textOutline>
        </w:rPr>
        <w:t>these</w:t>
      </w:r>
      <w:r w:rsidR="008D5C2E" w:rsidRPr="001012DA">
        <w:rPr>
          <w14:textOutline w14:w="0" w14:cap="rnd" w14:cmpd="sng" w14:algn="ctr">
            <w14:noFill/>
            <w14:prstDash w14:val="solid"/>
            <w14:bevel/>
          </w14:textOutline>
        </w:rPr>
        <w:t xml:space="preserve"> factors require that this evaluation </w:t>
      </w:r>
      <w:r w:rsidR="003C4902" w:rsidRPr="001012DA">
        <w:rPr>
          <w14:textOutline w14:w="0" w14:cap="rnd" w14:cmpd="sng" w14:algn="ctr">
            <w14:noFill/>
            <w14:prstDash w14:val="solid"/>
            <w14:bevel/>
          </w14:textOutline>
        </w:rPr>
        <w:t>remain</w:t>
      </w:r>
      <w:r w:rsidR="00241091" w:rsidRPr="001012DA">
        <w:rPr>
          <w14:textOutline w14:w="0" w14:cap="rnd" w14:cmpd="sng" w14:algn="ctr">
            <w14:noFill/>
            <w14:prstDash w14:val="solid"/>
            <w14:bevel/>
          </w14:textOutline>
        </w:rPr>
        <w:t xml:space="preserve"> attentive </w:t>
      </w:r>
      <w:r w:rsidR="00156074" w:rsidRPr="001012DA">
        <w:rPr>
          <w14:textOutline w14:w="0" w14:cap="rnd" w14:cmpd="sng" w14:algn="ctr">
            <w14:noFill/>
            <w14:prstDash w14:val="solid"/>
            <w14:bevel/>
          </w14:textOutline>
        </w:rPr>
        <w:t xml:space="preserve">to </w:t>
      </w:r>
      <w:r w:rsidR="00D94CC6" w:rsidRPr="001012DA">
        <w:rPr>
          <w14:textOutline w14:w="0" w14:cap="rnd" w14:cmpd="sng" w14:algn="ctr">
            <w14:noFill/>
            <w14:prstDash w14:val="solid"/>
            <w14:bevel/>
          </w14:textOutline>
        </w:rPr>
        <w:t>the unique nature of the work</w:t>
      </w:r>
      <w:r w:rsidR="00156074" w:rsidRPr="001012DA">
        <w:rPr>
          <w14:textOutline w14:w="0" w14:cap="rnd" w14:cmpd="sng" w14:algn="ctr">
            <w14:noFill/>
            <w14:prstDash w14:val="solid"/>
            <w14:bevel/>
          </w14:textOutline>
        </w:rPr>
        <w:t>,</w:t>
      </w:r>
      <w:r w:rsidR="00241091" w:rsidRPr="001012DA">
        <w:rPr>
          <w14:textOutline w14:w="0" w14:cap="rnd" w14:cmpd="sng" w14:algn="ctr">
            <w14:noFill/>
            <w14:prstDash w14:val="solid"/>
            <w14:bevel/>
          </w14:textOutline>
        </w:rPr>
        <w:t xml:space="preserve"> and</w:t>
      </w:r>
      <w:r w:rsidR="00156074" w:rsidRPr="001012DA">
        <w:rPr>
          <w14:textOutline w14:w="0" w14:cap="rnd" w14:cmpd="sng" w14:algn="ctr">
            <w14:noFill/>
            <w14:prstDash w14:val="solid"/>
            <w14:bevel/>
          </w14:textOutline>
        </w:rPr>
        <w:t xml:space="preserve"> to</w:t>
      </w:r>
      <w:r w:rsidR="00241091" w:rsidRPr="001012DA">
        <w:rPr>
          <w14:textOutline w14:w="0" w14:cap="rnd" w14:cmpd="sng" w14:algn="ctr">
            <w14:noFill/>
            <w14:prstDash w14:val="solid"/>
            <w14:bevel/>
          </w14:textOutline>
        </w:rPr>
        <w:t xml:space="preserve"> the complexit</w:t>
      </w:r>
      <w:r w:rsidR="00156074" w:rsidRPr="001012DA">
        <w:rPr>
          <w14:textOutline w14:w="0" w14:cap="rnd" w14:cmpd="sng" w14:algn="ctr">
            <w14:noFill/>
            <w14:prstDash w14:val="solid"/>
            <w14:bevel/>
          </w14:textOutline>
        </w:rPr>
        <w:t>y</w:t>
      </w:r>
      <w:r w:rsidR="00241091" w:rsidRPr="001012DA">
        <w:rPr>
          <w14:textOutline w14:w="0" w14:cap="rnd" w14:cmpd="sng" w14:algn="ctr">
            <w14:noFill/>
            <w14:prstDash w14:val="solid"/>
            <w14:bevel/>
          </w14:textOutline>
        </w:rPr>
        <w:t xml:space="preserve"> of the issues</w:t>
      </w:r>
      <w:r w:rsidR="00D65781" w:rsidRPr="001012DA">
        <w:rPr>
          <w14:textOutline w14:w="0" w14:cap="rnd" w14:cmpd="sng" w14:algn="ctr">
            <w14:noFill/>
            <w14:prstDash w14:val="solid"/>
            <w14:bevel/>
          </w14:textOutline>
        </w:rPr>
        <w:t>, people</w:t>
      </w:r>
      <w:r w:rsidR="00241091" w:rsidRPr="001012DA">
        <w:rPr>
          <w14:textOutline w14:w="0" w14:cap="rnd" w14:cmpd="sng" w14:algn="ctr">
            <w14:noFill/>
            <w14:prstDash w14:val="solid"/>
            <w14:bevel/>
          </w14:textOutline>
        </w:rPr>
        <w:t xml:space="preserve"> and spaces that WSB engages with. </w:t>
      </w:r>
      <w:r w:rsidR="00442B9B" w:rsidRPr="001012DA">
        <w:rPr>
          <w14:textOutline w14:w="0" w14:cap="rnd" w14:cmpd="sng" w14:algn="ctr">
            <w14:noFill/>
            <w14:prstDash w14:val="solid"/>
            <w14:bevel/>
          </w14:textOutline>
        </w:rPr>
        <w:t>It also demands a more critical and nuanced consideration</w:t>
      </w:r>
      <w:r w:rsidR="00156074" w:rsidRPr="001012DA">
        <w:rPr>
          <w14:textOutline w14:w="0" w14:cap="rnd" w14:cmpd="sng" w14:algn="ctr">
            <w14:noFill/>
            <w14:prstDash w14:val="solid"/>
            <w14:bevel/>
          </w14:textOutline>
        </w:rPr>
        <w:t xml:space="preserve"> </w:t>
      </w:r>
      <w:r w:rsidR="00442B9B" w:rsidRPr="001012DA">
        <w:rPr>
          <w14:textOutline w14:w="0" w14:cap="rnd" w14:cmpd="sng" w14:algn="ctr">
            <w14:noFill/>
            <w14:prstDash w14:val="solid"/>
            <w14:bevel/>
          </w14:textOutline>
        </w:rPr>
        <w:t>of</w:t>
      </w:r>
      <w:r w:rsidR="00241091" w:rsidRPr="001012DA">
        <w:rPr>
          <w14:textOutline w14:w="0" w14:cap="rnd" w14:cmpd="sng" w14:algn="ctr">
            <w14:noFill/>
            <w14:prstDash w14:val="solid"/>
            <w14:bevel/>
          </w14:textOutline>
        </w:rPr>
        <w:t xml:space="preserve"> what words like ‘effectiveness’</w:t>
      </w:r>
      <w:r w:rsidR="003C4902" w:rsidRPr="001012DA">
        <w:rPr>
          <w14:textOutline w14:w="0" w14:cap="rnd" w14:cmpd="sng" w14:algn="ctr">
            <w14:noFill/>
            <w14:prstDash w14:val="solid"/>
            <w14:bevel/>
          </w14:textOutline>
        </w:rPr>
        <w:t xml:space="preserve">, </w:t>
      </w:r>
      <w:r w:rsidR="00241091" w:rsidRPr="001012DA">
        <w:rPr>
          <w14:textOutline w14:w="0" w14:cap="rnd" w14:cmpd="sng" w14:algn="ctr">
            <w14:noFill/>
            <w14:prstDash w14:val="solid"/>
            <w14:bevel/>
          </w14:textOutline>
        </w:rPr>
        <w:t xml:space="preserve">‘sustainability’ and ‘efficiency’ </w:t>
      </w:r>
      <w:r w:rsidR="002740B7" w:rsidRPr="001012DA">
        <w:rPr>
          <w14:textOutline w14:w="0" w14:cap="rnd" w14:cmpd="sng" w14:algn="ctr">
            <w14:noFill/>
            <w14:prstDash w14:val="solid"/>
            <w14:bevel/>
          </w14:textOutline>
        </w:rPr>
        <w:t xml:space="preserve">actually </w:t>
      </w:r>
      <w:r w:rsidR="00241091" w:rsidRPr="001012DA">
        <w:rPr>
          <w14:textOutline w14:w="0" w14:cap="rnd" w14:cmpd="sng" w14:algn="ctr">
            <w14:noFill/>
            <w14:prstDash w14:val="solid"/>
            <w14:bevel/>
          </w14:textOutline>
        </w:rPr>
        <w:t>mean</w:t>
      </w:r>
      <w:r w:rsidR="009255AD" w:rsidRPr="001012DA">
        <w:rPr>
          <w14:textOutline w14:w="0" w14:cap="rnd" w14:cmpd="sng" w14:algn="ctr">
            <w14:noFill/>
            <w14:prstDash w14:val="solid"/>
            <w14:bevel/>
          </w14:textOutline>
        </w:rPr>
        <w:t xml:space="preserve"> – </w:t>
      </w:r>
      <w:r w:rsidR="00241091" w:rsidRPr="001012DA">
        <w:rPr>
          <w14:textOutline w14:w="0" w14:cap="rnd" w14:cmpd="sng" w14:algn="ctr">
            <w14:noFill/>
            <w14:prstDash w14:val="solid"/>
            <w14:bevel/>
          </w14:textOutline>
        </w:rPr>
        <w:t>and should mean</w:t>
      </w:r>
      <w:r w:rsidR="009255AD" w:rsidRPr="001012DA">
        <w:rPr>
          <w14:textOutline w14:w="0" w14:cap="rnd" w14:cmpd="sng" w14:algn="ctr">
            <w14:noFill/>
            <w14:prstDash w14:val="solid"/>
            <w14:bevel/>
          </w14:textOutline>
        </w:rPr>
        <w:t xml:space="preserve"> – </w:t>
      </w:r>
      <w:r w:rsidR="00241091" w:rsidRPr="001012DA">
        <w:rPr>
          <w14:textOutline w14:w="0" w14:cap="rnd" w14:cmpd="sng" w14:algn="ctr">
            <w14:noFill/>
            <w14:prstDash w14:val="solid"/>
            <w14:bevel/>
          </w14:textOutline>
        </w:rPr>
        <w:t xml:space="preserve">in </w:t>
      </w:r>
      <w:r w:rsidR="00D65781" w:rsidRPr="001012DA">
        <w:rPr>
          <w14:textOutline w14:w="0" w14:cap="rnd" w14:cmpd="sng" w14:algn="ctr">
            <w14:noFill/>
            <w14:prstDash w14:val="solid"/>
            <w14:bevel/>
          </w14:textOutline>
        </w:rPr>
        <w:t>this context.</w:t>
      </w:r>
    </w:p>
    <w:p w14:paraId="58D815DA" w14:textId="77777777" w:rsidR="00043238" w:rsidRPr="001012DA" w:rsidRDefault="00043238" w:rsidP="00BB0CD7">
      <w:pPr>
        <w:rPr>
          <w14:textOutline w14:w="0" w14:cap="rnd" w14:cmpd="sng" w14:algn="ctr">
            <w14:noFill/>
            <w14:prstDash w14:val="solid"/>
            <w14:bevel/>
          </w14:textOutline>
        </w:rPr>
      </w:pPr>
    </w:p>
    <w:p w14:paraId="597DF3B0" w14:textId="69ED73CB" w:rsidR="00BD25EA" w:rsidRPr="001012DA" w:rsidRDefault="00D62A14" w:rsidP="004A7145">
      <w:pPr>
        <w:pStyle w:val="Heading2"/>
        <w:rPr>
          <w:lang w:val="en-AU"/>
        </w:rPr>
      </w:pPr>
      <w:bookmarkStart w:id="25" w:name="_Toc65059902"/>
      <w:r w:rsidRPr="001012DA">
        <w:rPr>
          <w:lang w:val="en-AU"/>
        </w:rPr>
        <w:t>Effectiveness</w:t>
      </w:r>
      <w:r w:rsidR="00310B03" w:rsidRPr="001012DA">
        <w:rPr>
          <w:lang w:val="en-AU"/>
        </w:rPr>
        <w:t xml:space="preserve">: </w:t>
      </w:r>
      <w:r w:rsidR="00BD25EA" w:rsidRPr="001012DA">
        <w:rPr>
          <w:lang w:val="en-AU"/>
        </w:rPr>
        <w:t>Is WSB achieving its objectives?</w:t>
      </w:r>
      <w:bookmarkEnd w:id="25"/>
      <w:r w:rsidR="00BD25EA" w:rsidRPr="001012DA">
        <w:rPr>
          <w:lang w:val="en-AU"/>
        </w:rPr>
        <w:t xml:space="preserve"> </w:t>
      </w:r>
    </w:p>
    <w:p w14:paraId="32917755" w14:textId="069D0372" w:rsidR="00EB5825" w:rsidRPr="001012DA" w:rsidRDefault="00FF18EE" w:rsidP="00F260CD">
      <w:r w:rsidRPr="001012DA">
        <w:t xml:space="preserve">WSB’s objectives are captured in their </w:t>
      </w:r>
      <w:r w:rsidR="00B16995" w:rsidRPr="001012DA">
        <w:t xml:space="preserve">2018 </w:t>
      </w:r>
      <w:r w:rsidR="009A4FD5" w:rsidRPr="001012DA">
        <w:t>p</w:t>
      </w:r>
      <w:r w:rsidR="00E16280" w:rsidRPr="001012DA">
        <w:t xml:space="preserve">rogram </w:t>
      </w:r>
      <w:r w:rsidR="009A4FD5" w:rsidRPr="001012DA">
        <w:t>l</w:t>
      </w:r>
      <w:r w:rsidR="00E16280" w:rsidRPr="001012DA">
        <w:t>ogic</w:t>
      </w:r>
      <w:r w:rsidR="00EB5825" w:rsidRPr="001012DA">
        <w:t>,</w:t>
      </w:r>
      <w:r w:rsidR="009A4FD5" w:rsidRPr="001012DA">
        <w:t xml:space="preserve"> and</w:t>
      </w:r>
      <w:r w:rsidR="00B16995" w:rsidRPr="001012DA">
        <w:t xml:space="preserve"> </w:t>
      </w:r>
      <w:r w:rsidRPr="001012DA">
        <w:t xml:space="preserve">articulated in greater detail </w:t>
      </w:r>
      <w:r w:rsidR="001E5201" w:rsidRPr="001012DA">
        <w:t>in</w:t>
      </w:r>
      <w:r w:rsidRPr="001012DA">
        <w:t xml:space="preserve"> </w:t>
      </w:r>
      <w:r w:rsidR="008B5D2A" w:rsidRPr="001012DA">
        <w:t xml:space="preserve">their </w:t>
      </w:r>
      <w:r w:rsidRPr="001012DA">
        <w:t>annual work plans</w:t>
      </w:r>
      <w:r w:rsidR="00D87F9B" w:rsidRPr="001012DA">
        <w:t>, and in their Roadmap for Change</w:t>
      </w:r>
      <w:r w:rsidRPr="001012DA">
        <w:t>.</w:t>
      </w:r>
      <w:r w:rsidR="009A4FD5" w:rsidRPr="001012DA">
        <w:t xml:space="preserve"> WSB’s overarching objective is to</w:t>
      </w:r>
      <w:r w:rsidR="00EB5825" w:rsidRPr="001012DA">
        <w:t>:</w:t>
      </w:r>
      <w:r w:rsidR="009A4FD5" w:rsidRPr="001012DA">
        <w:t xml:space="preserve"> </w:t>
      </w:r>
    </w:p>
    <w:p w14:paraId="21A6D312" w14:textId="77777777" w:rsidR="00EB5825" w:rsidRPr="001012DA" w:rsidRDefault="00EB5825" w:rsidP="00EB5825">
      <w:pPr>
        <w:pStyle w:val="Quote"/>
        <w:rPr>
          <w:lang w:val="en-AU"/>
        </w:rPr>
      </w:pPr>
    </w:p>
    <w:p w14:paraId="76E51978" w14:textId="2CA35282" w:rsidR="00EB5825" w:rsidRPr="001012DA" w:rsidRDefault="009A4FD5" w:rsidP="00EB5825">
      <w:pPr>
        <w:pStyle w:val="Quote"/>
        <w:rPr>
          <w:lang w:val="en-AU"/>
        </w:rPr>
      </w:pPr>
      <w:r w:rsidRPr="001012DA">
        <w:rPr>
          <w:lang w:val="en-AU"/>
        </w:rPr>
        <w:t>Create and promote an environment of change at all levels [of Vanuatu society] through opportunities for dialogue and engagement around key social, environmental and governance issues.</w:t>
      </w:r>
      <w:r w:rsidR="00EB5825" w:rsidRPr="001012DA">
        <w:rPr>
          <w:rStyle w:val="FootnoteReference"/>
          <w:lang w:val="en-AU"/>
        </w:rPr>
        <w:footnoteReference w:id="15"/>
      </w:r>
    </w:p>
    <w:p w14:paraId="30B40E80" w14:textId="77777777" w:rsidR="00EB5825" w:rsidRPr="001012DA" w:rsidRDefault="00EB5825" w:rsidP="00EB5825">
      <w:pPr>
        <w:pStyle w:val="Quote"/>
        <w:rPr>
          <w:lang w:val="en-AU"/>
        </w:rPr>
      </w:pPr>
    </w:p>
    <w:p w14:paraId="20424475" w14:textId="51FE94B3" w:rsidR="00FF18EE" w:rsidRPr="001012DA" w:rsidRDefault="00B16995" w:rsidP="00F260CD">
      <w:r w:rsidRPr="001012DA">
        <w:lastRenderedPageBreak/>
        <w:t>T</w:t>
      </w:r>
      <w:r w:rsidR="009A4FD5" w:rsidRPr="001012DA">
        <w:t xml:space="preserve">heir work is strategically broken down into three broad areas: health, environment and governance. This evaluation was tasked with considering to what extent WSB has contributed to change </w:t>
      </w:r>
      <w:r w:rsidRPr="001012DA">
        <w:t xml:space="preserve">– from the individual to the societal level – across various aspects of their work, and to provide examples of WSB’s contributions to longer-term change where possible. In addition, this evaluation was also tasked with considering WSB’s effectiveness in promoting gender equality. </w:t>
      </w:r>
    </w:p>
    <w:p w14:paraId="71671C9B" w14:textId="77777777" w:rsidR="00FF18EE" w:rsidRPr="001012DA" w:rsidRDefault="00FF18EE" w:rsidP="00F260CD"/>
    <w:p w14:paraId="37503BE3" w14:textId="4939813B" w:rsidR="002377B5" w:rsidRPr="001012DA" w:rsidRDefault="00B16995" w:rsidP="00F260CD">
      <w:r w:rsidRPr="001012DA">
        <w:t xml:space="preserve">In the past six years from 2015 to 2020 a number of </w:t>
      </w:r>
      <w:r w:rsidR="00D87F9B" w:rsidRPr="001012DA">
        <w:t xml:space="preserve">significant </w:t>
      </w:r>
      <w:r w:rsidR="008B5D2A" w:rsidRPr="001012DA">
        <w:t>events have impacted</w:t>
      </w:r>
      <w:r w:rsidRPr="001012DA">
        <w:t xml:space="preserve"> WSB’s broader context</w:t>
      </w:r>
      <w:r w:rsidR="008B5D2A" w:rsidRPr="001012DA">
        <w:t>. These are worth outlining briefly</w:t>
      </w:r>
      <w:r w:rsidR="00580715" w:rsidRPr="001012DA">
        <w:t>, as in</w:t>
      </w:r>
      <w:r w:rsidRPr="001012DA">
        <w:t xml:space="preserve"> </w:t>
      </w:r>
      <w:r w:rsidR="008B5D2A" w:rsidRPr="001012DA">
        <w:t>each case</w:t>
      </w:r>
      <w:r w:rsidRPr="001012DA">
        <w:t xml:space="preserve"> these have contributed to </w:t>
      </w:r>
      <w:r w:rsidR="00EB5825" w:rsidRPr="001012DA">
        <w:t xml:space="preserve">shifts and adjustments in WSB’s work, and have </w:t>
      </w:r>
      <w:r w:rsidR="00580715" w:rsidRPr="001012DA">
        <w:t>put</w:t>
      </w:r>
      <w:r w:rsidR="00D87F9B" w:rsidRPr="001012DA">
        <w:t xml:space="preserve"> increasing pressure on their surrounding communities</w:t>
      </w:r>
      <w:r w:rsidRPr="001012DA">
        <w:t xml:space="preserve">. </w:t>
      </w:r>
      <w:r w:rsidR="00EB5825" w:rsidRPr="001012DA">
        <w:t>In</w:t>
      </w:r>
      <w:r w:rsidR="009A2778" w:rsidRPr="001012DA">
        <w:t xml:space="preserve"> </w:t>
      </w:r>
      <w:r w:rsidR="00680539" w:rsidRPr="001012DA">
        <w:t xml:space="preserve">March </w:t>
      </w:r>
      <w:r w:rsidRPr="001012DA">
        <w:t>2015</w:t>
      </w:r>
      <w:r w:rsidR="00EB5825" w:rsidRPr="001012DA">
        <w:t>,</w:t>
      </w:r>
      <w:r w:rsidRPr="001012DA">
        <w:t xml:space="preserve"> </w:t>
      </w:r>
      <w:r w:rsidR="002377B5" w:rsidRPr="001012DA">
        <w:t xml:space="preserve">Cyclone Pam struck Vanuatu </w:t>
      </w:r>
      <w:r w:rsidR="00E54055" w:rsidRPr="001012DA">
        <w:t>with</w:t>
      </w:r>
      <w:r w:rsidR="002377B5" w:rsidRPr="001012DA">
        <w:t xml:space="preserve"> devasting effect. This major cyclone was followed by </w:t>
      </w:r>
      <w:r w:rsidR="00D87F9B" w:rsidRPr="001012DA">
        <w:t xml:space="preserve">an </w:t>
      </w:r>
      <w:r w:rsidR="00A63F06" w:rsidRPr="001012DA">
        <w:t xml:space="preserve">El Niño </w:t>
      </w:r>
      <w:r w:rsidR="002377B5" w:rsidRPr="001012DA">
        <w:t xml:space="preserve">event </w:t>
      </w:r>
      <w:r w:rsidR="00680539" w:rsidRPr="001012DA">
        <w:t>resulting</w:t>
      </w:r>
      <w:r w:rsidR="002377B5" w:rsidRPr="001012DA">
        <w:t xml:space="preserve"> in </w:t>
      </w:r>
      <w:r w:rsidR="00680539" w:rsidRPr="001012DA">
        <w:t xml:space="preserve">a </w:t>
      </w:r>
      <w:r w:rsidR="002377B5" w:rsidRPr="001012DA">
        <w:t xml:space="preserve">long-term drought </w:t>
      </w:r>
      <w:r w:rsidR="00132FD0" w:rsidRPr="001012DA">
        <w:t xml:space="preserve">that stretched </w:t>
      </w:r>
      <w:r w:rsidR="002377B5" w:rsidRPr="001012DA">
        <w:t>into 2016, and exacerbated the impacts of the cyclone for many communities. Both of these natural disasters impacted WSB</w:t>
      </w:r>
      <w:r w:rsidR="00362BE7" w:rsidRPr="001012DA">
        <w:t>’s</w:t>
      </w:r>
      <w:r w:rsidR="002377B5" w:rsidRPr="001012DA">
        <w:t xml:space="preserve"> work</w:t>
      </w:r>
      <w:r w:rsidR="00362BE7" w:rsidRPr="001012DA">
        <w:t>, the lives of staff</w:t>
      </w:r>
      <w:r w:rsidR="009A2778" w:rsidRPr="001012DA">
        <w:t>,</w:t>
      </w:r>
      <w:r w:rsidR="00362BE7" w:rsidRPr="001012DA">
        <w:t xml:space="preserve"> and </w:t>
      </w:r>
      <w:r w:rsidR="00580715" w:rsidRPr="001012DA">
        <w:t>WSB’s</w:t>
      </w:r>
      <w:r w:rsidR="00362BE7" w:rsidRPr="001012DA">
        <w:t xml:space="preserve"> </w:t>
      </w:r>
      <w:r w:rsidR="009A2778" w:rsidRPr="001012DA">
        <w:t xml:space="preserve">target </w:t>
      </w:r>
      <w:r w:rsidR="002377B5" w:rsidRPr="001012DA">
        <w:t>communities directly</w:t>
      </w:r>
      <w:r w:rsidR="00D87F9B" w:rsidRPr="001012DA">
        <w:t xml:space="preserve"> and profoundly</w:t>
      </w:r>
      <w:r w:rsidR="00E54055" w:rsidRPr="001012DA">
        <w:t>, particularly in Port Vila and surrounding areas</w:t>
      </w:r>
      <w:r w:rsidR="00362BE7" w:rsidRPr="001012DA">
        <w:t>.</w:t>
      </w:r>
    </w:p>
    <w:p w14:paraId="3E1F8030" w14:textId="77777777" w:rsidR="003D32F1" w:rsidRPr="001012DA" w:rsidRDefault="003D32F1" w:rsidP="00F260CD"/>
    <w:p w14:paraId="7D30E98E" w14:textId="445582A5" w:rsidR="009A2778" w:rsidRPr="001012DA" w:rsidRDefault="00580715" w:rsidP="00F260CD">
      <w:r w:rsidRPr="001012DA">
        <w:t>M</w:t>
      </w:r>
      <w:r w:rsidR="002377B5" w:rsidRPr="001012DA">
        <w:t xml:space="preserve">any communities </w:t>
      </w:r>
      <w:r w:rsidR="00E54055" w:rsidRPr="001012DA">
        <w:t>around</w:t>
      </w:r>
      <w:r w:rsidR="002377B5" w:rsidRPr="001012DA">
        <w:t xml:space="preserve"> WSB have </w:t>
      </w:r>
      <w:r w:rsidR="00E54055" w:rsidRPr="001012DA">
        <w:t xml:space="preserve">also </w:t>
      </w:r>
      <w:r w:rsidR="002377B5" w:rsidRPr="001012DA">
        <w:t xml:space="preserve">been impacted by issues of insecure land tenure </w:t>
      </w:r>
      <w:r w:rsidRPr="001012DA">
        <w:t>and</w:t>
      </w:r>
      <w:r w:rsidR="00E54055" w:rsidRPr="001012DA">
        <w:t xml:space="preserve"> </w:t>
      </w:r>
      <w:r w:rsidR="002377B5" w:rsidRPr="001012DA">
        <w:t>displacement</w:t>
      </w:r>
      <w:r w:rsidRPr="001012DA">
        <w:t xml:space="preserve"> </w:t>
      </w:r>
      <w:r w:rsidR="008638AE" w:rsidRPr="001012DA">
        <w:t>over the past several years</w:t>
      </w:r>
      <w:r w:rsidR="006A0954" w:rsidRPr="001012DA">
        <w:t xml:space="preserve">. </w:t>
      </w:r>
      <w:r w:rsidR="00C114DF" w:rsidRPr="001012DA">
        <w:t>For example,</w:t>
      </w:r>
      <w:r w:rsidR="00362BE7" w:rsidRPr="001012DA">
        <w:t xml:space="preserve"> </w:t>
      </w:r>
      <w:r w:rsidR="00713B90">
        <w:t xml:space="preserve">the </w:t>
      </w:r>
      <w:r w:rsidR="009A2778" w:rsidRPr="001012DA">
        <w:t>‘</w:t>
      </w:r>
      <w:r w:rsidR="006A0954" w:rsidRPr="001012DA">
        <w:t>Destination</w:t>
      </w:r>
      <w:r w:rsidR="009A2778" w:rsidRPr="001012DA">
        <w:t>’</w:t>
      </w:r>
      <w:r w:rsidR="00C114DF" w:rsidRPr="001012DA">
        <w:t xml:space="preserve"> </w:t>
      </w:r>
      <w:r w:rsidR="00713B90">
        <w:t xml:space="preserve">community </w:t>
      </w:r>
      <w:r w:rsidR="0041722E" w:rsidRPr="001012DA">
        <w:t>– home to approximately 300 people</w:t>
      </w:r>
      <w:r w:rsidR="0041722E" w:rsidRPr="001012DA">
        <w:rPr>
          <w:rStyle w:val="FootnoteReference"/>
        </w:rPr>
        <w:footnoteReference w:id="16"/>
      </w:r>
      <w:r w:rsidR="0041722E" w:rsidRPr="001012DA">
        <w:t xml:space="preserve"> </w:t>
      </w:r>
      <w:r w:rsidRPr="001012DA">
        <w:t>–</w:t>
      </w:r>
      <w:r w:rsidR="0041722E" w:rsidRPr="001012DA">
        <w:t xml:space="preserve"> </w:t>
      </w:r>
      <w:r w:rsidR="006A0954" w:rsidRPr="001012DA">
        <w:t>was</w:t>
      </w:r>
      <w:r w:rsidR="0041722E" w:rsidRPr="001012DA">
        <w:t xml:space="preserve"> in the words of a 2019 report,</w:t>
      </w:r>
      <w:r w:rsidR="006A0954" w:rsidRPr="001012DA">
        <w:t xml:space="preserve"> </w:t>
      </w:r>
      <w:r w:rsidR="0041722E" w:rsidRPr="001012DA">
        <w:t>‘</w:t>
      </w:r>
      <w:r w:rsidR="006A0954" w:rsidRPr="001012DA">
        <w:t xml:space="preserve">forcibly </w:t>
      </w:r>
      <w:r w:rsidR="0041722E" w:rsidRPr="001012DA">
        <w:t xml:space="preserve">evicted overnight in </w:t>
      </w:r>
      <w:r w:rsidR="004B6734" w:rsidRPr="001012DA">
        <w:t>October</w:t>
      </w:r>
      <w:r w:rsidR="008638AE" w:rsidRPr="001012DA">
        <w:t xml:space="preserve"> 2014</w:t>
      </w:r>
      <w:r w:rsidR="004B6734" w:rsidRPr="001012DA">
        <w:t>’</w:t>
      </w:r>
      <w:r w:rsidR="0041722E" w:rsidRPr="001012DA">
        <w:rPr>
          <w:rStyle w:val="FootnoteReference"/>
        </w:rPr>
        <w:footnoteReference w:id="17"/>
      </w:r>
      <w:r w:rsidR="00C114DF" w:rsidRPr="001012DA">
        <w:t>.</w:t>
      </w:r>
      <w:r w:rsidR="0041722E" w:rsidRPr="001012DA">
        <w:t xml:space="preserve"> This report highlights the</w:t>
      </w:r>
      <w:r w:rsidR="00C114DF" w:rsidRPr="001012DA">
        <w:t xml:space="preserve"> specific</w:t>
      </w:r>
      <w:r w:rsidR="0041722E" w:rsidRPr="001012DA">
        <w:t xml:space="preserve"> impact</w:t>
      </w:r>
      <w:r w:rsidR="00307E0E" w:rsidRPr="001012DA">
        <w:t>s</w:t>
      </w:r>
      <w:r w:rsidR="0041722E" w:rsidRPr="001012DA">
        <w:t xml:space="preserve"> on young people like ‘Roslyn’ a 23-year-old single mother who had worked as a peer educator at WSB and participated </w:t>
      </w:r>
      <w:r w:rsidR="00D627F1" w:rsidRPr="001012DA">
        <w:t xml:space="preserve">actively in WSB’s </w:t>
      </w:r>
      <w:r w:rsidR="0041722E" w:rsidRPr="001012DA">
        <w:t>Youth Centre</w:t>
      </w:r>
      <w:r w:rsidR="00D627F1" w:rsidRPr="001012DA">
        <w:t xml:space="preserve"> until she was forced to resettle in a relatively remote community outside of town</w:t>
      </w:r>
      <w:r w:rsidR="00FF2B8C" w:rsidRPr="001012DA">
        <w:rPr>
          <w:rStyle w:val="FootnoteReference"/>
        </w:rPr>
        <w:footnoteReference w:id="18"/>
      </w:r>
      <w:r w:rsidR="00D627F1" w:rsidRPr="001012DA">
        <w:t>. In 2018, 150 people were similarly evicted from the MCI community adjacent to WSB</w:t>
      </w:r>
      <w:r w:rsidR="009A2778" w:rsidRPr="001012DA">
        <w:t xml:space="preserve"> in a period of four hours</w:t>
      </w:r>
      <w:r w:rsidR="00307E0E" w:rsidRPr="001012DA">
        <w:rPr>
          <w:rStyle w:val="FootnoteReference"/>
        </w:rPr>
        <w:footnoteReference w:id="19"/>
      </w:r>
      <w:r w:rsidR="00D627F1" w:rsidRPr="001012DA">
        <w:t>.</w:t>
      </w:r>
      <w:r w:rsidR="00E54055" w:rsidRPr="001012DA">
        <w:t xml:space="preserve"> Both of these communities</w:t>
      </w:r>
      <w:r w:rsidRPr="001012DA">
        <w:t>,</w:t>
      </w:r>
      <w:r w:rsidR="00E54055" w:rsidRPr="001012DA">
        <w:t xml:space="preserve"> and the young people </w:t>
      </w:r>
      <w:r w:rsidR="00713B90">
        <w:t>who</w:t>
      </w:r>
      <w:r w:rsidR="00E54055" w:rsidRPr="001012DA">
        <w:t xml:space="preserve"> lived in them</w:t>
      </w:r>
      <w:r w:rsidRPr="001012DA">
        <w:t>,</w:t>
      </w:r>
      <w:r w:rsidR="00E54055" w:rsidRPr="001012DA">
        <w:t xml:space="preserve"> had been actively engaged with WSB for many years.</w:t>
      </w:r>
      <w:r w:rsidR="004604E9" w:rsidRPr="001012DA">
        <w:t xml:space="preserve"> </w:t>
      </w:r>
      <w:r w:rsidR="006137D8" w:rsidRPr="001012DA">
        <w:t xml:space="preserve">Most of the communities around WSB continue to experience </w:t>
      </w:r>
      <w:r w:rsidR="009C1EBD" w:rsidRPr="001012DA">
        <w:t xml:space="preserve">the </w:t>
      </w:r>
      <w:r w:rsidR="006137D8" w:rsidRPr="001012DA">
        <w:t xml:space="preserve">ongoing </w:t>
      </w:r>
      <w:r w:rsidR="009C1EBD" w:rsidRPr="001012DA">
        <w:t xml:space="preserve">threat of displacement and </w:t>
      </w:r>
      <w:r w:rsidR="006137D8" w:rsidRPr="001012DA">
        <w:t>insecurity of tenure.</w:t>
      </w:r>
      <w:r w:rsidR="00E54055" w:rsidRPr="001012DA">
        <w:t xml:space="preserve"> </w:t>
      </w:r>
      <w:r w:rsidR="009A2778" w:rsidRPr="001012DA">
        <w:t xml:space="preserve"> </w:t>
      </w:r>
      <w:r w:rsidR="00D627F1" w:rsidRPr="001012DA">
        <w:t xml:space="preserve"> </w:t>
      </w:r>
    </w:p>
    <w:p w14:paraId="4B69B4FF" w14:textId="77777777" w:rsidR="009A2778" w:rsidRPr="001012DA" w:rsidRDefault="009A2778" w:rsidP="00F260CD"/>
    <w:p w14:paraId="0F736848" w14:textId="33FCB03E" w:rsidR="00D627F1" w:rsidRPr="001012DA" w:rsidRDefault="007D3791" w:rsidP="00F260CD">
      <w:r w:rsidRPr="001012DA">
        <w:t xml:space="preserve">In 2020, while Vanuatu </w:t>
      </w:r>
      <w:r w:rsidR="00C622BD" w:rsidRPr="001012DA">
        <w:t>experienced only</w:t>
      </w:r>
      <w:r w:rsidRPr="001012DA">
        <w:t xml:space="preserve"> one confirmed case of coronavirus, border closures </w:t>
      </w:r>
      <w:r w:rsidR="00E54055" w:rsidRPr="001012DA">
        <w:t>starting in March</w:t>
      </w:r>
      <w:r w:rsidR="009C1EBD" w:rsidRPr="001012DA">
        <w:t xml:space="preserve"> – </w:t>
      </w:r>
      <w:r w:rsidRPr="001012DA">
        <w:t xml:space="preserve">and </w:t>
      </w:r>
      <w:r w:rsidR="009C1EBD" w:rsidRPr="001012DA">
        <w:t xml:space="preserve">the </w:t>
      </w:r>
      <w:r w:rsidRPr="001012DA">
        <w:t xml:space="preserve">resulting loss of work and </w:t>
      </w:r>
      <w:r w:rsidR="00D87F9B" w:rsidRPr="001012DA">
        <w:t xml:space="preserve">increasing </w:t>
      </w:r>
      <w:r w:rsidRPr="001012DA">
        <w:t>economic hardship</w:t>
      </w:r>
      <w:r w:rsidR="009C1EBD" w:rsidRPr="001012DA">
        <w:t xml:space="preserve"> –</w:t>
      </w:r>
      <w:r w:rsidR="00E02CC1" w:rsidRPr="001012DA">
        <w:t xml:space="preserve"> </w:t>
      </w:r>
      <w:r w:rsidRPr="001012DA">
        <w:t xml:space="preserve">had </w:t>
      </w:r>
      <w:r w:rsidR="009C1EBD" w:rsidRPr="001012DA">
        <w:t>a significant</w:t>
      </w:r>
      <w:r w:rsidR="009F7113" w:rsidRPr="001012DA">
        <w:t xml:space="preserve"> impact. </w:t>
      </w:r>
      <w:r w:rsidR="00E54055" w:rsidRPr="001012DA">
        <w:t>I</w:t>
      </w:r>
      <w:r w:rsidR="000A0EF9" w:rsidRPr="001012DA">
        <w:t>n April 2020, another severe tropical cyclone</w:t>
      </w:r>
      <w:r w:rsidR="00D87F9B" w:rsidRPr="001012DA">
        <w:t xml:space="preserve">, </w:t>
      </w:r>
      <w:r w:rsidR="000A0EF9" w:rsidRPr="001012DA">
        <w:t>Harold</w:t>
      </w:r>
      <w:r w:rsidR="00D87F9B" w:rsidRPr="001012DA">
        <w:t>,</w:t>
      </w:r>
      <w:r w:rsidR="000A0EF9" w:rsidRPr="001012DA">
        <w:t xml:space="preserve"> struck Vanuatu, resulting in </w:t>
      </w:r>
      <w:r w:rsidR="009C1EBD" w:rsidRPr="001012DA">
        <w:t xml:space="preserve">substantial </w:t>
      </w:r>
      <w:r w:rsidR="000A0EF9" w:rsidRPr="001012DA">
        <w:t xml:space="preserve">damage to communities </w:t>
      </w:r>
      <w:r w:rsidR="009C1EBD" w:rsidRPr="001012DA">
        <w:t xml:space="preserve">engaged with </w:t>
      </w:r>
      <w:r w:rsidR="000A0EF9" w:rsidRPr="001012DA">
        <w:t>WSB’s centres on Santo and Pentecost.</w:t>
      </w:r>
      <w:r w:rsidR="009F7113" w:rsidRPr="001012DA">
        <w:t xml:space="preserve"> </w:t>
      </w:r>
      <w:r w:rsidR="00D87F9B" w:rsidRPr="001012DA">
        <w:t>While the communities around WSB are already marked by significant transience</w:t>
      </w:r>
      <w:r w:rsidR="002C0471" w:rsidRPr="001012DA">
        <w:t xml:space="preserve"> –</w:t>
      </w:r>
      <w:r w:rsidR="00C622BD" w:rsidRPr="001012DA">
        <w:t xml:space="preserve"> </w:t>
      </w:r>
      <w:r w:rsidR="002C0471" w:rsidRPr="001012DA">
        <w:t xml:space="preserve">with individuals </w:t>
      </w:r>
      <w:r w:rsidR="003C53AB" w:rsidRPr="001012DA">
        <w:t>circulating</w:t>
      </w:r>
      <w:r w:rsidR="002C0471" w:rsidRPr="001012DA">
        <w:t xml:space="preserve"> </w:t>
      </w:r>
      <w:r w:rsidR="003C53AB" w:rsidRPr="001012DA">
        <w:t>to</w:t>
      </w:r>
      <w:r w:rsidR="00C622BD" w:rsidRPr="001012DA">
        <w:t xml:space="preserve"> </w:t>
      </w:r>
      <w:r w:rsidR="003C53AB" w:rsidRPr="001012DA">
        <w:t>and from</w:t>
      </w:r>
      <w:r w:rsidR="002C0471" w:rsidRPr="001012DA">
        <w:t xml:space="preserve"> the islands and other communities as circumstances dictate </w:t>
      </w:r>
      <w:r w:rsidR="003C53AB" w:rsidRPr="001012DA">
        <w:t xml:space="preserve">– </w:t>
      </w:r>
      <w:r w:rsidR="00D87F9B" w:rsidRPr="001012DA">
        <w:t xml:space="preserve">these major disasters and land issues </w:t>
      </w:r>
      <w:r w:rsidR="003C53AB" w:rsidRPr="001012DA">
        <w:t xml:space="preserve">add another layer of complexity, and directly impact </w:t>
      </w:r>
      <w:r w:rsidR="00580715" w:rsidRPr="001012DA">
        <w:t>the</w:t>
      </w:r>
      <w:r w:rsidR="00D87F9B" w:rsidRPr="001012DA">
        <w:t xml:space="preserve"> communities WSB works with on a day-to-day basis. </w:t>
      </w:r>
      <w:r w:rsidR="006C2103" w:rsidRPr="001012DA">
        <w:t>With this broader backdrop in mind, the</w:t>
      </w:r>
      <w:r w:rsidR="00D87F9B" w:rsidRPr="001012DA">
        <w:t xml:space="preserve"> following section</w:t>
      </w:r>
      <w:r w:rsidR="00E54055" w:rsidRPr="001012DA">
        <w:t>s</w:t>
      </w:r>
      <w:r w:rsidR="00D87F9B" w:rsidRPr="001012DA">
        <w:t xml:space="preserve"> trace the effectiveness of WSB’s work</w:t>
      </w:r>
      <w:r w:rsidR="00E54055" w:rsidRPr="001012DA">
        <w:t xml:space="preserve"> across the range of their activities from 2015 until present.</w:t>
      </w:r>
    </w:p>
    <w:p w14:paraId="038D19F6" w14:textId="77777777" w:rsidR="00D627F1" w:rsidRPr="001012DA" w:rsidRDefault="00D627F1" w:rsidP="00F260CD"/>
    <w:p w14:paraId="2445151C" w14:textId="6A522460" w:rsidR="00447EA7" w:rsidRPr="001012DA" w:rsidRDefault="00496BCF" w:rsidP="004A7145">
      <w:pPr>
        <w:pStyle w:val="Heading2"/>
        <w:rPr>
          <w:lang w:val="en-AU"/>
        </w:rPr>
      </w:pPr>
      <w:bookmarkStart w:id="26" w:name="_Toc65059903"/>
      <w:r w:rsidRPr="001012DA">
        <w:rPr>
          <w:lang w:val="en-AU"/>
        </w:rPr>
        <w:t>Effectiveness in General</w:t>
      </w:r>
      <w:bookmarkEnd w:id="26"/>
    </w:p>
    <w:p w14:paraId="2866BEEF" w14:textId="46B42E2F" w:rsidR="002D6123" w:rsidRPr="001012DA" w:rsidRDefault="00496BCF" w:rsidP="00A3043A">
      <w:pPr>
        <w:rPr>
          <w14:textOutline w14:w="0" w14:cap="rnd" w14:cmpd="sng" w14:algn="ctr">
            <w14:noFill/>
            <w14:prstDash w14:val="solid"/>
            <w14:bevel/>
          </w14:textOutline>
        </w:rPr>
      </w:pPr>
      <w:r w:rsidRPr="001012DA">
        <w:rPr>
          <w14:textOutline w14:w="0" w14:cap="rnd" w14:cmpd="sng" w14:algn="ctr">
            <w14:noFill/>
            <w14:prstDash w14:val="solid"/>
            <w14:bevel/>
          </w14:textOutline>
        </w:rPr>
        <w:t>When asked how they would rate WSB’s overall effectiv</w:t>
      </w:r>
      <w:r w:rsidR="006005D4" w:rsidRPr="001012DA">
        <w:rPr>
          <w14:textOutline w14:w="0" w14:cap="rnd" w14:cmpd="sng" w14:algn="ctr">
            <w14:noFill/>
            <w14:prstDash w14:val="solid"/>
            <w14:bevel/>
          </w14:textOutline>
        </w:rPr>
        <w:t>en</w:t>
      </w:r>
      <w:r w:rsidRPr="001012DA">
        <w:rPr>
          <w14:textOutline w14:w="0" w14:cap="rnd" w14:cmpd="sng" w14:algn="ctr">
            <w14:noFill/>
            <w14:prstDash w14:val="solid"/>
            <w14:bevel/>
          </w14:textOutline>
        </w:rPr>
        <w:t>ess</w:t>
      </w:r>
      <w:r w:rsidR="002A64C0" w:rsidRPr="001012DA">
        <w:rPr>
          <w14:textOutline w14:w="0" w14:cap="rnd" w14:cmpd="sng" w14:algn="ctr">
            <w14:noFill/>
            <w14:prstDash w14:val="solid"/>
            <w14:bevel/>
          </w14:textOutline>
        </w:rPr>
        <w:t>,</w:t>
      </w:r>
      <w:r w:rsidR="006005D4" w:rsidRPr="001012DA">
        <w:rPr>
          <w14:textOutline w14:w="0" w14:cap="rnd" w14:cmpd="sng" w14:algn="ctr">
            <w14:noFill/>
            <w14:prstDash w14:val="solid"/>
            <w14:bevel/>
          </w14:textOutline>
        </w:rPr>
        <w:t xml:space="preserve"> </w:t>
      </w:r>
      <w:r w:rsidR="006005D4" w:rsidRPr="001012DA">
        <w:t>respondents to the quantitative survey rated it a</w:t>
      </w:r>
      <w:r w:rsidR="00580715" w:rsidRPr="001012DA">
        <w:t>t</w:t>
      </w:r>
      <w:r w:rsidR="006005D4" w:rsidRPr="001012DA">
        <w:t xml:space="preserve"> 8.2 out of 10 (see Appendix 1). In the interviews, partners, core donors, and WSB staff agreed that WSB had </w:t>
      </w:r>
      <w:r w:rsidR="007C26D8" w:rsidRPr="001012DA">
        <w:t xml:space="preserve">quite </w:t>
      </w:r>
      <w:r w:rsidR="006005D4" w:rsidRPr="001012DA">
        <w:t xml:space="preserve">an exceptional </w:t>
      </w:r>
      <w:r w:rsidR="007C26D8" w:rsidRPr="001012DA">
        <w:t xml:space="preserve">– and multifaceted </w:t>
      </w:r>
      <w:r w:rsidR="00424088" w:rsidRPr="001012DA">
        <w:t>–</w:t>
      </w:r>
      <w:r w:rsidR="007C26D8" w:rsidRPr="001012DA">
        <w:t xml:space="preserve"> </w:t>
      </w:r>
      <w:r w:rsidR="006005D4" w:rsidRPr="001012DA">
        <w:t xml:space="preserve">reach, </w:t>
      </w:r>
      <w:r w:rsidR="007C26D8" w:rsidRPr="001012DA">
        <w:t>and this</w:t>
      </w:r>
      <w:r w:rsidR="006005D4" w:rsidRPr="001012DA">
        <w:t xml:space="preserve"> had </w:t>
      </w:r>
      <w:r w:rsidR="00E360CB" w:rsidRPr="001012DA">
        <w:t xml:space="preserve">only </w:t>
      </w:r>
      <w:r w:rsidR="006005D4" w:rsidRPr="001012DA">
        <w:t>been strengthened in recent years through the use of technology.</w:t>
      </w:r>
      <w:r w:rsidR="00A3043A" w:rsidRPr="001012DA">
        <w:t xml:space="preserve"> </w:t>
      </w:r>
      <w:r w:rsidR="00A3043A" w:rsidRPr="001012DA">
        <w:rPr>
          <w14:textOutline w14:w="0" w14:cap="rnd" w14:cmpd="sng" w14:algn="ctr">
            <w14:noFill/>
            <w14:prstDash w14:val="solid"/>
            <w14:bevel/>
          </w14:textOutline>
        </w:rPr>
        <w:t>Several people mentioned WSB’s YouTube channel</w:t>
      </w:r>
      <w:r w:rsidR="007C26D8" w:rsidRPr="001012DA">
        <w:rPr>
          <w14:textOutline w14:w="0" w14:cap="rnd" w14:cmpd="sng" w14:algn="ctr">
            <w14:noFill/>
            <w14:prstDash w14:val="solid"/>
            <w14:bevel/>
          </w14:textOutline>
        </w:rPr>
        <w:t xml:space="preserve"> specifically</w:t>
      </w:r>
      <w:r w:rsidR="00A3043A" w:rsidRPr="001012DA">
        <w:rPr>
          <w14:textOutline w14:w="0" w14:cap="rnd" w14:cmpd="sng" w14:algn="ctr">
            <w14:noFill/>
            <w14:prstDash w14:val="solid"/>
            <w14:bevel/>
          </w14:textOutline>
        </w:rPr>
        <w:t>, and the</w:t>
      </w:r>
      <w:r w:rsidR="007C26D8" w:rsidRPr="001012DA">
        <w:rPr>
          <w14:textOutline w14:w="0" w14:cap="rnd" w14:cmpd="sng" w14:algn="ctr">
            <w14:noFill/>
            <w14:prstDash w14:val="solid"/>
            <w14:bevel/>
          </w14:textOutline>
        </w:rPr>
        <w:t xml:space="preserve"> high</w:t>
      </w:r>
      <w:r w:rsidR="00A3043A" w:rsidRPr="001012DA">
        <w:rPr>
          <w14:textOutline w14:w="0" w14:cap="rnd" w14:cmpd="sng" w14:algn="ctr">
            <w14:noFill/>
            <w14:prstDash w14:val="solid"/>
            <w14:bevel/>
          </w14:textOutline>
        </w:rPr>
        <w:t xml:space="preserve"> number of views </w:t>
      </w:r>
      <w:r w:rsidR="002D6123" w:rsidRPr="001012DA">
        <w:rPr>
          <w14:textOutline w14:w="0" w14:cap="rnd" w14:cmpd="sng" w14:algn="ctr">
            <w14:noFill/>
            <w14:prstDash w14:val="solid"/>
            <w14:bevel/>
          </w14:textOutline>
        </w:rPr>
        <w:t xml:space="preserve">it </w:t>
      </w:r>
      <w:r w:rsidR="00580715" w:rsidRPr="001012DA">
        <w:rPr>
          <w14:textOutline w14:w="0" w14:cap="rnd" w14:cmpd="sng" w14:algn="ctr">
            <w14:noFill/>
            <w14:prstDash w14:val="solid"/>
            <w14:bevel/>
          </w14:textOutline>
        </w:rPr>
        <w:t>receives</w:t>
      </w:r>
      <w:r w:rsidR="002D6123" w:rsidRPr="001012DA">
        <w:rPr>
          <w14:textOutline w14:w="0" w14:cap="rnd" w14:cmpd="sng" w14:algn="ctr">
            <w14:noFill/>
            <w14:prstDash w14:val="solid"/>
            <w14:bevel/>
          </w14:textOutline>
        </w:rPr>
        <w:t>, as demonstrated in the following quote</w:t>
      </w:r>
      <w:r w:rsidR="00580715" w:rsidRPr="001012DA">
        <w:rPr>
          <w14:textOutline w14:w="0" w14:cap="rnd" w14:cmpd="sng" w14:algn="ctr">
            <w14:noFill/>
            <w14:prstDash w14:val="solid"/>
            <w14:bevel/>
          </w14:textOutline>
        </w:rPr>
        <w:t xml:space="preserve"> offered by a core donor</w:t>
      </w:r>
      <w:r w:rsidR="002D6123" w:rsidRPr="001012DA">
        <w:rPr>
          <w14:textOutline w14:w="0" w14:cap="rnd" w14:cmpd="sng" w14:algn="ctr">
            <w14:noFill/>
            <w14:prstDash w14:val="solid"/>
            <w14:bevel/>
          </w14:textOutline>
        </w:rPr>
        <w:t>:</w:t>
      </w:r>
    </w:p>
    <w:p w14:paraId="0A09DB0C" w14:textId="77777777" w:rsidR="002D6123" w:rsidRPr="001012DA" w:rsidRDefault="002D6123" w:rsidP="009D2C34">
      <w:pPr>
        <w:pStyle w:val="Quote"/>
        <w:rPr>
          <w:lang w:val="en-AU"/>
        </w:rPr>
      </w:pPr>
    </w:p>
    <w:p w14:paraId="3054162D" w14:textId="24F4AB4D" w:rsidR="002D6123" w:rsidRPr="001012DA" w:rsidRDefault="002D6123" w:rsidP="009D2C34">
      <w:pPr>
        <w:pStyle w:val="Quote"/>
        <w:rPr>
          <w:lang w:val="en-AU"/>
        </w:rPr>
      </w:pPr>
      <w:r w:rsidRPr="001012DA">
        <w:rPr>
          <w:lang w:val="en-AU"/>
        </w:rPr>
        <w:t>…the work they’re most well</w:t>
      </w:r>
      <w:r w:rsidR="00CD6D70" w:rsidRPr="001012DA">
        <w:rPr>
          <w:lang w:val="en-AU"/>
        </w:rPr>
        <w:t>-</w:t>
      </w:r>
      <w:r w:rsidRPr="001012DA">
        <w:rPr>
          <w:lang w:val="en-AU"/>
        </w:rPr>
        <w:t>known for is their film and theatre work. And its potentially some of the most powerful or effective work that they do</w:t>
      </w:r>
      <w:r w:rsidR="00CA247A" w:rsidRPr="001012DA">
        <w:rPr>
          <w:lang w:val="en-AU"/>
        </w:rPr>
        <w:t xml:space="preserve">…[and] </w:t>
      </w:r>
      <w:r w:rsidRPr="001012DA">
        <w:rPr>
          <w:lang w:val="en-AU"/>
        </w:rPr>
        <w:t>they always have massive audiences</w:t>
      </w:r>
      <w:r w:rsidR="00CD6D70" w:rsidRPr="001012DA">
        <w:rPr>
          <w:lang w:val="en-AU"/>
        </w:rPr>
        <w:t xml:space="preserve"> in all of their theatre work</w:t>
      </w:r>
      <w:r w:rsidRPr="001012DA">
        <w:rPr>
          <w:lang w:val="en-AU"/>
        </w:rPr>
        <w:t>.</w:t>
      </w:r>
      <w:r w:rsidR="00CD6D70" w:rsidRPr="001012DA">
        <w:rPr>
          <w:lang w:val="en-AU"/>
        </w:rPr>
        <w:t xml:space="preserve"> </w:t>
      </w:r>
      <w:r w:rsidR="00CD6D70" w:rsidRPr="001012DA">
        <w:rPr>
          <w:lang w:val="en-AU"/>
        </w:rPr>
        <w:lastRenderedPageBreak/>
        <w:t>But also</w:t>
      </w:r>
      <w:r w:rsidR="00CA247A" w:rsidRPr="001012DA">
        <w:rPr>
          <w:lang w:val="en-AU"/>
        </w:rPr>
        <w:t>,</w:t>
      </w:r>
      <w:r w:rsidR="00CD6D70" w:rsidRPr="001012DA">
        <w:rPr>
          <w:lang w:val="en-AU"/>
        </w:rPr>
        <w:t xml:space="preserve"> when they put their films and things on YouTube they get hundreds of thousands of views of these films which is fantastic</w:t>
      </w:r>
      <w:r w:rsidR="00CA247A" w:rsidRPr="001012DA">
        <w:rPr>
          <w:lang w:val="en-AU"/>
        </w:rPr>
        <w:t>,</w:t>
      </w:r>
      <w:r w:rsidR="00CD6D70" w:rsidRPr="001012DA">
        <w:rPr>
          <w:lang w:val="en-AU"/>
        </w:rPr>
        <w:t xml:space="preserve"> and just shows the huge reach they have within Vanuatu and beyond</w:t>
      </w:r>
      <w:r w:rsidR="00580715" w:rsidRPr="001012DA">
        <w:rPr>
          <w:lang w:val="en-AU"/>
        </w:rPr>
        <w:t>.</w:t>
      </w:r>
      <w:r w:rsidRPr="001012DA">
        <w:rPr>
          <w:lang w:val="en-AU"/>
        </w:rPr>
        <w:t xml:space="preserve"> </w:t>
      </w:r>
    </w:p>
    <w:p w14:paraId="49CEE391" w14:textId="77777777" w:rsidR="002D6123" w:rsidRPr="001012DA" w:rsidRDefault="002D6123" w:rsidP="009D2C34">
      <w:pPr>
        <w:pStyle w:val="Quote"/>
        <w:rPr>
          <w:lang w:val="en-AU"/>
        </w:rPr>
      </w:pPr>
    </w:p>
    <w:p w14:paraId="4D3CDCB2" w14:textId="486DFC3A" w:rsidR="00AB7E31" w:rsidRPr="001012DA" w:rsidRDefault="008A3C06" w:rsidP="00A3043A">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In fact, </w:t>
      </w:r>
      <w:r w:rsidR="00E360CB" w:rsidRPr="001012DA">
        <w:rPr>
          <w14:textOutline w14:w="0" w14:cap="rnd" w14:cmpd="sng" w14:algn="ctr">
            <w14:noFill/>
            <w14:prstDash w14:val="solid"/>
            <w14:bevel/>
          </w14:textOutline>
        </w:rPr>
        <w:t xml:space="preserve">WSB’s top three films on their YouTube Channel </w:t>
      </w:r>
      <w:r w:rsidR="007C26D8" w:rsidRPr="001012DA">
        <w:rPr>
          <w14:textOutline w14:w="0" w14:cap="rnd" w14:cmpd="sng" w14:algn="ctr">
            <w14:noFill/>
            <w14:prstDash w14:val="solid"/>
            <w14:bevel/>
          </w14:textOutline>
        </w:rPr>
        <w:t>include:</w:t>
      </w:r>
      <w:r w:rsidR="00E360CB" w:rsidRPr="001012DA">
        <w:rPr>
          <w14:textOutline w14:w="0" w14:cap="rnd" w14:cmpd="sng" w14:algn="ctr">
            <w14:noFill/>
            <w14:prstDash w14:val="solid"/>
            <w14:bevel/>
          </w14:textOutline>
        </w:rPr>
        <w:t xml:space="preserve"> </w:t>
      </w:r>
      <w:r w:rsidR="00E360CB" w:rsidRPr="001012DA">
        <w:rPr>
          <w:i/>
          <w:iCs/>
          <w14:textOutline w14:w="0" w14:cap="rnd" w14:cmpd="sng" w14:algn="ctr">
            <w14:noFill/>
            <w14:prstDash w14:val="solid"/>
            <w14:bevel/>
          </w14:textOutline>
        </w:rPr>
        <w:t>Yu No Save Ronwei Lo Lav</w:t>
      </w:r>
      <w:r w:rsidR="00E360CB" w:rsidRPr="001012DA">
        <w:rPr>
          <w14:textOutline w14:w="0" w14:cap="rnd" w14:cmpd="sng" w14:algn="ctr">
            <w14:noFill/>
            <w14:prstDash w14:val="solid"/>
            <w14:bevel/>
          </w14:textOutline>
        </w:rPr>
        <w:t xml:space="preserve"> </w:t>
      </w:r>
      <w:r w:rsidR="007C26D8" w:rsidRPr="001012DA">
        <w:rPr>
          <w14:textOutline w14:w="0" w14:cap="rnd" w14:cmpd="sng" w14:algn="ctr">
            <w14:noFill/>
            <w14:prstDash w14:val="solid"/>
            <w14:bevel/>
          </w14:textOutline>
        </w:rPr>
        <w:t>with</w:t>
      </w:r>
      <w:r w:rsidR="00E360CB" w:rsidRPr="001012DA">
        <w:rPr>
          <w14:textOutline w14:w="0" w14:cap="rnd" w14:cmpd="sng" w14:algn="ctr">
            <w14:noFill/>
            <w14:prstDash w14:val="solid"/>
            <w14:bevel/>
          </w14:textOutline>
        </w:rPr>
        <w:t xml:space="preserve"> </w:t>
      </w:r>
      <w:r w:rsidR="001D4E14" w:rsidRPr="001012DA">
        <w:rPr>
          <w14:textOutline w14:w="0" w14:cap="rnd" w14:cmpd="sng" w14:algn="ctr">
            <w14:noFill/>
            <w14:prstDash w14:val="solid"/>
            <w14:bevel/>
          </w14:textOutline>
        </w:rPr>
        <w:t>more than 400</w:t>
      </w:r>
      <w:r w:rsidR="00E360CB" w:rsidRPr="001012DA">
        <w:rPr>
          <w14:textOutline w14:w="0" w14:cap="rnd" w14:cmpd="sng" w14:algn="ctr">
            <w14:noFill/>
            <w14:prstDash w14:val="solid"/>
            <w14:bevel/>
          </w14:textOutline>
        </w:rPr>
        <w:t>,000 views</w:t>
      </w:r>
      <w:r w:rsidR="00CA6595" w:rsidRPr="001012DA">
        <w:rPr>
          <w14:textOutline w14:w="0" w14:cap="rnd" w14:cmpd="sng" w14:algn="ctr">
            <w14:noFill/>
            <w14:prstDash w14:val="solid"/>
            <w14:bevel/>
          </w14:textOutline>
        </w:rPr>
        <w:t xml:space="preserve">, and </w:t>
      </w:r>
      <w:r w:rsidR="001D4E14" w:rsidRPr="001012DA">
        <w:rPr>
          <w:i/>
          <w:iCs/>
          <w14:textOutline w14:w="0" w14:cap="rnd" w14:cmpd="sng" w14:algn="ctr">
            <w14:noFill/>
            <w14:prstDash w14:val="solid"/>
            <w14:bevel/>
          </w14:textOutline>
        </w:rPr>
        <w:t>I</w:t>
      </w:r>
      <w:r w:rsidR="00E360CB" w:rsidRPr="001012DA">
        <w:rPr>
          <w:i/>
          <w:iCs/>
          <w14:textOutline w14:w="0" w14:cap="rnd" w14:cmpd="sng" w14:algn="ctr">
            <w14:noFill/>
            <w14:prstDash w14:val="solid"/>
            <w14:bevel/>
          </w14:textOutline>
        </w:rPr>
        <w:t xml:space="preserve"> No Bisnis Blo Yumi</w:t>
      </w:r>
      <w:r w:rsidR="00E360CB" w:rsidRPr="001012DA">
        <w:rPr>
          <w14:textOutline w14:w="0" w14:cap="rnd" w14:cmpd="sng" w14:algn="ctr">
            <w14:noFill/>
            <w14:prstDash w14:val="solid"/>
            <w14:bevel/>
          </w14:textOutline>
        </w:rPr>
        <w:t xml:space="preserve"> and </w:t>
      </w:r>
      <w:r w:rsidR="00E360CB" w:rsidRPr="001012DA">
        <w:rPr>
          <w:i/>
          <w:iCs/>
          <w14:textOutline w14:w="0" w14:cap="rnd" w14:cmpd="sng" w14:algn="ctr">
            <w14:noFill/>
            <w14:prstDash w14:val="solid"/>
            <w14:bevel/>
          </w14:textOutline>
        </w:rPr>
        <w:t>Tears I Foldaon</w:t>
      </w:r>
      <w:r w:rsidR="00E360CB" w:rsidRPr="001012DA">
        <w:rPr>
          <w14:textOutline w14:w="0" w14:cap="rnd" w14:cmpd="sng" w14:algn="ctr">
            <w14:noFill/>
            <w14:prstDash w14:val="solid"/>
            <w14:bevel/>
          </w14:textOutline>
        </w:rPr>
        <w:t xml:space="preserve"> </w:t>
      </w:r>
      <w:r w:rsidR="007C26D8" w:rsidRPr="001012DA">
        <w:rPr>
          <w14:textOutline w14:w="0" w14:cap="rnd" w14:cmpd="sng" w14:algn="ctr">
            <w14:noFill/>
            <w14:prstDash w14:val="solid"/>
            <w14:bevel/>
          </w14:textOutline>
        </w:rPr>
        <w:t>with</w:t>
      </w:r>
      <w:r w:rsidR="00CA6595" w:rsidRPr="001012DA">
        <w:rPr>
          <w14:textOutline w14:w="0" w14:cap="rnd" w14:cmpd="sng" w14:algn="ctr">
            <w14:noFill/>
            <w14:prstDash w14:val="solid"/>
            <w14:bevel/>
          </w14:textOutline>
        </w:rPr>
        <w:t xml:space="preserve"> well</w:t>
      </w:r>
      <w:r w:rsidR="00E360CB" w:rsidRPr="001012DA">
        <w:rPr>
          <w14:textOutline w14:w="0" w14:cap="rnd" w14:cmpd="sng" w14:algn="ctr">
            <w14:noFill/>
            <w14:prstDash w14:val="solid"/>
            <w14:bevel/>
          </w14:textOutline>
        </w:rPr>
        <w:t xml:space="preserve"> </w:t>
      </w:r>
      <w:r w:rsidR="001D4E14" w:rsidRPr="001012DA">
        <w:rPr>
          <w14:textOutline w14:w="0" w14:cap="rnd" w14:cmpd="sng" w14:algn="ctr">
            <w14:noFill/>
            <w14:prstDash w14:val="solid"/>
            <w14:bevel/>
          </w14:textOutline>
        </w:rPr>
        <w:t xml:space="preserve">over </w:t>
      </w:r>
      <w:r w:rsidR="00E360CB" w:rsidRPr="001012DA">
        <w:rPr>
          <w14:textOutline w14:w="0" w14:cap="rnd" w14:cmpd="sng" w14:algn="ctr">
            <w14:noFill/>
            <w14:prstDash w14:val="solid"/>
            <w14:bevel/>
          </w14:textOutline>
        </w:rPr>
        <w:t>20</w:t>
      </w:r>
      <w:r w:rsidR="001D4E14" w:rsidRPr="001012DA">
        <w:rPr>
          <w14:textOutline w14:w="0" w14:cap="rnd" w14:cmpd="sng" w14:algn="ctr">
            <w14:noFill/>
            <w14:prstDash w14:val="solid"/>
            <w14:bevel/>
          </w14:textOutline>
        </w:rPr>
        <w:t>0</w:t>
      </w:r>
      <w:r w:rsidR="00E360CB" w:rsidRPr="001012DA">
        <w:rPr>
          <w14:textOutline w14:w="0" w14:cap="rnd" w14:cmpd="sng" w14:algn="ctr">
            <w14:noFill/>
            <w14:prstDash w14:val="solid"/>
            <w14:bevel/>
          </w14:textOutline>
        </w:rPr>
        <w:t>,000 views</w:t>
      </w:r>
      <w:r w:rsidR="001D4E14" w:rsidRPr="001012DA">
        <w:rPr>
          <w14:textOutline w14:w="0" w14:cap="rnd" w14:cmpd="sng" w14:algn="ctr">
            <w14:noFill/>
            <w14:prstDash w14:val="solid"/>
            <w14:bevel/>
          </w14:textOutline>
        </w:rPr>
        <w:t xml:space="preserve"> each</w:t>
      </w:r>
      <w:r w:rsidRPr="001012DA">
        <w:rPr>
          <w:rStyle w:val="FootnoteReference"/>
          <w14:textOutline w14:w="0" w14:cap="rnd" w14:cmpd="sng" w14:algn="ctr">
            <w14:noFill/>
            <w14:prstDash w14:val="solid"/>
            <w14:bevel/>
          </w14:textOutline>
        </w:rPr>
        <w:footnoteReference w:id="20"/>
      </w:r>
      <w:r w:rsidR="00E360CB" w:rsidRPr="001012DA">
        <w:rPr>
          <w14:textOutline w14:w="0" w14:cap="rnd" w14:cmpd="sng" w14:algn="ctr">
            <w14:noFill/>
            <w14:prstDash w14:val="solid"/>
            <w14:bevel/>
          </w14:textOutline>
        </w:rPr>
        <w:t xml:space="preserve">. </w:t>
      </w:r>
      <w:r w:rsidR="00AB7E31" w:rsidRPr="001012DA">
        <w:rPr>
          <w14:textOutline w14:w="0" w14:cap="rnd" w14:cmpd="sng" w14:algn="ctr">
            <w14:noFill/>
            <w14:prstDash w14:val="solid"/>
            <w14:bevel/>
          </w14:textOutline>
        </w:rPr>
        <w:t xml:space="preserve">WSB’s 15 short informational videos on COVID-19 posted in late March 2020 </w:t>
      </w:r>
      <w:r w:rsidR="007C26D8" w:rsidRPr="001012DA">
        <w:rPr>
          <w14:textOutline w14:w="0" w14:cap="rnd" w14:cmpd="sng" w14:algn="ctr">
            <w14:noFill/>
            <w14:prstDash w14:val="solid"/>
            <w14:bevel/>
          </w14:textOutline>
        </w:rPr>
        <w:t xml:space="preserve">already </w:t>
      </w:r>
      <w:r w:rsidR="00AB7E31" w:rsidRPr="001012DA">
        <w:rPr>
          <w14:textOutline w14:w="0" w14:cap="rnd" w14:cmpd="sng" w14:algn="ctr">
            <w14:noFill/>
            <w14:prstDash w14:val="solid"/>
            <w14:bevel/>
          </w14:textOutline>
        </w:rPr>
        <w:t>have thousands of views.</w:t>
      </w:r>
      <w:r w:rsidR="0013008A" w:rsidRPr="001012DA">
        <w:rPr>
          <w14:textOutline w14:w="0" w14:cap="rnd" w14:cmpd="sng" w14:algn="ctr">
            <w14:noFill/>
            <w14:prstDash w14:val="solid"/>
            <w14:bevel/>
          </w14:textOutline>
        </w:rPr>
        <w:t xml:space="preserve"> As is clear from the extensive use of mobile phones, and the comments</w:t>
      </w:r>
      <w:r w:rsidR="00CA6595" w:rsidRPr="001012DA">
        <w:rPr>
          <w14:textOutline w14:w="0" w14:cap="rnd" w14:cmpd="sng" w14:algn="ctr">
            <w14:noFill/>
            <w14:prstDash w14:val="solid"/>
            <w14:bevel/>
          </w14:textOutline>
        </w:rPr>
        <w:t xml:space="preserve"> on YouTube, WSB reaches an audience across Vanuatu, the Pacific and beyond.</w:t>
      </w:r>
      <w:r w:rsidR="0013008A" w:rsidRPr="001012DA">
        <w:rPr>
          <w14:textOutline w14:w="0" w14:cap="rnd" w14:cmpd="sng" w14:algn="ctr">
            <w14:noFill/>
            <w14:prstDash w14:val="solid"/>
            <w14:bevel/>
          </w14:textOutline>
        </w:rPr>
        <w:t xml:space="preserve">  </w:t>
      </w:r>
      <w:r w:rsidR="00AB7E31" w:rsidRPr="001012DA">
        <w:rPr>
          <w14:textOutline w14:w="0" w14:cap="rnd" w14:cmpd="sng" w14:algn="ctr">
            <w14:noFill/>
            <w14:prstDash w14:val="solid"/>
            <w14:bevel/>
          </w14:textOutline>
        </w:rPr>
        <w:t xml:space="preserve">  </w:t>
      </w:r>
    </w:p>
    <w:p w14:paraId="62BD552D" w14:textId="77777777" w:rsidR="00C0122E" w:rsidRPr="001012DA" w:rsidRDefault="00C0122E" w:rsidP="00A3043A">
      <w:pPr>
        <w:rPr>
          <w14:textOutline w14:w="0" w14:cap="rnd" w14:cmpd="sng" w14:algn="ctr">
            <w14:noFill/>
            <w14:prstDash w14:val="solid"/>
            <w14:bevel/>
          </w14:textOutline>
        </w:rPr>
      </w:pPr>
    </w:p>
    <w:p w14:paraId="1EAC68AD" w14:textId="59857D6A" w:rsidR="00AB7E31" w:rsidRPr="001012DA" w:rsidRDefault="00AB7E31" w:rsidP="00AB7E31">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Beyond </w:t>
      </w:r>
      <w:r w:rsidR="00A3043A" w:rsidRPr="001012DA">
        <w:rPr>
          <w14:textOutline w14:w="0" w14:cap="rnd" w14:cmpd="sng" w14:algn="ctr">
            <w14:noFill/>
            <w14:prstDash w14:val="solid"/>
            <w14:bevel/>
          </w14:textOutline>
        </w:rPr>
        <w:t xml:space="preserve">WSB’s social media presence, the diversity of what </w:t>
      </w:r>
      <w:r w:rsidR="00A13D6C" w:rsidRPr="001012DA">
        <w:rPr>
          <w14:textOutline w14:w="0" w14:cap="rnd" w14:cmpd="sng" w14:algn="ctr">
            <w14:noFill/>
            <w14:prstDash w14:val="solid"/>
            <w14:bevel/>
          </w14:textOutline>
        </w:rPr>
        <w:t>WSB</w:t>
      </w:r>
      <w:r w:rsidR="00A3043A" w:rsidRPr="001012DA">
        <w:rPr>
          <w14:textOutline w14:w="0" w14:cap="rnd" w14:cmpd="sng" w14:algn="ctr">
            <w14:noFill/>
            <w14:prstDash w14:val="solid"/>
            <w14:bevel/>
          </w14:textOutline>
        </w:rPr>
        <w:t xml:space="preserve"> do</w:t>
      </w:r>
      <w:r w:rsidR="00A13D6C" w:rsidRPr="001012DA">
        <w:rPr>
          <w14:textOutline w14:w="0" w14:cap="rnd" w14:cmpd="sng" w14:algn="ctr">
            <w14:noFill/>
            <w14:prstDash w14:val="solid"/>
            <w14:bevel/>
          </w14:textOutline>
        </w:rPr>
        <w:t>es</w:t>
      </w:r>
      <w:r w:rsidR="00A3043A" w:rsidRPr="001012DA">
        <w:rPr>
          <w14:textOutline w14:w="0" w14:cap="rnd" w14:cmpd="sng" w14:algn="ctr">
            <w14:noFill/>
            <w14:prstDash w14:val="solid"/>
            <w14:bevel/>
          </w14:textOutline>
        </w:rPr>
        <w:t xml:space="preserve">, and the diverse communities they </w:t>
      </w:r>
      <w:r w:rsidR="008A3C06" w:rsidRPr="001012DA">
        <w:rPr>
          <w14:textOutline w14:w="0" w14:cap="rnd" w14:cmpd="sng" w14:algn="ctr">
            <w14:noFill/>
            <w14:prstDash w14:val="solid"/>
            <w14:bevel/>
          </w14:textOutline>
        </w:rPr>
        <w:t>work with</w:t>
      </w:r>
      <w:r w:rsidRPr="001012DA">
        <w:rPr>
          <w14:textOutline w14:w="0" w14:cap="rnd" w14:cmpd="sng" w14:algn="ctr">
            <w14:noFill/>
            <w14:prstDash w14:val="solid"/>
            <w14:bevel/>
          </w14:textOutline>
        </w:rPr>
        <w:t xml:space="preserve"> were also highlighted by </w:t>
      </w:r>
      <w:r w:rsidR="008A3C06" w:rsidRPr="001012DA">
        <w:rPr>
          <w14:textOutline w14:w="0" w14:cap="rnd" w14:cmpd="sng" w14:algn="ctr">
            <w14:noFill/>
            <w14:prstDash w14:val="solid"/>
            <w14:bevel/>
          </w14:textOutline>
        </w:rPr>
        <w:t xml:space="preserve">several </w:t>
      </w:r>
      <w:r w:rsidRPr="001012DA">
        <w:rPr>
          <w14:textOutline w14:w="0" w14:cap="rnd" w14:cmpd="sng" w14:algn="ctr">
            <w14:noFill/>
            <w14:prstDash w14:val="solid"/>
            <w14:bevel/>
          </w14:textOutline>
        </w:rPr>
        <w:t>res</w:t>
      </w:r>
      <w:r w:rsidR="00A13D6C" w:rsidRPr="001012DA">
        <w:rPr>
          <w14:textOutline w14:w="0" w14:cap="rnd" w14:cmpd="sng" w14:algn="ctr">
            <w14:noFill/>
            <w14:prstDash w14:val="solid"/>
            <w14:bevel/>
          </w14:textOutline>
        </w:rPr>
        <w:t>pondents</w:t>
      </w:r>
      <w:r w:rsidR="008A3C06" w:rsidRPr="001012DA">
        <w:rPr>
          <w14:textOutline w14:w="0" w14:cap="rnd" w14:cmpd="sng" w14:algn="ctr">
            <w14:noFill/>
            <w14:prstDash w14:val="solid"/>
            <w14:bevel/>
          </w14:textOutline>
        </w:rPr>
        <w:t xml:space="preserve"> in response to questions about reach</w:t>
      </w:r>
      <w:r w:rsidR="00A3043A"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Several </w:t>
      </w:r>
      <w:r w:rsidR="00811517" w:rsidRPr="001012DA">
        <w:rPr>
          <w14:textOutline w14:w="0" w14:cap="rnd" w14:cmpd="sng" w14:algn="ctr">
            <w14:noFill/>
            <w14:prstDash w14:val="solid"/>
            <w14:bevel/>
          </w14:textOutline>
        </w:rPr>
        <w:t xml:space="preserve">people </w:t>
      </w:r>
      <w:r w:rsidRPr="001012DA">
        <w:rPr>
          <w14:textOutline w14:w="0" w14:cap="rnd" w14:cmpd="sng" w14:algn="ctr">
            <w14:noFill/>
            <w14:prstDash w14:val="solid"/>
            <w14:bevel/>
          </w14:textOutline>
        </w:rPr>
        <w:t>also identified accessibility and affordability as extending WSB’s reach</w:t>
      </w:r>
      <w:r w:rsidR="001A1BBE" w:rsidRPr="001012DA">
        <w:rPr>
          <w14:textOutline w14:w="0" w14:cap="rnd" w14:cmpd="sng" w14:algn="ctr">
            <w14:noFill/>
            <w14:prstDash w14:val="solid"/>
            <w14:bevel/>
          </w14:textOutline>
        </w:rPr>
        <w:t xml:space="preserve"> in significant ways</w:t>
      </w:r>
      <w:r w:rsidRPr="001012DA">
        <w:rPr>
          <w14:textOutline w14:w="0" w14:cap="rnd" w14:cmpd="sng" w14:algn="ctr">
            <w14:noFill/>
            <w14:prstDash w14:val="solid"/>
            <w14:bevel/>
          </w14:textOutline>
        </w:rPr>
        <w:t>, in some cases to communities and individuals without the means to access other services and programs</w:t>
      </w:r>
      <w:r w:rsidR="001A1BBE" w:rsidRPr="001012DA">
        <w:rPr>
          <w14:textOutline w14:w="0" w14:cap="rnd" w14:cmpd="sng" w14:algn="ctr">
            <w14:noFill/>
            <w14:prstDash w14:val="solid"/>
            <w14:bevel/>
          </w14:textOutline>
        </w:rPr>
        <w:t xml:space="preserve">. This is </w:t>
      </w:r>
      <w:r w:rsidRPr="001012DA">
        <w:rPr>
          <w14:textOutline w14:w="0" w14:cap="rnd" w14:cmpd="sng" w14:algn="ctr">
            <w14:noFill/>
            <w14:prstDash w14:val="solid"/>
            <w14:bevel/>
          </w14:textOutline>
        </w:rPr>
        <w:t>highlighted in the following quote</w:t>
      </w:r>
      <w:r w:rsidR="001A1BBE" w:rsidRPr="001012DA">
        <w:rPr>
          <w14:textOutline w14:w="0" w14:cap="rnd" w14:cmpd="sng" w14:algn="ctr">
            <w14:noFill/>
            <w14:prstDash w14:val="solid"/>
            <w14:bevel/>
          </w14:textOutline>
        </w:rPr>
        <w:t xml:space="preserve"> offered by a WSB partner</w:t>
      </w:r>
      <w:r w:rsidRPr="001012DA">
        <w:rPr>
          <w14:textOutline w14:w="0" w14:cap="rnd" w14:cmpd="sng" w14:algn="ctr">
            <w14:noFill/>
            <w14:prstDash w14:val="solid"/>
            <w14:bevel/>
          </w14:textOutline>
        </w:rPr>
        <w:t xml:space="preserve">: </w:t>
      </w:r>
    </w:p>
    <w:p w14:paraId="71292C63" w14:textId="77777777" w:rsidR="003D32F1" w:rsidRPr="001012DA" w:rsidRDefault="003D32F1" w:rsidP="003D32F1">
      <w:pPr>
        <w:pStyle w:val="Quote"/>
        <w:rPr>
          <w:lang w:val="en-AU"/>
        </w:rPr>
      </w:pPr>
    </w:p>
    <w:p w14:paraId="5B2FA37F" w14:textId="71172450" w:rsidR="00E900D3" w:rsidRPr="001012DA" w:rsidRDefault="00E900D3" w:rsidP="003D32F1">
      <w:pPr>
        <w:pStyle w:val="Quote"/>
        <w:rPr>
          <w:lang w:val="en-AU"/>
        </w:rPr>
      </w:pPr>
      <w:r w:rsidRPr="001012DA">
        <w:rPr>
          <w:lang w:val="en-AU"/>
        </w:rPr>
        <w:t>I think they have a continued wide reach into certain communities that no other organization really does. Like the LGBTQI+ community and the sex worker community</w:t>
      </w:r>
      <w:r w:rsidR="0081774F" w:rsidRPr="001012DA">
        <w:rPr>
          <w:lang w:val="en-AU"/>
        </w:rPr>
        <w:t>,</w:t>
      </w:r>
      <w:r w:rsidRPr="001012DA">
        <w:rPr>
          <w:lang w:val="en-AU"/>
        </w:rPr>
        <w:t xml:space="preserve"> for example. Both of those groups are underserved in Vanuatu, with WSB really being the only organization actually trying to actively support and provide services</w:t>
      </w:r>
      <w:r w:rsidR="001A1BBE" w:rsidRPr="001012DA">
        <w:rPr>
          <w:lang w:val="en-AU"/>
        </w:rPr>
        <w:t>.</w:t>
      </w:r>
    </w:p>
    <w:p w14:paraId="1E1D7DE9" w14:textId="6C7422D7" w:rsidR="00AB7E31" w:rsidRPr="001012DA" w:rsidRDefault="00AB7E31" w:rsidP="003D32F1">
      <w:pPr>
        <w:pStyle w:val="Quote"/>
        <w:rPr>
          <w:lang w:val="en-AU"/>
        </w:rPr>
      </w:pPr>
    </w:p>
    <w:p w14:paraId="08B2A391" w14:textId="10D03B0E" w:rsidR="005A4003" w:rsidRPr="001012DA" w:rsidRDefault="003558F8" w:rsidP="009E5733">
      <w:pPr>
        <w:rPr>
          <w14:textOutline w14:w="0" w14:cap="rnd" w14:cmpd="sng" w14:algn="ctr">
            <w14:noFill/>
            <w14:prstDash w14:val="solid"/>
            <w14:bevel/>
          </w14:textOutline>
        </w:rPr>
      </w:pPr>
      <w:r w:rsidRPr="001012DA">
        <w:t xml:space="preserve">While </w:t>
      </w:r>
      <w:r w:rsidR="001826E4" w:rsidRPr="001012DA">
        <w:t>‘</w:t>
      </w:r>
      <w:r w:rsidRPr="001012DA">
        <w:t>dose</w:t>
      </w:r>
      <w:r w:rsidR="001826E4" w:rsidRPr="001012DA">
        <w:t>’</w:t>
      </w:r>
      <w:r w:rsidR="006D5477" w:rsidRPr="001012DA">
        <w:rPr>
          <w:rStyle w:val="FootnoteReference"/>
        </w:rPr>
        <w:footnoteReference w:id="21"/>
      </w:r>
      <w:r w:rsidRPr="001012DA">
        <w:t xml:space="preserve"> </w:t>
      </w:r>
      <w:r w:rsidR="004C10A8" w:rsidRPr="001012DA">
        <w:t>is</w:t>
      </w:r>
      <w:r w:rsidRPr="001012DA">
        <w:t xml:space="preserve"> harder to quantify</w:t>
      </w:r>
      <w:r w:rsidR="001826E4" w:rsidRPr="001012DA">
        <w:t xml:space="preserve"> and assess</w:t>
      </w:r>
      <w:r w:rsidRPr="001012DA">
        <w:t xml:space="preserve">, in the online survey most respondents who felt knowledgeable enough to answer, </w:t>
      </w:r>
      <w:r w:rsidR="002D6CEE" w:rsidRPr="001012DA">
        <w:t>said that in their view</w:t>
      </w:r>
      <w:r w:rsidRPr="001012DA">
        <w:t xml:space="preserve"> more than 50% of beneficiaries </w:t>
      </w:r>
      <w:r w:rsidR="002D6CEE" w:rsidRPr="001012DA">
        <w:t xml:space="preserve">across most areas of WSB’s work </w:t>
      </w:r>
      <w:r w:rsidR="001826E4" w:rsidRPr="001012DA">
        <w:t xml:space="preserve">had </w:t>
      </w:r>
      <w:r w:rsidRPr="001012DA">
        <w:t>engaged with WSB more than once</w:t>
      </w:r>
      <w:r w:rsidR="00583715" w:rsidRPr="001012DA">
        <w:t xml:space="preserve"> (see Appendix 1)</w:t>
      </w:r>
      <w:r w:rsidRPr="001012DA">
        <w:t xml:space="preserve">. </w:t>
      </w:r>
      <w:r w:rsidR="002D6CEE" w:rsidRPr="001012DA">
        <w:t>G</w:t>
      </w:r>
      <w:r w:rsidRPr="001012DA">
        <w:t>iven the breadth of WSB’s work</w:t>
      </w:r>
      <w:r w:rsidR="003E4DB4" w:rsidRPr="001012DA">
        <w:t xml:space="preserve"> – and the range of activities and outputs </w:t>
      </w:r>
      <w:r w:rsidR="00F93306" w:rsidRPr="001012DA">
        <w:t xml:space="preserve">– </w:t>
      </w:r>
      <w:r w:rsidRPr="001012DA">
        <w:t xml:space="preserve">most beneficiaries </w:t>
      </w:r>
      <w:r w:rsidR="00A13D6C" w:rsidRPr="001012DA">
        <w:t>typically experience</w:t>
      </w:r>
      <w:r w:rsidRPr="001012DA">
        <w:t xml:space="preserve"> multiple engagement</w:t>
      </w:r>
      <w:r w:rsidR="005B68AF" w:rsidRPr="001012DA">
        <w:t>s or exposures</w:t>
      </w:r>
      <w:r w:rsidRPr="001012DA">
        <w:t>.</w:t>
      </w:r>
      <w:r w:rsidR="005B4A9E" w:rsidRPr="001012DA">
        <w:t xml:space="preserve"> </w:t>
      </w:r>
      <w:r w:rsidR="00583715" w:rsidRPr="001012DA">
        <w:rPr>
          <w14:textOutline w14:w="0" w14:cap="rnd" w14:cmpd="sng" w14:algn="ctr">
            <w14:noFill/>
            <w14:prstDash w14:val="solid"/>
            <w14:bevel/>
          </w14:textOutline>
        </w:rPr>
        <w:t>Interestingly, s</w:t>
      </w:r>
      <w:r w:rsidR="005A4003" w:rsidRPr="001012DA">
        <w:rPr>
          <w14:textOutline w14:w="0" w14:cap="rnd" w14:cmpd="sng" w14:algn="ctr">
            <w14:noFill/>
            <w14:prstDash w14:val="solid"/>
            <w14:bevel/>
          </w14:textOutline>
        </w:rPr>
        <w:t>eve</w:t>
      </w:r>
      <w:r w:rsidR="005755B4" w:rsidRPr="001012DA">
        <w:rPr>
          <w14:textOutline w14:w="0" w14:cap="rnd" w14:cmpd="sng" w14:algn="ctr">
            <w14:noFill/>
            <w14:prstDash w14:val="solid"/>
            <w14:bevel/>
          </w14:textOutline>
        </w:rPr>
        <w:t>ral</w:t>
      </w:r>
      <w:r w:rsidR="005B4A9E" w:rsidRPr="001012DA">
        <w:rPr>
          <w14:textOutline w14:w="0" w14:cap="rnd" w14:cmpd="sng" w14:algn="ctr">
            <w14:noFill/>
            <w14:prstDash w14:val="solid"/>
            <w14:bevel/>
          </w14:textOutline>
        </w:rPr>
        <w:t xml:space="preserve"> </w:t>
      </w:r>
      <w:r w:rsidR="005755B4" w:rsidRPr="001012DA">
        <w:rPr>
          <w14:textOutline w14:w="0" w14:cap="rnd" w14:cmpd="sng" w14:algn="ctr">
            <w14:noFill/>
            <w14:prstDash w14:val="solid"/>
            <w14:bevel/>
          </w14:textOutline>
        </w:rPr>
        <w:t>stakeholders</w:t>
      </w:r>
      <w:r w:rsidR="005B4A9E" w:rsidRPr="001012DA">
        <w:rPr>
          <w14:textOutline w14:w="0" w14:cap="rnd" w14:cmpd="sng" w14:algn="ctr">
            <w14:noFill/>
            <w14:prstDash w14:val="solid"/>
            <w14:bevel/>
          </w14:textOutline>
        </w:rPr>
        <w:t xml:space="preserve"> who were interviewed shared </w:t>
      </w:r>
      <w:r w:rsidR="005755B4" w:rsidRPr="001012DA">
        <w:rPr>
          <w14:textOutline w14:w="0" w14:cap="rnd" w14:cmpd="sng" w14:algn="ctr">
            <w14:noFill/>
            <w14:prstDash w14:val="solid"/>
            <w14:bevel/>
          </w14:textOutline>
        </w:rPr>
        <w:t xml:space="preserve">personal </w:t>
      </w:r>
      <w:r w:rsidR="005B4A9E" w:rsidRPr="001012DA">
        <w:rPr>
          <w14:textOutline w14:w="0" w14:cap="rnd" w14:cmpd="sng" w14:algn="ctr">
            <w14:noFill/>
            <w14:prstDash w14:val="solid"/>
            <w14:bevel/>
          </w14:textOutline>
        </w:rPr>
        <w:t>stories of attending the Youth Centre</w:t>
      </w:r>
      <w:r w:rsidR="005A4003" w:rsidRPr="001012DA">
        <w:rPr>
          <w14:textOutline w14:w="0" w14:cap="rnd" w14:cmpd="sng" w14:algn="ctr">
            <w14:noFill/>
            <w14:prstDash w14:val="solid"/>
            <w14:bevel/>
          </w14:textOutline>
        </w:rPr>
        <w:t xml:space="preserve"> or having acted with WSB</w:t>
      </w:r>
      <w:r w:rsidR="005B4A9E" w:rsidRPr="001012DA">
        <w:rPr>
          <w14:textOutline w14:w="0" w14:cap="rnd" w14:cmpd="sng" w14:algn="ctr">
            <w14:noFill/>
            <w14:prstDash w14:val="solid"/>
            <w14:bevel/>
          </w14:textOutline>
        </w:rPr>
        <w:t xml:space="preserve"> as a young person. </w:t>
      </w:r>
      <w:r w:rsidR="005A4003" w:rsidRPr="001012DA">
        <w:rPr>
          <w14:textOutline w14:w="0" w14:cap="rnd" w14:cmpd="sng" w14:algn="ctr">
            <w14:noFill/>
            <w14:prstDash w14:val="solid"/>
            <w14:bevel/>
          </w14:textOutline>
        </w:rPr>
        <w:t>This aspect</w:t>
      </w:r>
      <w:r w:rsidR="00583715" w:rsidRPr="001012DA">
        <w:rPr>
          <w14:textOutline w14:w="0" w14:cap="rnd" w14:cmpd="sng" w14:algn="ctr">
            <w14:noFill/>
            <w14:prstDash w14:val="solid"/>
            <w14:bevel/>
          </w14:textOutline>
        </w:rPr>
        <w:t>,</w:t>
      </w:r>
      <w:r w:rsidR="005A4003" w:rsidRPr="001012DA">
        <w:rPr>
          <w14:textOutline w14:w="0" w14:cap="rnd" w14:cmpd="sng" w14:algn="ctr">
            <w14:noFill/>
            <w14:prstDash w14:val="solid"/>
            <w14:bevel/>
          </w14:textOutline>
        </w:rPr>
        <w:t xml:space="preserve"> and </w:t>
      </w:r>
      <w:r w:rsidR="0075407B" w:rsidRPr="001012DA">
        <w:rPr>
          <w14:textOutline w14:w="0" w14:cap="rnd" w14:cmpd="sng" w14:algn="ctr">
            <w14:noFill/>
            <w14:prstDash w14:val="solid"/>
            <w14:bevel/>
          </w14:textOutline>
        </w:rPr>
        <w:t xml:space="preserve">the longevity of WSB’s work </w:t>
      </w:r>
      <w:r w:rsidR="007C26D8" w:rsidRPr="001012DA">
        <w:rPr>
          <w14:textOutline w14:w="0" w14:cap="rnd" w14:cmpd="sng" w14:algn="ctr">
            <w14:noFill/>
            <w14:prstDash w14:val="solid"/>
            <w14:bevel/>
          </w14:textOutline>
        </w:rPr>
        <w:t>(they celebrated their 30</w:t>
      </w:r>
      <w:r w:rsidR="007C26D8" w:rsidRPr="001012DA">
        <w:rPr>
          <w:vertAlign w:val="superscript"/>
          <w14:textOutline w14:w="0" w14:cap="rnd" w14:cmpd="sng" w14:algn="ctr">
            <w14:noFill/>
            <w14:prstDash w14:val="solid"/>
            <w14:bevel/>
          </w14:textOutline>
        </w:rPr>
        <w:t>th</w:t>
      </w:r>
      <w:r w:rsidR="007C26D8" w:rsidRPr="001012DA">
        <w:rPr>
          <w14:textOutline w14:w="0" w14:cap="rnd" w14:cmpd="sng" w14:algn="ctr">
            <w14:noFill/>
            <w14:prstDash w14:val="solid"/>
            <w14:bevel/>
          </w14:textOutline>
        </w:rPr>
        <w:t xml:space="preserve"> anniversary in 2019)</w:t>
      </w:r>
      <w:r w:rsidR="00583715" w:rsidRPr="001012DA">
        <w:rPr>
          <w14:textOutline w14:w="0" w14:cap="rnd" w14:cmpd="sng" w14:algn="ctr">
            <w14:noFill/>
            <w14:prstDash w14:val="solid"/>
            <w14:bevel/>
          </w14:textOutline>
        </w:rPr>
        <w:t>,</w:t>
      </w:r>
      <w:r w:rsidR="005A4003" w:rsidRPr="001012DA">
        <w:rPr>
          <w14:textOutline w14:w="0" w14:cap="rnd" w14:cmpd="sng" w14:algn="ctr">
            <w14:noFill/>
            <w14:prstDash w14:val="solid"/>
            <w14:bevel/>
          </w14:textOutline>
        </w:rPr>
        <w:t xml:space="preserve"> has </w:t>
      </w:r>
      <w:r w:rsidR="0075407B" w:rsidRPr="001012DA">
        <w:rPr>
          <w14:textOutline w14:w="0" w14:cap="rnd" w14:cmpd="sng" w14:algn="ctr">
            <w14:noFill/>
            <w14:prstDash w14:val="solid"/>
            <w14:bevel/>
          </w14:textOutline>
        </w:rPr>
        <w:t>meant that a number of people ha</w:t>
      </w:r>
      <w:r w:rsidR="005A4003" w:rsidRPr="001012DA">
        <w:rPr>
          <w14:textOutline w14:w="0" w14:cap="rnd" w14:cmpd="sng" w14:algn="ctr">
            <w14:noFill/>
            <w14:prstDash w14:val="solid"/>
            <w14:bevel/>
          </w14:textOutline>
        </w:rPr>
        <w:t>ve</w:t>
      </w:r>
      <w:r w:rsidR="0075407B" w:rsidRPr="001012DA">
        <w:rPr>
          <w14:textOutline w14:w="0" w14:cap="rnd" w14:cmpd="sng" w14:algn="ctr">
            <w14:noFill/>
            <w14:prstDash w14:val="solid"/>
            <w14:bevel/>
          </w14:textOutline>
        </w:rPr>
        <w:t xml:space="preserve"> </w:t>
      </w:r>
      <w:r w:rsidR="00583715" w:rsidRPr="001012DA">
        <w:rPr>
          <w14:textOutline w14:w="0" w14:cap="rnd" w14:cmpd="sng" w14:algn="ctr">
            <w14:noFill/>
            <w14:prstDash w14:val="solid"/>
            <w14:bevel/>
          </w14:textOutline>
        </w:rPr>
        <w:t xml:space="preserve">effectively </w:t>
      </w:r>
      <w:r w:rsidR="0075407B" w:rsidRPr="001012DA">
        <w:rPr>
          <w14:textOutline w14:w="0" w14:cap="rnd" w14:cmpd="sng" w14:algn="ctr">
            <w14:noFill/>
            <w14:prstDash w14:val="solid"/>
            <w14:bevel/>
          </w14:textOutline>
        </w:rPr>
        <w:t>‘grown up’ with WSB</w:t>
      </w:r>
      <w:r w:rsidR="005B4A9E" w:rsidRPr="001012DA">
        <w:rPr>
          <w14:textOutline w14:w="0" w14:cap="rnd" w14:cmpd="sng" w14:algn="ctr">
            <w14:noFill/>
            <w14:prstDash w14:val="solid"/>
            <w14:bevel/>
          </w14:textOutline>
        </w:rPr>
        <w:t>.</w:t>
      </w:r>
      <w:r w:rsidR="00583715" w:rsidRPr="001012DA">
        <w:rPr>
          <w14:textOutline w14:w="0" w14:cap="rnd" w14:cmpd="sng" w14:algn="ctr">
            <w14:noFill/>
            <w14:prstDash w14:val="solid"/>
            <w14:bevel/>
          </w14:textOutline>
        </w:rPr>
        <w:t xml:space="preserve"> </w:t>
      </w:r>
      <w:r w:rsidR="00322E62" w:rsidRPr="001012DA">
        <w:rPr>
          <w14:textOutline w14:w="0" w14:cap="rnd" w14:cmpd="sng" w14:algn="ctr">
            <w14:noFill/>
            <w14:prstDash w14:val="solid"/>
            <w14:bevel/>
          </w14:textOutline>
        </w:rPr>
        <w:t xml:space="preserve"> </w:t>
      </w:r>
    </w:p>
    <w:p w14:paraId="66060066" w14:textId="77777777" w:rsidR="005A4003" w:rsidRPr="001012DA" w:rsidRDefault="005A4003" w:rsidP="009E5733">
      <w:pPr>
        <w:rPr>
          <w14:textOutline w14:w="0" w14:cap="rnd" w14:cmpd="sng" w14:algn="ctr">
            <w14:noFill/>
            <w14:prstDash w14:val="solid"/>
            <w14:bevel/>
          </w14:textOutline>
        </w:rPr>
      </w:pPr>
    </w:p>
    <w:p w14:paraId="56D7E0E9" w14:textId="0688C304" w:rsidR="003558F8" w:rsidRPr="001012DA" w:rsidRDefault="00322E62" w:rsidP="009E5733">
      <w:pPr>
        <w:rPr>
          <w14:textOutline w14:w="0" w14:cap="rnd" w14:cmpd="sng" w14:algn="ctr">
            <w14:noFill/>
            <w14:prstDash w14:val="solid"/>
            <w14:bevel/>
          </w14:textOutline>
        </w:rPr>
      </w:pPr>
      <w:r w:rsidRPr="001012DA">
        <w:rPr>
          <w14:textOutline w14:w="0" w14:cap="rnd" w14:cmpd="sng" w14:algn="ctr">
            <w14:noFill/>
            <w14:prstDash w14:val="solid"/>
            <w14:bevel/>
          </w14:textOutline>
        </w:rPr>
        <w:t>This familiarity, relationship and reputation built up over time extends the reach and</w:t>
      </w:r>
      <w:r w:rsidR="007C26D8" w:rsidRPr="001012DA">
        <w:rPr>
          <w14:textOutline w14:w="0" w14:cap="rnd" w14:cmpd="sng" w14:algn="ctr">
            <w14:noFill/>
            <w14:prstDash w14:val="solid"/>
            <w14:bevel/>
          </w14:textOutline>
        </w:rPr>
        <w:t xml:space="preserve"> amplifies the</w:t>
      </w:r>
      <w:r w:rsidRPr="001012DA">
        <w:rPr>
          <w14:textOutline w14:w="0" w14:cap="rnd" w14:cmpd="sng" w14:algn="ctr">
            <w14:noFill/>
            <w14:prstDash w14:val="solid"/>
            <w14:bevel/>
          </w14:textOutline>
        </w:rPr>
        <w:t xml:space="preserve"> dose of WSB’s work in significant ways</w:t>
      </w:r>
      <w:r w:rsidR="001D242B" w:rsidRPr="001012DA">
        <w:rPr>
          <w14:textOutline w14:w="0" w14:cap="rnd" w14:cmpd="sng" w14:algn="ctr">
            <w14:noFill/>
            <w14:prstDash w14:val="solid"/>
            <w14:bevel/>
          </w14:textOutline>
        </w:rPr>
        <w:t>, as demonstrated in the following story, offered by one respondent:</w:t>
      </w:r>
      <w:r w:rsidRPr="001012DA">
        <w:rPr>
          <w14:textOutline w14:w="0" w14:cap="rnd" w14:cmpd="sng" w14:algn="ctr">
            <w14:noFill/>
            <w14:prstDash w14:val="solid"/>
            <w14:bevel/>
          </w14:textOutline>
        </w:rPr>
        <w:t xml:space="preserve"> </w:t>
      </w:r>
    </w:p>
    <w:p w14:paraId="2C04FF7E" w14:textId="56CA4C2E" w:rsidR="001D242B" w:rsidRPr="001012DA" w:rsidRDefault="001D242B" w:rsidP="00577CF7">
      <w:pPr>
        <w:pStyle w:val="Quote"/>
        <w:rPr>
          <w:lang w:val="en-AU"/>
        </w:rPr>
      </w:pPr>
    </w:p>
    <w:p w14:paraId="130BFE0B" w14:textId="007C9DED" w:rsidR="001D242B" w:rsidRPr="001012DA" w:rsidRDefault="001D242B" w:rsidP="00577CF7">
      <w:pPr>
        <w:pStyle w:val="Quote"/>
        <w:rPr>
          <w:lang w:val="en-AU"/>
        </w:rPr>
      </w:pPr>
      <w:r w:rsidRPr="001012DA">
        <w:rPr>
          <w:lang w:val="en-AU"/>
        </w:rPr>
        <w:t>The first time I understood about the environment was through WSB and having them come and do that play and the movie they produced about saving turtles. And I remember being actively involved with my father. We’d go out to release the turtles in North Efate…and I was so inspired by WSB for that</w:t>
      </w:r>
      <w:r w:rsidR="00583715" w:rsidRPr="001012DA">
        <w:rPr>
          <w:lang w:val="en-AU"/>
        </w:rPr>
        <w:t>.</w:t>
      </w:r>
    </w:p>
    <w:p w14:paraId="4E1DAAC9" w14:textId="77777777" w:rsidR="001D242B" w:rsidRPr="001012DA" w:rsidRDefault="001D242B" w:rsidP="00577CF7">
      <w:pPr>
        <w:pStyle w:val="Quote"/>
        <w:rPr>
          <w:lang w:val="en-AU"/>
        </w:rPr>
      </w:pPr>
    </w:p>
    <w:p w14:paraId="611A8B01" w14:textId="72F0B97B" w:rsidR="00021C89" w:rsidRPr="001012DA" w:rsidRDefault="001D242B" w:rsidP="001D242B">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This individual </w:t>
      </w:r>
      <w:r w:rsidR="00577CF7" w:rsidRPr="001012DA">
        <w:rPr>
          <w14:textOutline w14:w="0" w14:cap="rnd" w14:cmpd="sng" w14:algn="ctr">
            <w14:noFill/>
            <w14:prstDash w14:val="solid"/>
            <w14:bevel/>
          </w14:textOutline>
        </w:rPr>
        <w:t>also</w:t>
      </w:r>
      <w:r w:rsidR="00433D9D"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remembered the words to </w:t>
      </w:r>
      <w:r w:rsidR="00433D9D" w:rsidRPr="001012DA">
        <w:rPr>
          <w14:textOutline w14:w="0" w14:cap="rnd" w14:cmpd="sng" w14:algn="ctr">
            <w14:noFill/>
            <w14:prstDash w14:val="solid"/>
            <w14:bevel/>
          </w14:textOutline>
        </w:rPr>
        <w:t>a</w:t>
      </w:r>
      <w:r w:rsidRPr="001012DA">
        <w:rPr>
          <w14:textOutline w14:w="0" w14:cap="rnd" w14:cmpd="sng" w14:algn="ctr">
            <w14:noFill/>
            <w14:prstDash w14:val="solid"/>
            <w14:bevel/>
          </w14:textOutline>
        </w:rPr>
        <w:t xml:space="preserve"> song from that play </w:t>
      </w:r>
      <w:r w:rsidR="00433D9D" w:rsidRPr="001012DA">
        <w:rPr>
          <w14:textOutline w14:w="0" w14:cap="rnd" w14:cmpd="sng" w14:algn="ctr">
            <w14:noFill/>
            <w14:prstDash w14:val="solid"/>
            <w14:bevel/>
          </w14:textOutline>
        </w:rPr>
        <w:t>(</w:t>
      </w:r>
      <w:r w:rsidR="00577CF7" w:rsidRPr="001012DA">
        <w:rPr>
          <w14:textOutline w14:w="0" w14:cap="rnd" w14:cmpd="sng" w14:algn="ctr">
            <w14:noFill/>
            <w14:prstDash w14:val="solid"/>
            <w14:bevel/>
          </w14:textOutline>
        </w:rPr>
        <w:t xml:space="preserve">from </w:t>
      </w:r>
      <w:r w:rsidR="00901C0C" w:rsidRPr="001012DA">
        <w:rPr>
          <w14:textOutline w14:w="0" w14:cap="rnd" w14:cmpd="sng" w14:algn="ctr">
            <w14:noFill/>
            <w14:prstDash w14:val="solid"/>
            <w14:bevel/>
          </w14:textOutline>
        </w:rPr>
        <w:t>over 20</w:t>
      </w:r>
      <w:r w:rsidR="00433D9D" w:rsidRPr="001012DA">
        <w:rPr>
          <w14:textOutline w14:w="0" w14:cap="rnd" w14:cmpd="sng" w14:algn="ctr">
            <w14:noFill/>
            <w14:prstDash w14:val="solid"/>
            <w14:bevel/>
          </w14:textOutline>
        </w:rPr>
        <w:t xml:space="preserve"> years ago)</w:t>
      </w:r>
      <w:r w:rsidR="00577CF7" w:rsidRPr="001012DA">
        <w:rPr>
          <w14:textOutline w14:w="0" w14:cap="rnd" w14:cmpd="sng" w14:algn="ctr">
            <w14:noFill/>
            <w14:prstDash w14:val="solid"/>
            <w14:bevel/>
          </w14:textOutline>
        </w:rPr>
        <w:t xml:space="preserve">, </w:t>
      </w:r>
      <w:r w:rsidR="001A20A6" w:rsidRPr="001012DA">
        <w:rPr>
          <w14:textOutline w14:w="0" w14:cap="rnd" w14:cmpd="sng" w14:algn="ctr">
            <w14:noFill/>
            <w14:prstDash w14:val="solid"/>
            <w14:bevel/>
          </w14:textOutline>
        </w:rPr>
        <w:t xml:space="preserve">even </w:t>
      </w:r>
      <w:r w:rsidR="00577CF7" w:rsidRPr="001012DA">
        <w:rPr>
          <w14:textOutline w14:w="0" w14:cap="rnd" w14:cmpd="sng" w14:algn="ctr">
            <w14:noFill/>
            <w14:prstDash w14:val="solid"/>
            <w14:bevel/>
          </w14:textOutline>
        </w:rPr>
        <w:t xml:space="preserve">singing it </w:t>
      </w:r>
      <w:r w:rsidR="004610FD" w:rsidRPr="001012DA">
        <w:rPr>
          <w14:textOutline w14:w="0" w14:cap="rnd" w14:cmpd="sng" w14:algn="ctr">
            <w14:noFill/>
            <w14:prstDash w14:val="solid"/>
            <w14:bevel/>
          </w14:textOutline>
        </w:rPr>
        <w:t>in the interview</w:t>
      </w:r>
      <w:r w:rsidR="00433D9D"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They </w:t>
      </w:r>
      <w:r w:rsidR="001A20A6" w:rsidRPr="001012DA">
        <w:rPr>
          <w14:textOutline w14:w="0" w14:cap="rnd" w14:cmpd="sng" w14:algn="ctr">
            <w14:noFill/>
            <w14:prstDash w14:val="solid"/>
            <w14:bevel/>
          </w14:textOutline>
        </w:rPr>
        <w:t>had been six</w:t>
      </w:r>
      <w:r w:rsidR="00583715"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and described going with their father to participate in turtle work alongside the </w:t>
      </w:r>
      <w:r w:rsidR="00F67107" w:rsidRPr="001012DA">
        <w:rPr>
          <w14:textOutline w14:w="0" w14:cap="rnd" w14:cmpd="sng" w14:algn="ctr">
            <w14:noFill/>
            <w14:prstDash w14:val="solid"/>
            <w14:bevel/>
          </w14:textOutline>
        </w:rPr>
        <w:t>turtle monitors (now the Vanua-tai)</w:t>
      </w:r>
      <w:r w:rsidRPr="001012DA">
        <w:rPr>
          <w14:textOutline w14:w="0" w14:cap="rnd" w14:cmpd="sng" w14:algn="ctr">
            <w14:noFill/>
            <w14:prstDash w14:val="solid"/>
            <w14:bevel/>
          </w14:textOutline>
        </w:rPr>
        <w:t xml:space="preserve"> in North Efate. This individual also </w:t>
      </w:r>
      <w:r w:rsidR="00577CF7" w:rsidRPr="001012DA">
        <w:rPr>
          <w14:textOutline w14:w="0" w14:cap="rnd" w14:cmpd="sng" w14:algn="ctr">
            <w14:noFill/>
            <w14:prstDash w14:val="solid"/>
            <w14:bevel/>
          </w14:textOutline>
        </w:rPr>
        <w:t>said,</w:t>
      </w:r>
      <w:r w:rsidRPr="001012DA">
        <w:rPr>
          <w14:textOutline w14:w="0" w14:cap="rnd" w14:cmpd="sng" w14:algn="ctr">
            <w14:noFill/>
            <w14:prstDash w14:val="solid"/>
            <w14:bevel/>
          </w14:textOutline>
        </w:rPr>
        <w:t xml:space="preserve"> ‘The first time I learned about my body was when WSB came to </w:t>
      </w:r>
      <w:r w:rsidR="00713B90">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my </w:t>
      </w:r>
      <w:r w:rsidR="00577CF7" w:rsidRPr="001012DA">
        <w:rPr>
          <w14:textOutline w14:w="0" w14:cap="rnd" w14:cmpd="sng" w14:algn="ctr">
            <w14:noFill/>
            <w14:prstDash w14:val="solid"/>
            <w14:bevel/>
          </w14:textOutline>
        </w:rPr>
        <w:t>school]</w:t>
      </w:r>
      <w:r w:rsidRPr="001012DA">
        <w:rPr>
          <w14:textOutline w14:w="0" w14:cap="rnd" w14:cmpd="sng" w14:algn="ctr">
            <w14:noFill/>
            <w14:prstDash w14:val="solid"/>
            <w14:bevel/>
          </w14:textOutline>
        </w:rPr>
        <w:t>.’</w:t>
      </w:r>
      <w:r w:rsidR="00583715" w:rsidRPr="001012DA">
        <w:rPr>
          <w14:textOutline w14:w="0" w14:cap="rnd" w14:cmpd="sng" w14:algn="ctr">
            <w14:noFill/>
            <w14:prstDash w14:val="solid"/>
            <w14:bevel/>
          </w14:textOutline>
        </w:rPr>
        <w:t xml:space="preserve"> </w:t>
      </w:r>
    </w:p>
    <w:p w14:paraId="6A54A7C4" w14:textId="77777777" w:rsidR="00021C89" w:rsidRPr="001012DA" w:rsidRDefault="00021C89" w:rsidP="001D242B">
      <w:pPr>
        <w:rPr>
          <w14:textOutline w14:w="0" w14:cap="rnd" w14:cmpd="sng" w14:algn="ctr">
            <w14:noFill/>
            <w14:prstDash w14:val="solid"/>
            <w14:bevel/>
          </w14:textOutline>
        </w:rPr>
      </w:pPr>
    </w:p>
    <w:p w14:paraId="40A0B4B3" w14:textId="062025B9" w:rsidR="009811C4" w:rsidRPr="001012DA" w:rsidRDefault="00583715" w:rsidP="001D242B">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A WSB staff member </w:t>
      </w:r>
      <w:r w:rsidR="009811C4" w:rsidRPr="001012DA">
        <w:rPr>
          <w14:textOutline w14:w="0" w14:cap="rnd" w14:cmpd="sng" w14:algn="ctr">
            <w14:noFill/>
            <w14:prstDash w14:val="solid"/>
            <w14:bevel/>
          </w14:textOutline>
        </w:rPr>
        <w:t xml:space="preserve">similarly </w:t>
      </w:r>
      <w:r w:rsidRPr="001012DA">
        <w:rPr>
          <w14:textOutline w14:w="0" w14:cap="rnd" w14:cmpd="sng" w14:algn="ctr">
            <w14:noFill/>
            <w14:prstDash w14:val="solid"/>
            <w14:bevel/>
          </w14:textOutline>
        </w:rPr>
        <w:t xml:space="preserve">described going into one of the storage </w:t>
      </w:r>
      <w:r w:rsidR="009811C4" w:rsidRPr="001012DA">
        <w:rPr>
          <w14:textOutline w14:w="0" w14:cap="rnd" w14:cmpd="sng" w14:algn="ctr">
            <w14:noFill/>
            <w14:prstDash w14:val="solid"/>
            <w14:bevel/>
          </w14:textOutline>
        </w:rPr>
        <w:t>docks</w:t>
      </w:r>
      <w:r w:rsidRPr="001012DA">
        <w:rPr>
          <w14:textOutline w14:w="0" w14:cap="rnd" w14:cmpd="sng" w14:algn="ctr">
            <w14:noFill/>
            <w14:prstDash w14:val="solid"/>
            <w14:bevel/>
          </w14:textOutline>
        </w:rPr>
        <w:t xml:space="preserve"> with a new staff </w:t>
      </w:r>
      <w:r w:rsidR="001A20A6" w:rsidRPr="001012DA">
        <w:rPr>
          <w14:textOutline w14:w="0" w14:cap="rnd" w14:cmpd="sng" w14:algn="ctr">
            <w14:noFill/>
            <w14:prstDash w14:val="solid"/>
            <w14:bevel/>
          </w14:textOutline>
        </w:rPr>
        <w:t>member</w:t>
      </w:r>
      <w:r w:rsidRPr="001012DA">
        <w:rPr>
          <w14:textOutline w14:w="0" w14:cap="rnd" w14:cmpd="sng" w14:algn="ctr">
            <w14:noFill/>
            <w14:prstDash w14:val="solid"/>
            <w14:bevel/>
          </w14:textOutline>
        </w:rPr>
        <w:t xml:space="preserve"> and finding the puppets that were used in </w:t>
      </w:r>
      <w:r w:rsidR="005D7FBE" w:rsidRPr="001012DA">
        <w:rPr>
          <w14:textOutline w14:w="0" w14:cap="rnd" w14:cmpd="sng" w14:algn="ctr">
            <w14:noFill/>
            <w14:prstDash w14:val="solid"/>
            <w14:bevel/>
          </w14:textOutline>
        </w:rPr>
        <w:t xml:space="preserve">the mid-1990’s </w:t>
      </w:r>
      <w:r w:rsidR="009811C4" w:rsidRPr="001012DA">
        <w:rPr>
          <w14:textOutline w14:w="0" w14:cap="rnd" w14:cmpd="sng" w14:algn="ctr">
            <w14:noFill/>
            <w14:prstDash w14:val="solid"/>
            <w14:bevel/>
          </w14:textOutline>
        </w:rPr>
        <w:t xml:space="preserve">for the play (and subsequent film) </w:t>
      </w:r>
      <w:r w:rsidR="009811C4" w:rsidRPr="001012DA">
        <w:rPr>
          <w:i/>
          <w:iCs/>
          <w14:textOutline w14:w="0" w14:cap="rnd" w14:cmpd="sng" w14:algn="ctr">
            <w14:noFill/>
            <w14:prstDash w14:val="solid"/>
            <w14:bevel/>
          </w14:textOutline>
        </w:rPr>
        <w:t>On the Reef</w:t>
      </w:r>
      <w:r w:rsidR="001A20A6" w:rsidRPr="001012DA">
        <w:rPr>
          <w14:textOutline w14:w="0" w14:cap="rnd" w14:cmpd="sng" w14:algn="ctr">
            <w14:noFill/>
            <w14:prstDash w14:val="solid"/>
            <w14:bevel/>
          </w14:textOutline>
        </w:rPr>
        <w:t>,</w:t>
      </w:r>
      <w:r w:rsidR="009811C4" w:rsidRPr="001012DA">
        <w:rPr>
          <w14:textOutline w14:w="0" w14:cap="rnd" w14:cmpd="sng" w14:algn="ctr">
            <w14:noFill/>
            <w14:prstDash w14:val="solid"/>
            <w14:bevel/>
          </w14:textOutline>
        </w:rPr>
        <w:t xml:space="preserve"> and the memories this evoked. </w:t>
      </w:r>
      <w:r w:rsidR="00CF6CE4" w:rsidRPr="001012DA">
        <w:rPr>
          <w14:textOutline w14:w="0" w14:cap="rnd" w14:cmpd="sng" w14:algn="ctr">
            <w14:noFill/>
            <w14:prstDash w14:val="solid"/>
            <w14:bevel/>
          </w14:textOutline>
        </w:rPr>
        <w:t>They also</w:t>
      </w:r>
      <w:r w:rsidR="00021C89" w:rsidRPr="001012DA">
        <w:rPr>
          <w14:textOutline w14:w="0" w14:cap="rnd" w14:cmpd="sng" w14:algn="ctr">
            <w14:noFill/>
            <w14:prstDash w14:val="solid"/>
            <w14:bevel/>
          </w14:textOutline>
        </w:rPr>
        <w:t xml:space="preserve"> described another experience when they </w:t>
      </w:r>
      <w:r w:rsidR="001A20A6" w:rsidRPr="001012DA">
        <w:rPr>
          <w14:textOutline w14:w="0" w14:cap="rnd" w14:cmpd="sng" w14:algn="ctr">
            <w14:noFill/>
            <w14:prstDash w14:val="solid"/>
            <w14:bevel/>
          </w14:textOutline>
        </w:rPr>
        <w:t>discover</w:t>
      </w:r>
      <w:r w:rsidR="00021C89" w:rsidRPr="001012DA">
        <w:rPr>
          <w14:textOutline w14:w="0" w14:cap="rnd" w14:cmpd="sng" w14:algn="ctr">
            <w14:noFill/>
            <w14:prstDash w14:val="solid"/>
            <w14:bevel/>
          </w14:textOutline>
        </w:rPr>
        <w:t>ed</w:t>
      </w:r>
      <w:r w:rsidR="001A20A6" w:rsidRPr="001012DA">
        <w:rPr>
          <w14:textOutline w14:w="0" w14:cap="rnd" w14:cmpd="sng" w14:algn="ctr">
            <w14:noFill/>
            <w14:prstDash w14:val="solid"/>
            <w14:bevel/>
          </w14:textOutline>
        </w:rPr>
        <w:t xml:space="preserve"> that </w:t>
      </w:r>
      <w:r w:rsidR="00021C89" w:rsidRPr="001012DA">
        <w:rPr>
          <w14:textOutline w14:w="0" w14:cap="rnd" w14:cmpd="sng" w14:algn="ctr">
            <w14:noFill/>
            <w14:prstDash w14:val="solid"/>
            <w14:bevel/>
          </w14:textOutline>
        </w:rPr>
        <w:t>they</w:t>
      </w:r>
      <w:r w:rsidR="001A20A6" w:rsidRPr="001012DA">
        <w:rPr>
          <w14:textOutline w14:w="0" w14:cap="rnd" w14:cmpd="sng" w14:algn="ctr">
            <w14:noFill/>
            <w14:prstDash w14:val="solid"/>
            <w14:bevel/>
          </w14:textOutline>
        </w:rPr>
        <w:t xml:space="preserve"> were</w:t>
      </w:r>
      <w:r w:rsidR="00394564" w:rsidRPr="001012DA">
        <w:rPr>
          <w14:textOutline w14:w="0" w14:cap="rnd" w14:cmpd="sng" w14:algn="ctr">
            <w14:noFill/>
            <w14:prstDash w14:val="solid"/>
            <w14:bevel/>
          </w14:textOutline>
        </w:rPr>
        <w:t xml:space="preserve"> working with a government partner who had acted in </w:t>
      </w:r>
      <w:r w:rsidR="001A20A6" w:rsidRPr="001012DA">
        <w:rPr>
          <w14:textOutline w14:w="0" w14:cap="rnd" w14:cmpd="sng" w14:algn="ctr">
            <w14:noFill/>
            <w14:prstDash w14:val="solid"/>
            <w14:bevel/>
          </w14:textOutline>
        </w:rPr>
        <w:t>WSB’s</w:t>
      </w:r>
      <w:r w:rsidR="00394564" w:rsidRPr="001012DA">
        <w:rPr>
          <w14:textOutline w14:w="0" w14:cap="rnd" w14:cmpd="sng" w14:algn="ctr">
            <w14:noFill/>
            <w14:prstDash w14:val="solid"/>
            <w14:bevel/>
          </w14:textOutline>
        </w:rPr>
        <w:t xml:space="preserve"> 1996 film </w:t>
      </w:r>
      <w:r w:rsidR="00394564" w:rsidRPr="001012DA">
        <w:rPr>
          <w:i/>
          <w:iCs/>
          <w14:textOutline w14:w="0" w14:cap="rnd" w14:cmpd="sng" w14:algn="ctr">
            <w14:noFill/>
            <w14:prstDash w14:val="solid"/>
            <w14:bevel/>
          </w14:textOutline>
        </w:rPr>
        <w:t>Kasis Road</w:t>
      </w:r>
      <w:r w:rsidR="00394564" w:rsidRPr="001012DA">
        <w:rPr>
          <w14:textOutline w14:w="0" w14:cap="rnd" w14:cmpd="sng" w14:algn="ctr">
            <w14:noFill/>
            <w14:prstDash w14:val="solid"/>
            <w14:bevel/>
          </w14:textOutline>
        </w:rPr>
        <w:t xml:space="preserve">. </w:t>
      </w:r>
      <w:r w:rsidR="009811C4" w:rsidRPr="001012DA">
        <w:rPr>
          <w14:textOutline w14:w="0" w14:cap="rnd" w14:cmpd="sng" w14:algn="ctr">
            <w14:noFill/>
            <w14:prstDash w14:val="solid"/>
            <w14:bevel/>
          </w14:textOutline>
        </w:rPr>
        <w:t xml:space="preserve">This individual went on to say: </w:t>
      </w:r>
    </w:p>
    <w:p w14:paraId="09FA744B" w14:textId="77777777" w:rsidR="009811C4" w:rsidRPr="001012DA" w:rsidRDefault="009811C4" w:rsidP="00021C89">
      <w:pPr>
        <w:pStyle w:val="Quote"/>
        <w:rPr>
          <w:lang w:val="en-AU"/>
        </w:rPr>
      </w:pPr>
    </w:p>
    <w:p w14:paraId="632DC319" w14:textId="5D1FCFDD" w:rsidR="001D242B" w:rsidRPr="001012DA" w:rsidRDefault="009811C4" w:rsidP="00021C89">
      <w:pPr>
        <w:pStyle w:val="Quote"/>
        <w:rPr>
          <w:lang w:val="en-AU"/>
        </w:rPr>
      </w:pPr>
      <w:r w:rsidRPr="001012DA">
        <w:rPr>
          <w:lang w:val="en-AU"/>
        </w:rPr>
        <w:t>A lot of people do have positive experiences of Smolbag, or positive knowledge. I think it feels to me that it is an important part of Vanuatu and people recognise that and recognise the youth that have been helped. Maybe it would be a very person</w:t>
      </w:r>
      <w:r w:rsidR="00394564" w:rsidRPr="001012DA">
        <w:rPr>
          <w:lang w:val="en-AU"/>
        </w:rPr>
        <w:t>a</w:t>
      </w:r>
      <w:r w:rsidRPr="001012DA">
        <w:rPr>
          <w:lang w:val="en-AU"/>
        </w:rPr>
        <w:t xml:space="preserve">l thing for each person, but I think there would be </w:t>
      </w:r>
      <w:r w:rsidR="00394564" w:rsidRPr="001012DA">
        <w:rPr>
          <w:lang w:val="en-AU"/>
        </w:rPr>
        <w:t xml:space="preserve">a </w:t>
      </w:r>
      <w:r w:rsidRPr="001012DA">
        <w:rPr>
          <w:lang w:val="en-AU"/>
        </w:rPr>
        <w:t xml:space="preserve">memory of how Smolbag had impacted each person’s life… </w:t>
      </w:r>
    </w:p>
    <w:p w14:paraId="76940E4A" w14:textId="77777777" w:rsidR="00583715" w:rsidRPr="001012DA" w:rsidRDefault="00583715" w:rsidP="00021C89">
      <w:pPr>
        <w:pStyle w:val="Quote"/>
        <w:rPr>
          <w:lang w:val="en-AU"/>
        </w:rPr>
      </w:pPr>
    </w:p>
    <w:p w14:paraId="7286E6AD" w14:textId="752445A7" w:rsidR="00AF220C" w:rsidRPr="001012DA" w:rsidRDefault="00855488" w:rsidP="00AF220C">
      <w:pPr>
        <w:rPr>
          <w14:textOutline w14:w="0" w14:cap="rnd" w14:cmpd="sng" w14:algn="ctr">
            <w14:noFill/>
            <w14:prstDash w14:val="solid"/>
            <w14:bevel/>
          </w14:textOutline>
        </w:rPr>
      </w:pPr>
      <w:r w:rsidRPr="001012DA">
        <w:rPr>
          <w14:textOutline w14:w="0" w14:cap="rnd" w14:cmpd="sng" w14:algn="ctr">
            <w14:noFill/>
            <w14:prstDash w14:val="solid"/>
            <w14:bevel/>
          </w14:textOutline>
        </w:rPr>
        <w:t>Several WSB</w:t>
      </w:r>
      <w:r w:rsidR="00AF220C" w:rsidRPr="001012DA">
        <w:rPr>
          <w14:textOutline w14:w="0" w14:cap="rnd" w14:cmpd="sng" w14:algn="ctr">
            <w14:noFill/>
            <w14:prstDash w14:val="solid"/>
            <w14:bevel/>
          </w14:textOutline>
        </w:rPr>
        <w:t xml:space="preserve"> staff members</w:t>
      </w:r>
      <w:r w:rsidRPr="001012DA">
        <w:rPr>
          <w14:textOutline w14:w="0" w14:cap="rnd" w14:cmpd="sng" w14:algn="ctr">
            <w14:noFill/>
            <w14:prstDash w14:val="solid"/>
            <w14:bevel/>
          </w14:textOutline>
        </w:rPr>
        <w:t xml:space="preserve"> </w:t>
      </w:r>
      <w:r w:rsidR="00AF220C" w:rsidRPr="001012DA">
        <w:rPr>
          <w14:textOutline w14:w="0" w14:cap="rnd" w14:cmpd="sng" w14:algn="ctr">
            <w14:noFill/>
            <w14:prstDash w14:val="solid"/>
            <w14:bevel/>
          </w14:textOutline>
        </w:rPr>
        <w:t xml:space="preserve">talked about how much they </w:t>
      </w:r>
      <w:r w:rsidRPr="001012DA">
        <w:rPr>
          <w14:textOutline w14:w="0" w14:cap="rnd" w14:cmpd="sng" w14:algn="ctr">
            <w14:noFill/>
            <w14:prstDash w14:val="solid"/>
            <w14:bevel/>
          </w14:textOutline>
        </w:rPr>
        <w:t xml:space="preserve">themselves </w:t>
      </w:r>
      <w:r w:rsidR="00AF220C" w:rsidRPr="001012DA">
        <w:rPr>
          <w14:textOutline w14:w="0" w14:cap="rnd" w14:cmpd="sng" w14:algn="ctr">
            <w14:noFill/>
            <w14:prstDash w14:val="solid"/>
            <w14:bevel/>
          </w14:textOutline>
        </w:rPr>
        <w:t xml:space="preserve">had learned at WSB in areas like nutrition and sexual and reproductive health, as </w:t>
      </w:r>
      <w:r w:rsidR="009745A2" w:rsidRPr="001012DA">
        <w:rPr>
          <w14:textOutline w14:w="0" w14:cap="rnd" w14:cmpd="sng" w14:algn="ctr">
            <w14:noFill/>
            <w14:prstDash w14:val="solid"/>
            <w14:bevel/>
          </w14:textOutline>
        </w:rPr>
        <w:t>recounted</w:t>
      </w:r>
      <w:r w:rsidR="00AF220C" w:rsidRPr="001012DA">
        <w:rPr>
          <w14:textOutline w14:w="0" w14:cap="rnd" w14:cmpd="sng" w14:algn="ctr">
            <w14:noFill/>
            <w14:prstDash w14:val="solid"/>
            <w14:bevel/>
          </w14:textOutline>
        </w:rPr>
        <w:t xml:space="preserve"> in the following quote: </w:t>
      </w:r>
    </w:p>
    <w:p w14:paraId="3C4C7C8D" w14:textId="77777777" w:rsidR="00AF220C" w:rsidRPr="001012DA" w:rsidRDefault="00AF220C" w:rsidP="00855488">
      <w:pPr>
        <w:pStyle w:val="Quote"/>
        <w:rPr>
          <w:lang w:val="en-AU"/>
        </w:rPr>
      </w:pPr>
    </w:p>
    <w:p w14:paraId="5D52F0E2" w14:textId="77777777" w:rsidR="00AF220C" w:rsidRPr="001012DA" w:rsidRDefault="00AF220C" w:rsidP="00855488">
      <w:pPr>
        <w:pStyle w:val="Quote"/>
        <w:rPr>
          <w:lang w:val="en-AU"/>
        </w:rPr>
      </w:pPr>
      <w:r w:rsidRPr="001012DA">
        <w:rPr>
          <w:lang w:val="en-AU"/>
        </w:rPr>
        <w:t>When I came to Smolbag I came with my own perceptions on everything - on family planning, on young people, on gay people…but working with Smolbag – and that’s one of the things that has been really good for me and I think my kids, because I have transferred those, not just knowledge, but change in beliefs. So now I believe very strongly that everybody HAS to have the space that they need to grow, regardless of where they come from, what race they are, all of those things. And that was something that wasn’t there when I was not at Smolbag. That has resulted from working at Smolbag for so many years.</w:t>
      </w:r>
    </w:p>
    <w:p w14:paraId="6E061A8B" w14:textId="77777777" w:rsidR="003F41BD" w:rsidRPr="001012DA" w:rsidRDefault="003F41BD" w:rsidP="00AF220C">
      <w:pPr>
        <w:rPr>
          <w14:textOutline w14:w="0" w14:cap="rnd" w14:cmpd="sng" w14:algn="ctr">
            <w14:noFill/>
            <w14:prstDash w14:val="solid"/>
            <w14:bevel/>
          </w14:textOutline>
        </w:rPr>
      </w:pPr>
    </w:p>
    <w:p w14:paraId="63A9B009" w14:textId="73F08AB4" w:rsidR="003E0DB4" w:rsidRPr="001012DA" w:rsidRDefault="00AF220C" w:rsidP="00AF220C">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Several staff, including one who was raised outside of Vanuatu, </w:t>
      </w:r>
      <w:r w:rsidR="008C5B4D" w:rsidRPr="001012DA">
        <w:rPr>
          <w14:textOutline w14:w="0" w14:cap="rnd" w14:cmpd="sng" w14:algn="ctr">
            <w14:noFill/>
            <w14:prstDash w14:val="solid"/>
            <w14:bevel/>
          </w14:textOutline>
        </w:rPr>
        <w:t>said they had</w:t>
      </w:r>
      <w:r w:rsidRPr="001012DA">
        <w:rPr>
          <w14:textOutline w14:w="0" w14:cap="rnd" w14:cmpd="sng" w14:algn="ctr">
            <w14:noFill/>
            <w14:prstDash w14:val="solid"/>
            <w14:bevel/>
          </w14:textOutline>
        </w:rPr>
        <w:t xml:space="preserve"> learn</w:t>
      </w:r>
      <w:r w:rsidR="008C5B4D" w:rsidRPr="001012DA">
        <w:rPr>
          <w14:textOutline w14:w="0" w14:cap="rnd" w14:cmpd="sng" w14:algn="ctr">
            <w14:noFill/>
            <w14:prstDash w14:val="solid"/>
            <w14:bevel/>
          </w14:textOutline>
        </w:rPr>
        <w:t>ed</w:t>
      </w:r>
      <w:r w:rsidRPr="001012DA">
        <w:rPr>
          <w14:textOutline w14:w="0" w14:cap="rnd" w14:cmpd="sng" w14:algn="ctr">
            <w14:noFill/>
            <w14:prstDash w14:val="solid"/>
            <w14:bevel/>
          </w14:textOutline>
        </w:rPr>
        <w:t xml:space="preserve"> about waste management and </w:t>
      </w:r>
      <w:r w:rsidR="008C5B4D" w:rsidRPr="001012DA">
        <w:rPr>
          <w14:textOutline w14:w="0" w14:cap="rnd" w14:cmpd="sng" w14:algn="ctr">
            <w14:noFill/>
            <w14:prstDash w14:val="solid"/>
            <w14:bevel/>
          </w14:textOutline>
        </w:rPr>
        <w:t>subsequently</w:t>
      </w:r>
      <w:r w:rsidRPr="001012DA">
        <w:rPr>
          <w14:textOutline w14:w="0" w14:cap="rnd" w14:cmpd="sng" w14:algn="ctr">
            <w14:noFill/>
            <w14:prstDash w14:val="solid"/>
            <w14:bevel/>
          </w14:textOutline>
        </w:rPr>
        <w:t xml:space="preserve"> changed their own practices as a result of what they had been exposed to at WSB. </w:t>
      </w:r>
      <w:r w:rsidR="003E0DB4" w:rsidRPr="001012DA">
        <w:rPr>
          <w14:textOutline w14:w="0" w14:cap="rnd" w14:cmpd="sng" w14:algn="ctr">
            <w14:noFill/>
            <w14:prstDash w14:val="solid"/>
            <w14:bevel/>
          </w14:textOutline>
        </w:rPr>
        <w:t xml:space="preserve">One former WSB volunteer – who had grown up in Australia </w:t>
      </w:r>
      <w:r w:rsidR="009745A2" w:rsidRPr="001012DA">
        <w:rPr>
          <w14:textOutline w14:w="0" w14:cap="rnd" w14:cmpd="sng" w14:algn="ctr">
            <w14:noFill/>
            <w14:prstDash w14:val="solid"/>
            <w14:bevel/>
          </w14:textOutline>
        </w:rPr>
        <w:t>–</w:t>
      </w:r>
      <w:r w:rsidR="003E0DB4" w:rsidRPr="001012DA">
        <w:rPr>
          <w14:textOutline w14:w="0" w14:cap="rnd" w14:cmpd="sng" w14:algn="ctr">
            <w14:noFill/>
            <w14:prstDash w14:val="solid"/>
            <w14:bevel/>
          </w14:textOutline>
        </w:rPr>
        <w:t xml:space="preserve"> said</w:t>
      </w:r>
      <w:r w:rsidR="009745A2" w:rsidRPr="001012DA">
        <w:rPr>
          <w14:textOutline w14:w="0" w14:cap="rnd" w14:cmpd="sng" w14:algn="ctr">
            <w14:noFill/>
            <w14:prstDash w14:val="solid"/>
            <w14:bevel/>
          </w14:textOutline>
        </w:rPr>
        <w:t>:</w:t>
      </w:r>
      <w:r w:rsidR="003E0DB4" w:rsidRPr="001012DA">
        <w:rPr>
          <w14:textOutline w14:w="0" w14:cap="rnd" w14:cmpd="sng" w14:algn="ctr">
            <w14:noFill/>
            <w14:prstDash w14:val="solid"/>
            <w14:bevel/>
          </w14:textOutline>
        </w:rPr>
        <w:t xml:space="preserve"> </w:t>
      </w:r>
    </w:p>
    <w:p w14:paraId="781C6235" w14:textId="77777777" w:rsidR="003F41BD" w:rsidRPr="001012DA" w:rsidRDefault="003F41BD" w:rsidP="003F41BD">
      <w:pPr>
        <w:pStyle w:val="Quote"/>
        <w:rPr>
          <w:lang w:val="en-AU"/>
        </w:rPr>
      </w:pPr>
    </w:p>
    <w:p w14:paraId="0001F191" w14:textId="055BB938" w:rsidR="003E0DB4" w:rsidRPr="001012DA" w:rsidRDefault="003E0DB4" w:rsidP="003F41BD">
      <w:pPr>
        <w:pStyle w:val="Quote"/>
        <w:rPr>
          <w:lang w:val="en-AU"/>
        </w:rPr>
      </w:pPr>
      <w:r w:rsidRPr="001012DA">
        <w:rPr>
          <w:lang w:val="en-AU"/>
        </w:rPr>
        <w:t xml:space="preserve">WSB has changed my views on climate change and other environmental issues. The awareness and education around reducing waste, the benefits of solar and how we as humans are slowly destroying this earth with the bad habits that have [been] instilled in us over generations. </w:t>
      </w:r>
    </w:p>
    <w:p w14:paraId="3D3485C9" w14:textId="77777777" w:rsidR="008C5B4D" w:rsidRPr="001012DA" w:rsidRDefault="008C5B4D" w:rsidP="003F41BD">
      <w:pPr>
        <w:pStyle w:val="Quote"/>
        <w:rPr>
          <w:lang w:val="en-AU"/>
        </w:rPr>
      </w:pPr>
    </w:p>
    <w:p w14:paraId="7BC178CC" w14:textId="23BC2E95" w:rsidR="00AF220C" w:rsidRPr="001012DA" w:rsidRDefault="008C5B4D" w:rsidP="00AF220C">
      <w:pPr>
        <w:rPr>
          <w14:textOutline w14:w="0" w14:cap="rnd" w14:cmpd="sng" w14:algn="ctr">
            <w14:noFill/>
            <w14:prstDash w14:val="solid"/>
            <w14:bevel/>
          </w14:textOutline>
        </w:rPr>
      </w:pPr>
      <w:r w:rsidRPr="001012DA">
        <w:rPr>
          <w14:textOutline w14:w="0" w14:cap="rnd" w14:cmpd="sng" w14:algn="ctr">
            <w14:noFill/>
            <w14:prstDash w14:val="solid"/>
            <w14:bevel/>
          </w14:textOutline>
        </w:rPr>
        <w:t>Another regional</w:t>
      </w:r>
      <w:r w:rsidR="00AF220C" w:rsidRPr="001012DA">
        <w:rPr>
          <w14:textOutline w14:w="0" w14:cap="rnd" w14:cmpd="sng" w14:algn="ctr">
            <w14:noFill/>
            <w14:prstDash w14:val="solid"/>
            <w14:bevel/>
          </w14:textOutline>
        </w:rPr>
        <w:t xml:space="preserve"> partner said they were amazed by the stories of ni-Vanuatu colleagues (men and women) who had all been part of WSB at one time or another</w:t>
      </w:r>
      <w:r w:rsidRPr="001012DA">
        <w:rPr>
          <w14:textOutline w14:w="0" w14:cap="rnd" w14:cmpd="sng" w14:algn="ctr">
            <w14:noFill/>
            <w14:prstDash w14:val="solid"/>
            <w14:bevel/>
          </w14:textOutline>
        </w:rPr>
        <w:t>,</w:t>
      </w:r>
      <w:r w:rsidR="00AF220C" w:rsidRPr="001012DA">
        <w:rPr>
          <w14:textOutline w14:w="0" w14:cap="rnd" w14:cmpd="sng" w14:algn="ctr">
            <w14:noFill/>
            <w14:prstDash w14:val="solid"/>
            <w14:bevel/>
          </w14:textOutline>
        </w:rPr>
        <w:t xml:space="preserve"> as youth attending the Youth Centre, or actors in </w:t>
      </w:r>
      <w:r w:rsidR="00AF220C" w:rsidRPr="001012DA">
        <w:rPr>
          <w:i/>
          <w:iCs/>
          <w14:textOutline w14:w="0" w14:cap="rnd" w14:cmpd="sng" w14:algn="ctr">
            <w14:noFill/>
            <w14:prstDash w14:val="solid"/>
            <w14:bevel/>
          </w14:textOutline>
        </w:rPr>
        <w:t>Love Patrol</w:t>
      </w:r>
      <w:r w:rsidR="00E95459" w:rsidRPr="001012DA">
        <w:rPr>
          <w14:textOutline w14:w="0" w14:cap="rnd" w14:cmpd="sng" w14:algn="ctr">
            <w14:noFill/>
            <w14:prstDash w14:val="solid"/>
            <w14:bevel/>
          </w14:textOutline>
        </w:rPr>
        <w:t xml:space="preserve">. In fact, most individuals who were interviewed </w:t>
      </w:r>
      <w:r w:rsidR="00AF220C" w:rsidRPr="001012DA">
        <w:rPr>
          <w14:textOutline w14:w="0" w14:cap="rnd" w14:cmpd="sng" w14:algn="ctr">
            <w14:noFill/>
            <w14:prstDash w14:val="solid"/>
            <w14:bevel/>
          </w14:textOutline>
        </w:rPr>
        <w:t xml:space="preserve">had </w:t>
      </w:r>
      <w:r w:rsidR="00E95459" w:rsidRPr="001012DA">
        <w:rPr>
          <w14:textOutline w14:w="0" w14:cap="rnd" w14:cmpd="sng" w14:algn="ctr">
            <w14:noFill/>
            <w14:prstDash w14:val="solid"/>
            <w14:bevel/>
          </w14:textOutline>
        </w:rPr>
        <w:t xml:space="preserve">their own memories and </w:t>
      </w:r>
      <w:r w:rsidR="00AF220C" w:rsidRPr="001012DA">
        <w:rPr>
          <w14:textOutline w14:w="0" w14:cap="rnd" w14:cmpd="sng" w14:algn="ctr">
            <w14:noFill/>
            <w14:prstDash w14:val="solid"/>
            <w14:bevel/>
          </w14:textOutline>
        </w:rPr>
        <w:t xml:space="preserve">stories </w:t>
      </w:r>
      <w:r w:rsidR="00E95459" w:rsidRPr="001012DA">
        <w:rPr>
          <w14:textOutline w14:w="0" w14:cap="rnd" w14:cmpd="sng" w14:algn="ctr">
            <w14:noFill/>
            <w14:prstDash w14:val="solid"/>
            <w14:bevel/>
          </w14:textOutline>
        </w:rPr>
        <w:t xml:space="preserve">of change </w:t>
      </w:r>
      <w:r w:rsidR="00AF220C" w:rsidRPr="001012DA">
        <w:rPr>
          <w14:textOutline w14:w="0" w14:cap="rnd" w14:cmpd="sng" w14:algn="ctr">
            <w14:noFill/>
            <w14:prstDash w14:val="solid"/>
            <w14:bevel/>
          </w14:textOutline>
        </w:rPr>
        <w:t>to share</w:t>
      </w:r>
      <w:r w:rsidR="00AF3A88" w:rsidRPr="001012DA">
        <w:rPr>
          <w14:textOutline w14:w="0" w14:cap="rnd" w14:cmpd="sng" w14:algn="ctr">
            <w14:noFill/>
            <w14:prstDash w14:val="solid"/>
            <w14:bevel/>
          </w14:textOutline>
        </w:rPr>
        <w:t xml:space="preserve"> as a result of WSB’s work</w:t>
      </w:r>
      <w:r w:rsidR="00AF220C" w:rsidRPr="001012DA">
        <w:rPr>
          <w14:textOutline w14:w="0" w14:cap="rnd" w14:cmpd="sng" w14:algn="ctr">
            <w14:noFill/>
            <w14:prstDash w14:val="solid"/>
            <w14:bevel/>
          </w14:textOutline>
        </w:rPr>
        <w:t>.</w:t>
      </w:r>
      <w:r w:rsidR="001B36F6" w:rsidRPr="001012DA">
        <w:rPr>
          <w14:textOutline w14:w="0" w14:cap="rnd" w14:cmpd="sng" w14:algn="ctr">
            <w14:noFill/>
            <w14:prstDash w14:val="solid"/>
            <w14:bevel/>
          </w14:textOutline>
        </w:rPr>
        <w:t xml:space="preserve"> </w:t>
      </w:r>
    </w:p>
    <w:p w14:paraId="484422E5" w14:textId="77777777" w:rsidR="00AF220C" w:rsidRPr="001012DA" w:rsidRDefault="00AF220C" w:rsidP="00AF220C">
      <w:pPr>
        <w:rPr>
          <w14:textOutline w14:w="0" w14:cap="rnd" w14:cmpd="sng" w14:algn="ctr">
            <w14:noFill/>
            <w14:prstDash w14:val="solid"/>
            <w14:bevel/>
          </w14:textOutline>
        </w:rPr>
      </w:pPr>
    </w:p>
    <w:p w14:paraId="4FCA2669" w14:textId="496B18A5" w:rsidR="00A85C2F" w:rsidRPr="001012DA" w:rsidRDefault="00A85C2F" w:rsidP="00A85C2F">
      <w:pPr>
        <w:rPr>
          <w14:textOutline w14:w="0" w14:cap="rnd" w14:cmpd="sng" w14:algn="ctr">
            <w14:noFill/>
            <w14:prstDash w14:val="solid"/>
            <w14:bevel/>
          </w14:textOutline>
        </w:rPr>
      </w:pPr>
      <w:r w:rsidRPr="001012DA">
        <w:t>T</w:t>
      </w:r>
      <w:r w:rsidR="003558F8" w:rsidRPr="001012DA">
        <w:t xml:space="preserve">he evaluation was </w:t>
      </w:r>
      <w:r w:rsidRPr="001012DA">
        <w:t xml:space="preserve">also </w:t>
      </w:r>
      <w:r w:rsidR="003558F8" w:rsidRPr="001012DA">
        <w:t>tasked with checking in about impacts of the COVID-19 pandemic</w:t>
      </w:r>
      <w:r w:rsidRPr="001012DA">
        <w:t xml:space="preserve">. While </w:t>
      </w:r>
      <w:r w:rsidRPr="001012DA">
        <w:rPr>
          <w14:textOutline w14:w="0" w14:cap="rnd" w14:cmpd="sng" w14:algn="ctr">
            <w14:noFill/>
            <w14:prstDash w14:val="solid"/>
            <w14:bevel/>
          </w14:textOutline>
        </w:rPr>
        <w:t>COVID</w:t>
      </w:r>
      <w:r w:rsidR="00AF3A88" w:rsidRPr="001012DA">
        <w:rPr>
          <w14:textOutline w14:w="0" w14:cap="rnd" w14:cmpd="sng" w14:algn="ctr">
            <w14:noFill/>
            <w14:prstDash w14:val="solid"/>
            <w14:bevel/>
          </w14:textOutline>
        </w:rPr>
        <w:t xml:space="preserve">-19 </w:t>
      </w:r>
      <w:r w:rsidRPr="001012DA">
        <w:rPr>
          <w14:textOutline w14:w="0" w14:cap="rnd" w14:cmpd="sng" w14:algn="ctr">
            <w14:noFill/>
            <w14:prstDash w14:val="solid"/>
            <w14:bevel/>
          </w14:textOutline>
        </w:rPr>
        <w:t xml:space="preserve">was identified as having an increasingly significant impact </w:t>
      </w:r>
      <w:r w:rsidR="00321E27" w:rsidRPr="001012DA">
        <w:t xml:space="preserve">– </w:t>
      </w:r>
      <w:r w:rsidRPr="001012DA">
        <w:rPr>
          <w14:textOutline w14:w="0" w14:cap="rnd" w14:cmpd="sng" w14:algn="ctr">
            <w14:noFill/>
            <w14:prstDash w14:val="solid"/>
            <w14:bevel/>
          </w14:textOutline>
        </w:rPr>
        <w:t xml:space="preserve">financially and otherwise </w:t>
      </w:r>
      <w:r w:rsidR="00321E27"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on the communities WSB works with, the impact </w:t>
      </w:r>
      <w:r w:rsidR="007C7D68" w:rsidRPr="001012DA">
        <w:rPr>
          <w14:textOutline w14:w="0" w14:cap="rnd" w14:cmpd="sng" w14:algn="ctr">
            <w14:noFill/>
            <w14:prstDash w14:val="solid"/>
            <w14:bevel/>
          </w14:textOutline>
        </w:rPr>
        <w:t xml:space="preserve">on WSB’s overall effectiveness </w:t>
      </w:r>
      <w:r w:rsidR="001C29B1" w:rsidRPr="001012DA">
        <w:rPr>
          <w14:textOutline w14:w="0" w14:cap="rnd" w14:cmpd="sng" w14:algn="ctr">
            <w14:noFill/>
            <w14:prstDash w14:val="solid"/>
            <w14:bevel/>
          </w14:textOutline>
        </w:rPr>
        <w:t xml:space="preserve">did not </w:t>
      </w:r>
      <w:r w:rsidR="007C7D68" w:rsidRPr="001012DA">
        <w:rPr>
          <w14:textOutline w14:w="0" w14:cap="rnd" w14:cmpd="sng" w14:algn="ctr">
            <w14:noFill/>
            <w14:prstDash w14:val="solid"/>
            <w14:bevel/>
          </w14:textOutline>
        </w:rPr>
        <w:t>appear</w:t>
      </w:r>
      <w:r w:rsidR="001C29B1" w:rsidRPr="001012DA">
        <w:rPr>
          <w14:textOutline w14:w="0" w14:cap="rnd" w14:cmpd="sng" w14:algn="ctr">
            <w14:noFill/>
            <w14:prstDash w14:val="solid"/>
            <w14:bevel/>
          </w14:textOutline>
        </w:rPr>
        <w:t xml:space="preserve"> </w:t>
      </w:r>
      <w:r w:rsidR="007C7D68" w:rsidRPr="001012DA">
        <w:rPr>
          <w14:textOutline w14:w="0" w14:cap="rnd" w14:cmpd="sng" w14:algn="ctr">
            <w14:noFill/>
            <w14:prstDash w14:val="solid"/>
            <w14:bevel/>
          </w14:textOutline>
        </w:rPr>
        <w:t>substantial</w:t>
      </w:r>
      <w:r w:rsidRPr="001012DA">
        <w:rPr>
          <w14:textOutline w14:w="0" w14:cap="rnd" w14:cmpd="sng" w14:algn="ctr">
            <w14:noFill/>
            <w14:prstDash w14:val="solid"/>
            <w14:bevel/>
          </w14:textOutline>
        </w:rPr>
        <w:t>. The nature of WSB’s work</w:t>
      </w:r>
      <w:r w:rsidR="001C29B1"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and their style and approach</w:t>
      </w:r>
      <w:r w:rsidR="001C29B1" w:rsidRPr="001012DA">
        <w:rPr>
          <w14:textOutline w14:w="0" w14:cap="rnd" w14:cmpd="sng" w14:algn="ctr">
            <w14:noFill/>
            <w14:prstDash w14:val="solid"/>
            <w14:bevel/>
          </w14:textOutline>
        </w:rPr>
        <w:t>,</w:t>
      </w:r>
      <w:r w:rsidR="00623FE1" w:rsidRPr="001012DA">
        <w:rPr>
          <w14:textOutline w14:w="0" w14:cap="rnd" w14:cmpd="sng" w14:algn="ctr">
            <w14:noFill/>
            <w14:prstDash w14:val="solid"/>
            <w14:bevel/>
          </w14:textOutline>
        </w:rPr>
        <w:t xml:space="preserve"> allows </w:t>
      </w:r>
      <w:r w:rsidRPr="001012DA">
        <w:rPr>
          <w14:textOutline w14:w="0" w14:cap="rnd" w14:cmpd="sng" w14:algn="ctr">
            <w14:noFill/>
            <w14:prstDash w14:val="solid"/>
            <w14:bevel/>
          </w14:textOutline>
        </w:rPr>
        <w:t xml:space="preserve">them to ‘pivot’, as they have with many other issues including Cyclone Pam. For example, a Northern tour of </w:t>
      </w:r>
      <w:r w:rsidRPr="001012DA">
        <w:rPr>
          <w:i/>
          <w:iCs/>
          <w14:textOutline w14:w="0" w14:cap="rnd" w14:cmpd="sng" w14:algn="ctr">
            <w14:noFill/>
            <w14:prstDash w14:val="solid"/>
            <w14:bevel/>
          </w14:textOutline>
        </w:rPr>
        <w:t>Twist mo Spin</w:t>
      </w:r>
      <w:r w:rsidRPr="001012DA">
        <w:rPr>
          <w14:textOutline w14:w="0" w14:cap="rnd" w14:cmpd="sng" w14:algn="ctr">
            <w14:noFill/>
            <w14:prstDash w14:val="solid"/>
            <w14:bevel/>
          </w14:textOutline>
        </w:rPr>
        <w:t xml:space="preserve"> was disrupted by COVID-19, but the remaining funds </w:t>
      </w:r>
      <w:r w:rsidR="00A56077" w:rsidRPr="001012DA">
        <w:rPr>
          <w14:textOutline w14:w="0" w14:cap="rnd" w14:cmpd="sng" w14:algn="ctr">
            <w14:noFill/>
            <w14:prstDash w14:val="solid"/>
            <w14:bevel/>
          </w14:textOutline>
        </w:rPr>
        <w:t xml:space="preserve">will be used </w:t>
      </w:r>
      <w:r w:rsidRPr="001012DA">
        <w:rPr>
          <w14:textOutline w14:w="0" w14:cap="rnd" w14:cmpd="sng" w14:algn="ctr">
            <w14:noFill/>
            <w14:prstDash w14:val="solid"/>
            <w14:bevel/>
          </w14:textOutline>
        </w:rPr>
        <w:t xml:space="preserve">to transform the play into a film. </w:t>
      </w:r>
      <w:r w:rsidR="00A56077" w:rsidRPr="001012DA">
        <w:rPr>
          <w14:textOutline w14:w="0" w14:cap="rnd" w14:cmpd="sng" w14:algn="ctr">
            <w14:noFill/>
            <w14:prstDash w14:val="solid"/>
            <w14:bevel/>
          </w14:textOutline>
        </w:rPr>
        <w:t>A</w:t>
      </w:r>
      <w:r w:rsidRPr="001012DA">
        <w:rPr>
          <w14:textOutline w14:w="0" w14:cap="rnd" w14:cmpd="sng" w14:algn="ctr">
            <w14:noFill/>
            <w14:prstDash w14:val="solid"/>
            <w14:bevel/>
          </w14:textOutline>
        </w:rPr>
        <w:t xml:space="preserve">ctivities at WSB were </w:t>
      </w:r>
      <w:r w:rsidR="00EB4292" w:rsidRPr="001012DA">
        <w:rPr>
          <w14:textOutline w14:w="0" w14:cap="rnd" w14:cmpd="sng" w14:algn="ctr">
            <w14:noFill/>
            <w14:prstDash w14:val="solid"/>
            <w14:bevel/>
          </w14:textOutline>
        </w:rPr>
        <w:t xml:space="preserve">also </w:t>
      </w:r>
      <w:r w:rsidRPr="001012DA">
        <w:rPr>
          <w14:textOutline w14:w="0" w14:cap="rnd" w14:cmpd="sng" w14:algn="ctr">
            <w14:noFill/>
            <w14:prstDash w14:val="solid"/>
            <w14:bevel/>
          </w14:textOutline>
        </w:rPr>
        <w:t>suspended in early March</w:t>
      </w:r>
      <w:r w:rsidR="00EB4292" w:rsidRPr="001012DA">
        <w:rPr>
          <w14:textOutline w14:w="0" w14:cap="rnd" w14:cmpd="sng" w14:algn="ctr">
            <w14:noFill/>
            <w14:prstDash w14:val="solid"/>
            <w14:bevel/>
          </w14:textOutline>
        </w:rPr>
        <w:t xml:space="preserve"> (</w:t>
      </w:r>
      <w:r w:rsidR="00A56077" w:rsidRPr="001012DA">
        <w:rPr>
          <w14:textOutline w14:w="0" w14:cap="rnd" w14:cmpd="sng" w14:algn="ctr">
            <w14:noFill/>
            <w14:prstDash w14:val="solid"/>
            <w14:bevel/>
          </w14:textOutline>
        </w:rPr>
        <w:t>some</w:t>
      </w:r>
      <w:r w:rsidR="00EB4292"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like sports</w:t>
      </w:r>
      <w:r w:rsidR="00EB4292"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for several months</w:t>
      </w:r>
      <w:r w:rsidR="00EB4292" w:rsidRPr="001012DA">
        <w:rPr>
          <w14:textOutline w14:w="0" w14:cap="rnd" w14:cmpd="sng" w14:algn="ctr">
            <w14:noFill/>
            <w14:prstDash w14:val="solid"/>
            <w14:bevel/>
          </w14:textOutline>
        </w:rPr>
        <w:t>)</w:t>
      </w:r>
      <w:r w:rsidR="00A56077"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and </w:t>
      </w:r>
      <w:r w:rsidR="00C6013F" w:rsidRPr="001012DA">
        <w:rPr>
          <w14:textOutline w14:w="0" w14:cap="rnd" w14:cmpd="sng" w14:algn="ctr">
            <w14:noFill/>
            <w14:prstDash w14:val="solid"/>
            <w14:bevel/>
          </w14:textOutline>
        </w:rPr>
        <w:t>this may result in</w:t>
      </w:r>
      <w:r w:rsidRPr="001012DA">
        <w:rPr>
          <w14:textOutline w14:w="0" w14:cap="rnd" w14:cmpd="sng" w14:algn="ctr">
            <w14:noFill/>
            <w14:prstDash w14:val="solid"/>
            <w14:bevel/>
          </w14:textOutline>
        </w:rPr>
        <w:t xml:space="preserve"> a dip in </w:t>
      </w:r>
      <w:r w:rsidR="00C6013F" w:rsidRPr="001012DA">
        <w:rPr>
          <w14:textOutline w14:w="0" w14:cap="rnd" w14:cmpd="sng" w14:algn="ctr">
            <w14:noFill/>
            <w14:prstDash w14:val="solid"/>
            <w14:bevel/>
          </w14:textOutline>
        </w:rPr>
        <w:t xml:space="preserve">participation </w:t>
      </w:r>
      <w:r w:rsidRPr="001012DA">
        <w:rPr>
          <w14:textOutline w14:w="0" w14:cap="rnd" w14:cmpd="sng" w14:algn="ctr">
            <w14:noFill/>
            <w14:prstDash w14:val="solid"/>
            <w14:bevel/>
          </w14:textOutline>
        </w:rPr>
        <w:t xml:space="preserve">numbers </w:t>
      </w:r>
      <w:r w:rsidR="00EB4292" w:rsidRPr="001012DA">
        <w:rPr>
          <w14:textOutline w14:w="0" w14:cap="rnd" w14:cmpd="sng" w14:algn="ctr">
            <w14:noFill/>
            <w14:prstDash w14:val="solid"/>
            <w14:bevel/>
          </w14:textOutline>
        </w:rPr>
        <w:t>in 2020</w:t>
      </w:r>
      <w:r w:rsidR="001C29B1" w:rsidRPr="001012DA">
        <w:rPr>
          <w14:textOutline w14:w="0" w14:cap="rnd" w14:cmpd="sng" w14:algn="ctr">
            <w14:noFill/>
            <w14:prstDash w14:val="solid"/>
            <w14:bevel/>
          </w14:textOutline>
        </w:rPr>
        <w:t xml:space="preserve">. </w:t>
      </w:r>
      <w:r w:rsidR="00EB4292" w:rsidRPr="001012DA">
        <w:rPr>
          <w14:textOutline w14:w="0" w14:cap="rnd" w14:cmpd="sng" w14:algn="ctr">
            <w14:noFill/>
            <w14:prstDash w14:val="solid"/>
            <w14:bevel/>
          </w14:textOutline>
        </w:rPr>
        <w:t xml:space="preserve">Overall, however, </w:t>
      </w:r>
      <w:r w:rsidRPr="001012DA">
        <w:rPr>
          <w14:textOutline w14:w="0" w14:cap="rnd" w14:cmpd="sng" w14:algn="ctr">
            <w14:noFill/>
            <w14:prstDash w14:val="solid"/>
            <w14:bevel/>
          </w14:textOutline>
        </w:rPr>
        <w:t xml:space="preserve">the impact of COVID-19 on WSB’s effectiveness </w:t>
      </w:r>
      <w:r w:rsidR="001C29B1" w:rsidRPr="001012DA">
        <w:rPr>
          <w14:textOutline w14:w="0" w14:cap="rnd" w14:cmpd="sng" w14:algn="ctr">
            <w14:noFill/>
            <w14:prstDash w14:val="solid"/>
            <w14:bevel/>
          </w14:textOutline>
        </w:rPr>
        <w:t xml:space="preserve">at the time of the evaluation </w:t>
      </w:r>
      <w:r w:rsidRPr="001012DA">
        <w:rPr>
          <w14:textOutline w14:w="0" w14:cap="rnd" w14:cmpd="sng" w14:algn="ctr">
            <w14:noFill/>
            <w14:prstDash w14:val="solid"/>
            <w14:bevel/>
          </w14:textOutline>
        </w:rPr>
        <w:t xml:space="preserve">seemed </w:t>
      </w:r>
      <w:r w:rsidR="00A56077" w:rsidRPr="001012DA">
        <w:rPr>
          <w14:textOutline w14:w="0" w14:cap="rnd" w14:cmpd="sng" w14:algn="ctr">
            <w14:noFill/>
            <w14:prstDash w14:val="solid"/>
            <w14:bevel/>
          </w14:textOutline>
        </w:rPr>
        <w:t>manageable</w:t>
      </w:r>
      <w:r w:rsidR="00EB4292" w:rsidRPr="001012DA">
        <w:rPr>
          <w14:textOutline w14:w="0" w14:cap="rnd" w14:cmpd="sng" w14:algn="ctr">
            <w14:noFill/>
            <w14:prstDash w14:val="solid"/>
            <w14:bevel/>
          </w14:textOutline>
        </w:rPr>
        <w:t>.</w:t>
      </w:r>
    </w:p>
    <w:p w14:paraId="4D5CD4FF" w14:textId="193078D1" w:rsidR="003558F8" w:rsidRPr="001012DA" w:rsidRDefault="003558F8" w:rsidP="009E5733"/>
    <w:p w14:paraId="1B339DB4" w14:textId="0DF99446" w:rsidR="003740FD" w:rsidRPr="001012DA" w:rsidRDefault="00395D9E" w:rsidP="008A7A2D">
      <w:r w:rsidRPr="001012DA">
        <w:t xml:space="preserve">The following sections highlight the findings of the evaluation relating to various aspects of WSB’s work. It is </w:t>
      </w:r>
      <w:r w:rsidR="00A61C5E" w:rsidRPr="001012DA">
        <w:t>challenging</w:t>
      </w:r>
      <w:r w:rsidRPr="001012DA">
        <w:t xml:space="preserve"> – and somewhat </w:t>
      </w:r>
      <w:r w:rsidR="000C7B3A" w:rsidRPr="001012DA">
        <w:t>inaccurate</w:t>
      </w:r>
      <w:r w:rsidRPr="001012DA">
        <w:t xml:space="preserve"> </w:t>
      </w:r>
      <w:r w:rsidR="000C7B3A" w:rsidRPr="001012DA">
        <w:t>–</w:t>
      </w:r>
      <w:r w:rsidRPr="001012DA">
        <w:t xml:space="preserve"> to isolate WSB’s work into discrete areas of analysis</w:t>
      </w:r>
      <w:r w:rsidR="003740FD" w:rsidRPr="001012DA">
        <w:t xml:space="preserve">, however, </w:t>
      </w:r>
      <w:r w:rsidRPr="001012DA">
        <w:t xml:space="preserve">as so much of what they do across the organisation is interlaced with any number of other aspects. This </w:t>
      </w:r>
      <w:r w:rsidR="00A61C5E" w:rsidRPr="001012DA">
        <w:t xml:space="preserve">coherence and </w:t>
      </w:r>
      <w:r w:rsidRPr="001012DA">
        <w:t xml:space="preserve">synergy </w:t>
      </w:r>
      <w:r w:rsidR="003740FD" w:rsidRPr="001012DA">
        <w:t>–</w:t>
      </w:r>
      <w:r w:rsidRPr="001012DA">
        <w:t xml:space="preserve"> and the</w:t>
      </w:r>
      <w:r w:rsidR="00A61C5E" w:rsidRPr="001012DA">
        <w:t>ir</w:t>
      </w:r>
      <w:r w:rsidRPr="001012DA">
        <w:t xml:space="preserve"> holistic approach to people and issues</w:t>
      </w:r>
      <w:r w:rsidR="003740FD" w:rsidRPr="001012DA">
        <w:t xml:space="preserve"> – </w:t>
      </w:r>
      <w:r w:rsidRPr="001012DA">
        <w:t>relates directly to the</w:t>
      </w:r>
      <w:r w:rsidR="00521D86" w:rsidRPr="001012DA">
        <w:t>ir</w:t>
      </w:r>
      <w:r w:rsidRPr="001012DA">
        <w:t xml:space="preserve"> effectiveness. For example, young people joining WSB to play a sport will likely also benefit from sexual and reproductive health services</w:t>
      </w:r>
      <w:r w:rsidR="003740FD" w:rsidRPr="001012DA">
        <w:t xml:space="preserve">, </w:t>
      </w:r>
      <w:r w:rsidRPr="001012DA">
        <w:t>attend the Nutrition Centre,</w:t>
      </w:r>
      <w:r w:rsidR="003740FD" w:rsidRPr="001012DA">
        <w:t xml:space="preserve"> and</w:t>
      </w:r>
      <w:r w:rsidRPr="001012DA">
        <w:t xml:space="preserve"> watch a number of plays and films</w:t>
      </w:r>
      <w:r w:rsidR="003740FD" w:rsidRPr="001012DA">
        <w:t xml:space="preserve">. They may also </w:t>
      </w:r>
      <w:r w:rsidRPr="001012DA">
        <w:t>take on casual work, and explore their interest in art, chess or hip hop</w:t>
      </w:r>
      <w:r w:rsidR="003740FD" w:rsidRPr="001012DA">
        <w:t xml:space="preserve"> in their spare time</w:t>
      </w:r>
      <w:r w:rsidR="00ED4934" w:rsidRPr="001012DA">
        <w:t xml:space="preserve">, as illustrated </w:t>
      </w:r>
      <w:r w:rsidR="00F824FC" w:rsidRPr="001012DA">
        <w:t xml:space="preserve">in the findings </w:t>
      </w:r>
      <w:r w:rsidR="00ED4934" w:rsidRPr="001012DA">
        <w:t>below</w:t>
      </w:r>
      <w:r w:rsidRPr="001012DA">
        <w:t xml:space="preserve">. </w:t>
      </w:r>
    </w:p>
    <w:p w14:paraId="7E774362" w14:textId="77777777" w:rsidR="007C7D68" w:rsidRPr="001012DA" w:rsidRDefault="007C7D68" w:rsidP="008A7A2D"/>
    <w:p w14:paraId="2FE7041F" w14:textId="6DF84FC5" w:rsidR="00395D9E" w:rsidRPr="001012DA" w:rsidRDefault="005A60FE" w:rsidP="008A7A2D">
      <w:r w:rsidRPr="001012DA">
        <w:t>Many</w:t>
      </w:r>
      <w:r w:rsidR="003740FD" w:rsidRPr="001012DA">
        <w:t xml:space="preserve"> staff members at WSB </w:t>
      </w:r>
      <w:r w:rsidR="00ED4934" w:rsidRPr="001012DA">
        <w:t xml:space="preserve">also </w:t>
      </w:r>
      <w:r w:rsidR="003740FD" w:rsidRPr="001012DA">
        <w:t xml:space="preserve">came </w:t>
      </w:r>
      <w:r w:rsidR="00ED4934" w:rsidRPr="001012DA">
        <w:t>into</w:t>
      </w:r>
      <w:r w:rsidR="003740FD" w:rsidRPr="001012DA">
        <w:t xml:space="preserve"> the organisation as </w:t>
      </w:r>
      <w:r w:rsidRPr="001012DA">
        <w:t>beneficiaries</w:t>
      </w:r>
      <w:r w:rsidR="00ED4934" w:rsidRPr="001012DA">
        <w:t xml:space="preserve"> – and continue in this mixed role – making it difficult to draw a clear line here as well</w:t>
      </w:r>
      <w:r w:rsidRPr="001012DA">
        <w:t xml:space="preserve">. </w:t>
      </w:r>
      <w:r w:rsidR="00F824FC" w:rsidRPr="001012DA">
        <w:t>As one</w:t>
      </w:r>
      <w:r w:rsidRPr="001012DA">
        <w:t xml:space="preserve"> example, most of the p</w:t>
      </w:r>
      <w:r w:rsidR="00395D9E" w:rsidRPr="001012DA">
        <w:t xml:space="preserve">eer educators </w:t>
      </w:r>
      <w:r w:rsidR="007643EA" w:rsidRPr="001012DA">
        <w:t xml:space="preserve">started off as </w:t>
      </w:r>
      <w:r w:rsidR="00F824FC" w:rsidRPr="001012DA">
        <w:t>youth</w:t>
      </w:r>
      <w:r w:rsidRPr="001012DA">
        <w:t xml:space="preserve"> </w:t>
      </w:r>
      <w:r w:rsidR="007643EA" w:rsidRPr="001012DA">
        <w:t xml:space="preserve">beneficiaries </w:t>
      </w:r>
      <w:r w:rsidR="00F824FC" w:rsidRPr="001012DA">
        <w:t xml:space="preserve">in </w:t>
      </w:r>
      <w:r w:rsidR="00395D9E" w:rsidRPr="001012DA">
        <w:t xml:space="preserve">sexual and reproductive health training. </w:t>
      </w:r>
      <w:r w:rsidR="00800FA5" w:rsidRPr="001012DA">
        <w:t>T</w:t>
      </w:r>
      <w:r w:rsidRPr="001012DA">
        <w:t>here are numerous other ‘cross-overs’ in the organisation</w:t>
      </w:r>
      <w:r w:rsidR="00800FA5" w:rsidRPr="001012DA">
        <w:t xml:space="preserve"> as well</w:t>
      </w:r>
      <w:r w:rsidRPr="001012DA">
        <w:t>. For example,</w:t>
      </w:r>
      <w:r w:rsidR="00395D9E" w:rsidRPr="001012DA">
        <w:t xml:space="preserve"> </w:t>
      </w:r>
      <w:r w:rsidR="00ED4934" w:rsidRPr="001012DA">
        <w:t>the</w:t>
      </w:r>
      <w:r w:rsidRPr="001012DA">
        <w:t xml:space="preserve"> actors in Rainbow Theatre attend classes on sewing</w:t>
      </w:r>
      <w:r w:rsidR="007643EA" w:rsidRPr="001012DA">
        <w:t>,</w:t>
      </w:r>
      <w:r w:rsidR="00F824FC" w:rsidRPr="001012DA">
        <w:t xml:space="preserve"> and at least one staff member attends literacy classes</w:t>
      </w:r>
      <w:r w:rsidRPr="001012DA">
        <w:t>.</w:t>
      </w:r>
      <w:r w:rsidR="007E29A8" w:rsidRPr="001012DA">
        <w:t xml:space="preserve"> T</w:t>
      </w:r>
      <w:r w:rsidR="00F824FC" w:rsidRPr="001012DA">
        <w:t>he</w:t>
      </w:r>
      <w:r w:rsidRPr="001012DA">
        <w:t xml:space="preserve"> actors </w:t>
      </w:r>
      <w:r w:rsidR="00ED4934" w:rsidRPr="001012DA">
        <w:t xml:space="preserve">themselves </w:t>
      </w:r>
      <w:r w:rsidRPr="001012DA">
        <w:t>have been drawn from every corner of the organisation.</w:t>
      </w:r>
      <w:r w:rsidR="007E29A8" w:rsidRPr="001012DA">
        <w:t xml:space="preserve"> </w:t>
      </w:r>
      <w:r w:rsidR="00395D9E" w:rsidRPr="001012DA">
        <w:t xml:space="preserve">This </w:t>
      </w:r>
      <w:r w:rsidR="00480D7E" w:rsidRPr="001012DA">
        <w:t xml:space="preserve">integrated </w:t>
      </w:r>
      <w:r w:rsidR="00395D9E" w:rsidRPr="001012DA">
        <w:t xml:space="preserve">approach is </w:t>
      </w:r>
      <w:r w:rsidR="00ED4934" w:rsidRPr="001012DA">
        <w:t>also carried through</w:t>
      </w:r>
      <w:r w:rsidR="00395D9E" w:rsidRPr="001012DA">
        <w:t xml:space="preserve"> WSB’s films and plays</w:t>
      </w:r>
      <w:r w:rsidR="00F824FC" w:rsidRPr="001012DA">
        <w:t>,</w:t>
      </w:r>
      <w:r w:rsidR="00395D9E" w:rsidRPr="001012DA">
        <w:t xml:space="preserve"> which </w:t>
      </w:r>
      <w:r w:rsidR="00F824FC" w:rsidRPr="001012DA">
        <w:t xml:space="preserve">typically </w:t>
      </w:r>
      <w:r w:rsidR="00ED4934" w:rsidRPr="001012DA">
        <w:t>engage a</w:t>
      </w:r>
      <w:r w:rsidR="00395D9E" w:rsidRPr="001012DA">
        <w:t xml:space="preserve"> range of issues </w:t>
      </w:r>
      <w:r w:rsidR="00E64E56" w:rsidRPr="001012DA">
        <w:t>with</w:t>
      </w:r>
      <w:r w:rsidR="00395D9E" w:rsidRPr="001012DA">
        <w:t xml:space="preserve">in the same product. </w:t>
      </w:r>
      <w:r w:rsidR="00E64E56" w:rsidRPr="001012DA">
        <w:t>S</w:t>
      </w:r>
      <w:r w:rsidR="00395D9E" w:rsidRPr="001012DA">
        <w:t xml:space="preserve">everal initiatives </w:t>
      </w:r>
      <w:r w:rsidR="00ED4934" w:rsidRPr="001012DA">
        <w:t>– for example,</w:t>
      </w:r>
      <w:r w:rsidR="00395D9E" w:rsidRPr="001012DA">
        <w:t xml:space="preserve"> the sports program and WSB’s </w:t>
      </w:r>
      <w:r w:rsidRPr="001012DA">
        <w:t xml:space="preserve">ongoing </w:t>
      </w:r>
      <w:r w:rsidRPr="001012DA">
        <w:lastRenderedPageBreak/>
        <w:t>support</w:t>
      </w:r>
      <w:r w:rsidR="00395D9E" w:rsidRPr="001012DA">
        <w:t xml:space="preserve"> for VPride</w:t>
      </w:r>
      <w:r w:rsidR="00727846" w:rsidRPr="001012DA">
        <w:rPr>
          <w:rStyle w:val="FootnoteReference"/>
        </w:rPr>
        <w:footnoteReference w:id="22"/>
      </w:r>
      <w:r w:rsidR="00395D9E" w:rsidRPr="001012DA">
        <w:t xml:space="preserve"> </w:t>
      </w:r>
      <w:r w:rsidR="00ED4934" w:rsidRPr="001012DA">
        <w:t xml:space="preserve">– </w:t>
      </w:r>
      <w:r w:rsidR="00395D9E" w:rsidRPr="001012DA">
        <w:t>straddle various departments.</w:t>
      </w:r>
      <w:r w:rsidR="007643EA" w:rsidRPr="001012DA">
        <w:t xml:space="preserve"> As a result, these distinctions </w:t>
      </w:r>
      <w:r w:rsidR="00480D7E" w:rsidRPr="001012DA">
        <w:t xml:space="preserve">and boundaries </w:t>
      </w:r>
      <w:r w:rsidR="007643EA" w:rsidRPr="001012DA">
        <w:t>should be seen as somewhat arbitrary.</w:t>
      </w:r>
      <w:r w:rsidR="00395D9E" w:rsidRPr="001012DA">
        <w:t xml:space="preserve">  </w:t>
      </w:r>
    </w:p>
    <w:p w14:paraId="237917C8" w14:textId="77777777" w:rsidR="005F63AF" w:rsidRPr="001012DA" w:rsidRDefault="005F63AF" w:rsidP="004A7145">
      <w:pPr>
        <w:pStyle w:val="Heading2"/>
        <w:rPr>
          <w:lang w:val="en-AU"/>
        </w:rPr>
      </w:pPr>
    </w:p>
    <w:p w14:paraId="41277E78" w14:textId="47DDCFC8" w:rsidR="00611E17" w:rsidRPr="001012DA" w:rsidRDefault="00BA6291" w:rsidP="004A7145">
      <w:pPr>
        <w:pStyle w:val="Heading2"/>
        <w:rPr>
          <w:lang w:val="en-AU"/>
        </w:rPr>
      </w:pPr>
      <w:bookmarkStart w:id="27" w:name="_Toc65059904"/>
      <w:r w:rsidRPr="001012DA">
        <w:rPr>
          <w:lang w:val="en-AU"/>
        </w:rPr>
        <w:t>Effectiveness</w:t>
      </w:r>
      <w:r w:rsidR="00121BFD" w:rsidRPr="001012DA">
        <w:rPr>
          <w:lang w:val="en-AU"/>
        </w:rPr>
        <w:t>:</w:t>
      </w:r>
      <w:r w:rsidRPr="001012DA">
        <w:rPr>
          <w:lang w:val="en-AU"/>
        </w:rPr>
        <w:t xml:space="preserve"> Health and Nutrition</w:t>
      </w:r>
      <w:bookmarkEnd w:id="27"/>
    </w:p>
    <w:p w14:paraId="17BE4ED9" w14:textId="72FD22BF" w:rsidR="00B74D8B" w:rsidRPr="001012DA" w:rsidRDefault="00B57951" w:rsidP="00B57951">
      <w:r w:rsidRPr="001012DA">
        <w:t xml:space="preserve">WSB’s work in the area of health and nutrition </w:t>
      </w:r>
      <w:r w:rsidR="0005624C" w:rsidRPr="001012DA">
        <w:t xml:space="preserve">typically encompasses the work of the sexual and reproductive health clinics and their outreach work, a general health clinic, peer education (including support for VPride), nutrition and agricultural classes, training and outreach, </w:t>
      </w:r>
      <w:r w:rsidR="00E13AFB" w:rsidRPr="001012DA">
        <w:t xml:space="preserve">various </w:t>
      </w:r>
      <w:r w:rsidR="0005624C" w:rsidRPr="001012DA">
        <w:t>healthy meals</w:t>
      </w:r>
      <w:r w:rsidR="00E13AFB" w:rsidRPr="001012DA">
        <w:t xml:space="preserve"> programs</w:t>
      </w:r>
      <w:r w:rsidR="0005624C" w:rsidRPr="001012DA">
        <w:t>, catering</w:t>
      </w:r>
      <w:r w:rsidR="00E13AFB" w:rsidRPr="001012DA">
        <w:t xml:space="preserve">, </w:t>
      </w:r>
      <w:r w:rsidR="00EE199C" w:rsidRPr="001012DA">
        <w:t>a diet and exercise counselling program</w:t>
      </w:r>
      <w:r w:rsidR="0005624C" w:rsidRPr="001012DA">
        <w:t xml:space="preserve">, and special projects. In assessing the overall effectiveness of WSB in supporting people in Vanuatu to have a greater awareness of issues impacting their health and wellbeing, respondents to the quantitative questions in the evaluation rated this </w:t>
      </w:r>
      <w:r w:rsidR="00E13AFB" w:rsidRPr="001012DA">
        <w:t xml:space="preserve">broad area </w:t>
      </w:r>
      <w:r w:rsidR="0005624C" w:rsidRPr="001012DA">
        <w:t>at an 8.7 out of 10 (see Appendix 1).</w:t>
      </w:r>
      <w:r w:rsidR="000405B0" w:rsidRPr="001012DA">
        <w:t xml:space="preserve"> WSB’s work in health and nutrition was also </w:t>
      </w:r>
      <w:r w:rsidR="00A47A05" w:rsidRPr="001012DA">
        <w:t>a fundamental part of</w:t>
      </w:r>
      <w:r w:rsidR="000405B0" w:rsidRPr="001012DA">
        <w:t xml:space="preserve"> WSB’s response to Cyclone Pam</w:t>
      </w:r>
      <w:r w:rsidR="00E13AFB" w:rsidRPr="001012DA">
        <w:t>.</w:t>
      </w:r>
    </w:p>
    <w:p w14:paraId="0400F623" w14:textId="505DCD9C" w:rsidR="00294823" w:rsidRPr="001012DA" w:rsidRDefault="00294823" w:rsidP="009E5733">
      <w:pPr>
        <w:rPr>
          <w14:textOutline w14:w="0" w14:cap="rnd" w14:cmpd="sng" w14:algn="ctr">
            <w14:noFill/>
            <w14:prstDash w14:val="solid"/>
            <w14:bevel/>
          </w14:textOutline>
        </w:rPr>
      </w:pPr>
    </w:p>
    <w:p w14:paraId="34809E3E" w14:textId="1256A64B" w:rsidR="00A858E2" w:rsidRPr="001012DA" w:rsidRDefault="006C14B6" w:rsidP="009E5733">
      <w:pPr>
        <w:pStyle w:val="Heading3"/>
      </w:pPr>
      <w:bookmarkStart w:id="28" w:name="_Toc65059905"/>
      <w:r w:rsidRPr="001012DA">
        <w:t>Health</w:t>
      </w:r>
      <w:bookmarkEnd w:id="28"/>
    </w:p>
    <w:p w14:paraId="78FA379A" w14:textId="0C721FB7" w:rsidR="003724DD" w:rsidRPr="001012DA" w:rsidRDefault="00E8158C" w:rsidP="005F63AF">
      <w:r w:rsidRPr="001012DA">
        <w:t>WSB’s health programming includes their sexual and reproductive health clinics: Kam Pusem Hed (KPH) in Port Vila; the Northern Care Youth</w:t>
      </w:r>
      <w:r w:rsidR="0055590B" w:rsidRPr="001012DA">
        <w:t xml:space="preserve"> </w:t>
      </w:r>
      <w:r w:rsidRPr="001012DA">
        <w:t>Centre (NCYC) Clinic in Luganville; an outreach clinic in Pentecost; and a mobile clinic service. WSB has also hosted a general health clinic since 2015, which started as a temporary service (at the request of the Vanuatu Government) during Cyclone Pam and has become a</w:t>
      </w:r>
      <w:r w:rsidR="002017DE" w:rsidRPr="001012DA">
        <w:t xml:space="preserve">n ongoing </w:t>
      </w:r>
      <w:r w:rsidRPr="001012DA">
        <w:t>feature</w:t>
      </w:r>
      <w:r w:rsidR="00FE23A9" w:rsidRPr="001012DA">
        <w:t xml:space="preserve">. The Peer Education program is also housed within </w:t>
      </w:r>
      <w:r w:rsidR="007B43AF" w:rsidRPr="001012DA">
        <w:t xml:space="preserve">the </w:t>
      </w:r>
      <w:r w:rsidR="00FE23A9" w:rsidRPr="001012DA">
        <w:t xml:space="preserve">health </w:t>
      </w:r>
      <w:r w:rsidR="007B43AF" w:rsidRPr="001012DA">
        <w:t xml:space="preserve">program, </w:t>
      </w:r>
      <w:r w:rsidR="00FE23A9" w:rsidRPr="001012DA">
        <w:t xml:space="preserve">and includes </w:t>
      </w:r>
      <w:r w:rsidR="002017DE" w:rsidRPr="001012DA">
        <w:t>active</w:t>
      </w:r>
      <w:r w:rsidR="00FE23A9" w:rsidRPr="001012DA">
        <w:t xml:space="preserve"> </w:t>
      </w:r>
      <w:r w:rsidR="008C1C78" w:rsidRPr="001012DA">
        <w:t>engagement with</w:t>
      </w:r>
      <w:r w:rsidR="00FE23A9" w:rsidRPr="001012DA">
        <w:t xml:space="preserve"> VPride. </w:t>
      </w:r>
    </w:p>
    <w:p w14:paraId="0EAF2E88" w14:textId="77777777" w:rsidR="004645FE" w:rsidRPr="001012DA" w:rsidRDefault="004645FE" w:rsidP="005F63AF"/>
    <w:p w14:paraId="53EA4A23" w14:textId="7B4EB18C" w:rsidR="004645FE" w:rsidRPr="001012DA" w:rsidRDefault="00FE23A9" w:rsidP="005F63AF">
      <w:r w:rsidRPr="001012DA">
        <w:t xml:space="preserve">In </w:t>
      </w:r>
      <w:r w:rsidR="00EC4BC5" w:rsidRPr="001012DA">
        <w:t>a</w:t>
      </w:r>
      <w:r w:rsidRPr="001012DA">
        <w:t xml:space="preserve"> five-year period from 2015 to 2019, WSB’s clinics served more than 75,000 people, distributed more than 378,000 condoms, and engaged more than 36,000 people (20,000 plus were women) in peer education programming</w:t>
      </w:r>
      <w:r w:rsidR="0067791D" w:rsidRPr="001012DA">
        <w:rPr>
          <w:rStyle w:val="FootnoteReference"/>
        </w:rPr>
        <w:footnoteReference w:id="23"/>
      </w:r>
      <w:r w:rsidRPr="001012DA">
        <w:t>. In assessing the overall quality of the services provided by the clinics and peer educators, respondents to the quantitative survey rated it a</w:t>
      </w:r>
      <w:r w:rsidR="00935816" w:rsidRPr="001012DA">
        <w:t>t</w:t>
      </w:r>
      <w:r w:rsidRPr="001012DA">
        <w:t xml:space="preserve"> 8.5 out of 10. WSB’s effectiveness in supporting people in Vanuatu to make more informed choices and take concrete steps to improve their sexual and reproductive health was rated </w:t>
      </w:r>
      <w:r w:rsidR="00EC4BC5" w:rsidRPr="001012DA">
        <w:t xml:space="preserve">at </w:t>
      </w:r>
      <w:r w:rsidRPr="001012DA">
        <w:t>8.4 out of 10 (see Appendix 1).</w:t>
      </w:r>
      <w:r w:rsidR="00C7068B" w:rsidRPr="001012DA">
        <w:t xml:space="preserve"> WSB currently has three nurses working in sexual and reproductive health, one nurse working in the general health clinic</w:t>
      </w:r>
      <w:r w:rsidR="00121084" w:rsidRPr="001012DA">
        <w:t>,</w:t>
      </w:r>
      <w:r w:rsidR="00C7068B" w:rsidRPr="001012DA">
        <w:t xml:space="preserve"> and </w:t>
      </w:r>
      <w:r w:rsidR="004539F6" w:rsidRPr="001012DA">
        <w:t>nine</w:t>
      </w:r>
      <w:r w:rsidR="00C7068B" w:rsidRPr="001012DA">
        <w:t xml:space="preserve"> peer educators</w:t>
      </w:r>
      <w:r w:rsidR="00D43ECC" w:rsidRPr="001012DA">
        <w:t>.</w:t>
      </w:r>
    </w:p>
    <w:p w14:paraId="3828DD26" w14:textId="12B8D70B" w:rsidR="005F15AE" w:rsidRPr="001012DA" w:rsidRDefault="005F15AE" w:rsidP="005F63AF"/>
    <w:p w14:paraId="6BD17DCF" w14:textId="7F8EC6C9" w:rsidR="00C77E87" w:rsidRPr="001012DA" w:rsidRDefault="00A220F7" w:rsidP="005F63AF">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Given the more focused evaluative work WSB carried out in 2018 in the </w:t>
      </w:r>
      <w:r w:rsidR="00DE2AA6" w:rsidRPr="001012DA">
        <w:rPr>
          <w14:textOutline w14:w="0" w14:cap="rnd" w14:cmpd="sng" w14:algn="ctr">
            <w14:noFill/>
            <w14:prstDash w14:val="solid"/>
            <w14:bevel/>
          </w14:textOutline>
        </w:rPr>
        <w:t>area</w:t>
      </w:r>
      <w:r w:rsidRPr="001012DA">
        <w:rPr>
          <w14:textOutline w14:w="0" w14:cap="rnd" w14:cmpd="sng" w14:algn="ctr">
            <w14:noFill/>
            <w14:prstDash w14:val="solid"/>
            <w14:bevel/>
          </w14:textOutline>
        </w:rPr>
        <w:t xml:space="preserve"> of sexual and reproductive health </w:t>
      </w:r>
      <w:r w:rsidR="00EE24D8" w:rsidRPr="001012DA">
        <w:rPr>
          <w14:textOutline w14:w="0" w14:cap="rnd" w14:cmpd="sng" w14:algn="ctr">
            <w14:noFill/>
            <w14:prstDash w14:val="solid"/>
            <w14:bevel/>
          </w14:textOutline>
        </w:rPr>
        <w:t xml:space="preserve">as part of their revised approach to monitoring and evaluation, </w:t>
      </w:r>
      <w:r w:rsidRPr="001012DA">
        <w:rPr>
          <w14:textOutline w14:w="0" w14:cap="rnd" w14:cmpd="sng" w14:algn="ctr">
            <w14:noFill/>
            <w14:prstDash w14:val="solid"/>
            <w14:bevel/>
          </w14:textOutline>
        </w:rPr>
        <w:t xml:space="preserve">this </w:t>
      </w:r>
      <w:r w:rsidR="00EE24D8" w:rsidRPr="001012DA">
        <w:rPr>
          <w14:textOutline w14:w="0" w14:cap="rnd" w14:cmpd="sng" w14:algn="ctr">
            <w14:noFill/>
            <w14:prstDash w14:val="solid"/>
            <w14:bevel/>
          </w14:textOutline>
        </w:rPr>
        <w:t>aspect</w:t>
      </w:r>
      <w:r w:rsidRPr="001012DA">
        <w:rPr>
          <w14:textOutline w14:w="0" w14:cap="rnd" w14:cmpd="sng" w14:algn="ctr">
            <w14:noFill/>
            <w14:prstDash w14:val="solid"/>
            <w14:bevel/>
          </w14:textOutline>
        </w:rPr>
        <w:t xml:space="preserve"> of </w:t>
      </w:r>
      <w:r w:rsidR="00DE2AA6" w:rsidRPr="001012DA">
        <w:rPr>
          <w14:textOutline w14:w="0" w14:cap="rnd" w14:cmpd="sng" w14:algn="ctr">
            <w14:noFill/>
            <w14:prstDash w14:val="solid"/>
            <w14:bevel/>
          </w14:textOutline>
        </w:rPr>
        <w:t>WSB</w:t>
      </w:r>
      <w:r w:rsidR="00EE24D8" w:rsidRPr="001012DA">
        <w:rPr>
          <w14:textOutline w14:w="0" w14:cap="rnd" w14:cmpd="sng" w14:algn="ctr">
            <w14:noFill/>
            <w14:prstDash w14:val="solid"/>
            <w14:bevel/>
          </w14:textOutline>
        </w:rPr>
        <w:t xml:space="preserve"> did not receive the same in-depth</w:t>
      </w:r>
      <w:r w:rsidRPr="001012DA">
        <w:rPr>
          <w14:textOutline w14:w="0" w14:cap="rnd" w14:cmpd="sng" w14:algn="ctr">
            <w14:noFill/>
            <w14:prstDash w14:val="solid"/>
            <w14:bevel/>
          </w14:textOutline>
        </w:rPr>
        <w:t xml:space="preserve"> treatment </w:t>
      </w:r>
      <w:r w:rsidR="00EE24D8" w:rsidRPr="001012DA">
        <w:rPr>
          <w14:textOutline w14:w="0" w14:cap="rnd" w14:cmpd="sng" w14:algn="ctr">
            <w14:noFill/>
            <w14:prstDash w14:val="solid"/>
            <w14:bevel/>
          </w14:textOutline>
        </w:rPr>
        <w:t>as other areas in</w:t>
      </w:r>
      <w:r w:rsidRPr="001012DA">
        <w:rPr>
          <w14:textOutline w14:w="0" w14:cap="rnd" w14:cmpd="sng" w14:algn="ctr">
            <w14:noFill/>
            <w14:prstDash w14:val="solid"/>
            <w14:bevel/>
          </w14:textOutline>
        </w:rPr>
        <w:t xml:space="preserve"> this evaluation. </w:t>
      </w:r>
      <w:r w:rsidR="00EE24D8" w:rsidRPr="001012DA">
        <w:rPr>
          <w14:textOutline w14:w="0" w14:cap="rnd" w14:cmpd="sng" w14:algn="ctr">
            <w14:noFill/>
            <w14:prstDash w14:val="solid"/>
            <w14:bevel/>
          </w14:textOutline>
        </w:rPr>
        <w:t xml:space="preserve">For example, no beneficiaries were interviewed. </w:t>
      </w:r>
      <w:r w:rsidRPr="001012DA">
        <w:rPr>
          <w14:textOutline w14:w="0" w14:cap="rnd" w14:cmpd="sng" w14:algn="ctr">
            <w14:noFill/>
            <w14:prstDash w14:val="solid"/>
            <w14:bevel/>
          </w14:textOutline>
        </w:rPr>
        <w:t xml:space="preserve">However, </w:t>
      </w:r>
      <w:r w:rsidR="00DE2AA6" w:rsidRPr="001012DA">
        <w:rPr>
          <w14:textOutline w14:w="0" w14:cap="rnd" w14:cmpd="sng" w14:algn="ctr">
            <w14:noFill/>
            <w14:prstDash w14:val="solid"/>
            <w14:bevel/>
          </w14:textOutline>
        </w:rPr>
        <w:t>the</w:t>
      </w:r>
      <w:r w:rsidRPr="001012DA">
        <w:rPr>
          <w14:textOutline w14:w="0" w14:cap="rnd" w14:cmpd="sng" w14:algn="ctr">
            <w14:noFill/>
            <w14:prstDash w14:val="solid"/>
            <w14:bevel/>
          </w14:textOutline>
        </w:rPr>
        <w:t xml:space="preserve"> </w:t>
      </w:r>
      <w:r w:rsidR="00EE24D8" w:rsidRPr="001012DA">
        <w:rPr>
          <w14:textOutline w14:w="0" w14:cap="rnd" w14:cmpd="sng" w14:algn="ctr">
            <w14:noFill/>
            <w14:prstDash w14:val="solid"/>
            <w14:bevel/>
          </w14:textOutline>
        </w:rPr>
        <w:t xml:space="preserve">perceived </w:t>
      </w:r>
      <w:r w:rsidR="0055590B" w:rsidRPr="001012DA">
        <w:rPr>
          <w14:textOutline w14:w="0" w14:cap="rnd" w14:cmpd="sng" w14:algn="ctr">
            <w14:noFill/>
            <w14:prstDash w14:val="solid"/>
            <w14:bevel/>
          </w14:textOutline>
        </w:rPr>
        <w:t>effectiveness of WSB’s programming in th</w:t>
      </w:r>
      <w:r w:rsidR="00C77E87" w:rsidRPr="001012DA">
        <w:rPr>
          <w14:textOutline w14:w="0" w14:cap="rnd" w14:cmpd="sng" w14:algn="ctr">
            <w14:noFill/>
            <w14:prstDash w14:val="solid"/>
            <w14:bevel/>
          </w14:textOutline>
        </w:rPr>
        <w:t xml:space="preserve">e broader health space </w:t>
      </w:r>
      <w:r w:rsidR="0055590B" w:rsidRPr="001012DA">
        <w:rPr>
          <w14:textOutline w14:w="0" w14:cap="rnd" w14:cmpd="sng" w14:algn="ctr">
            <w14:noFill/>
            <w14:prstDash w14:val="solid"/>
            <w14:bevel/>
          </w14:textOutline>
        </w:rPr>
        <w:t xml:space="preserve">was reflected in </w:t>
      </w:r>
      <w:r w:rsidR="00121084" w:rsidRPr="001012DA">
        <w:rPr>
          <w14:textOutline w14:w="0" w14:cap="rnd" w14:cmpd="sng" w14:algn="ctr">
            <w14:noFill/>
            <w14:prstDash w14:val="solid"/>
            <w14:bevel/>
          </w14:textOutline>
        </w:rPr>
        <w:t xml:space="preserve">many </w:t>
      </w:r>
      <w:r w:rsidR="002939CC" w:rsidRPr="001012DA">
        <w:rPr>
          <w14:textOutline w14:w="0" w14:cap="rnd" w14:cmpd="sng" w14:algn="ctr">
            <w14:noFill/>
            <w14:prstDash w14:val="solid"/>
            <w14:bevel/>
          </w14:textOutline>
        </w:rPr>
        <w:t xml:space="preserve">of the </w:t>
      </w:r>
      <w:r w:rsidR="0055590B" w:rsidRPr="001012DA">
        <w:rPr>
          <w14:textOutline w14:w="0" w14:cap="rnd" w14:cmpd="sng" w14:algn="ctr">
            <w14:noFill/>
            <w14:prstDash w14:val="solid"/>
            <w14:bevel/>
          </w14:textOutline>
        </w:rPr>
        <w:t xml:space="preserve">comments offered </w:t>
      </w:r>
      <w:r w:rsidR="00EE24D8" w:rsidRPr="001012DA">
        <w:rPr>
          <w14:textOutline w14:w="0" w14:cap="rnd" w14:cmpd="sng" w14:algn="ctr">
            <w14:noFill/>
            <w14:prstDash w14:val="solid"/>
            <w14:bevel/>
          </w14:textOutline>
        </w:rPr>
        <w:t>by various</w:t>
      </w:r>
      <w:r w:rsidR="0055590B" w:rsidRPr="001012DA">
        <w:rPr>
          <w14:textOutline w14:w="0" w14:cap="rnd" w14:cmpd="sng" w14:algn="ctr">
            <w14:noFill/>
            <w14:prstDash w14:val="solid"/>
            <w14:bevel/>
          </w14:textOutline>
        </w:rPr>
        <w:t xml:space="preserve"> stakeholders. </w:t>
      </w:r>
      <w:r w:rsidR="00935816" w:rsidRPr="001012DA">
        <w:rPr>
          <w14:textOutline w14:w="0" w14:cap="rnd" w14:cmpd="sng" w14:algn="ctr">
            <w14:noFill/>
            <w14:prstDash w14:val="solid"/>
            <w14:bevel/>
          </w14:textOutline>
        </w:rPr>
        <w:t xml:space="preserve">WSB’s provision of </w:t>
      </w:r>
      <w:r w:rsidR="00C77E87" w:rsidRPr="001012DA">
        <w:rPr>
          <w14:textOutline w14:w="0" w14:cap="rnd" w14:cmpd="sng" w14:algn="ctr">
            <w14:noFill/>
            <w14:prstDash w14:val="solid"/>
            <w14:bevel/>
          </w14:textOutline>
        </w:rPr>
        <w:t>free</w:t>
      </w:r>
      <w:r w:rsidR="00935816" w:rsidRPr="001012DA">
        <w:rPr>
          <w14:textOutline w14:w="0" w14:cap="rnd" w14:cmpd="sng" w14:algn="ctr">
            <w14:noFill/>
            <w14:prstDash w14:val="solid"/>
            <w14:bevel/>
          </w14:textOutline>
        </w:rPr>
        <w:t>, discrete and non-judgemental</w:t>
      </w:r>
      <w:r w:rsidR="00C77E87" w:rsidRPr="001012DA">
        <w:rPr>
          <w14:textOutline w14:w="0" w14:cap="rnd" w14:cmpd="sng" w14:algn="ctr">
            <w14:noFill/>
            <w14:prstDash w14:val="solid"/>
            <w14:bevel/>
          </w14:textOutline>
        </w:rPr>
        <w:t xml:space="preserve"> </w:t>
      </w:r>
      <w:r w:rsidR="00EE24D8" w:rsidRPr="001012DA">
        <w:rPr>
          <w14:textOutline w14:w="0" w14:cap="rnd" w14:cmpd="sng" w14:algn="ctr">
            <w14:noFill/>
            <w14:prstDash w14:val="solid"/>
            <w14:bevel/>
          </w14:textOutline>
        </w:rPr>
        <w:t xml:space="preserve">clinic </w:t>
      </w:r>
      <w:r w:rsidR="00C77E87" w:rsidRPr="001012DA">
        <w:rPr>
          <w14:textOutline w14:w="0" w14:cap="rnd" w14:cmpd="sng" w14:algn="ctr">
            <w14:noFill/>
            <w14:prstDash w14:val="solid"/>
            <w14:bevel/>
          </w14:textOutline>
        </w:rPr>
        <w:t>services</w:t>
      </w:r>
      <w:r w:rsidR="00EE24D8" w:rsidRPr="001012DA">
        <w:rPr>
          <w14:textOutline w14:w="0" w14:cap="rnd" w14:cmpd="sng" w14:algn="ctr">
            <w14:noFill/>
            <w14:prstDash w14:val="solid"/>
            <w14:bevel/>
          </w14:textOutline>
        </w:rPr>
        <w:t>,</w:t>
      </w:r>
      <w:r w:rsidR="00C77E87" w:rsidRPr="001012DA">
        <w:rPr>
          <w14:textOutline w14:w="0" w14:cap="rnd" w14:cmpd="sng" w14:algn="ctr">
            <w14:noFill/>
            <w14:prstDash w14:val="solid"/>
            <w14:bevel/>
          </w14:textOutline>
        </w:rPr>
        <w:t xml:space="preserve"> at the doorstep of vulnerable communities, was highlighted as </w:t>
      </w:r>
      <w:r w:rsidR="002939CC" w:rsidRPr="001012DA">
        <w:rPr>
          <w14:textOutline w14:w="0" w14:cap="rnd" w14:cmpd="sng" w14:algn="ctr">
            <w14:noFill/>
            <w14:prstDash w14:val="solid"/>
            <w14:bevel/>
          </w14:textOutline>
        </w:rPr>
        <w:t>a significant</w:t>
      </w:r>
      <w:r w:rsidR="00C77E87" w:rsidRPr="001012DA">
        <w:rPr>
          <w14:textOutline w14:w="0" w14:cap="rnd" w14:cmpd="sng" w14:algn="ctr">
            <w14:noFill/>
            <w14:prstDash w14:val="solid"/>
            <w14:bevel/>
          </w14:textOutline>
        </w:rPr>
        <w:t xml:space="preserve"> area of strength</w:t>
      </w:r>
      <w:r w:rsidR="002939CC" w:rsidRPr="001012DA">
        <w:rPr>
          <w14:textOutline w14:w="0" w14:cap="rnd" w14:cmpd="sng" w14:algn="ctr">
            <w14:noFill/>
            <w14:prstDash w14:val="solid"/>
            <w14:bevel/>
          </w14:textOutline>
        </w:rPr>
        <w:t>. This is reflected in this comment offered by a core donor</w:t>
      </w:r>
      <w:r w:rsidR="00C77E87" w:rsidRPr="001012DA">
        <w:rPr>
          <w14:textOutline w14:w="0" w14:cap="rnd" w14:cmpd="sng" w14:algn="ctr">
            <w14:noFill/>
            <w14:prstDash w14:val="solid"/>
            <w14:bevel/>
          </w14:textOutline>
        </w:rPr>
        <w:t xml:space="preserve">:  </w:t>
      </w:r>
    </w:p>
    <w:p w14:paraId="12608800" w14:textId="1C4E15B5" w:rsidR="00C77E87" w:rsidRPr="001012DA" w:rsidRDefault="00C77E87" w:rsidP="00924569">
      <w:pPr>
        <w:pStyle w:val="Quote"/>
        <w:rPr>
          <w:lang w:val="en-AU"/>
        </w:rPr>
      </w:pPr>
    </w:p>
    <w:p w14:paraId="70495814" w14:textId="2913A5BA" w:rsidR="00C77E87" w:rsidRPr="001012DA" w:rsidRDefault="00C77E87" w:rsidP="00924569">
      <w:pPr>
        <w:pStyle w:val="Quote"/>
        <w:rPr>
          <w:lang w:val="en-AU"/>
        </w:rPr>
      </w:pPr>
      <w:r w:rsidRPr="001012DA">
        <w:rPr>
          <w:lang w:val="en-AU"/>
        </w:rPr>
        <w:t xml:space="preserve">I think that one of the most important things that WSB does that isn’t necessarily something that we focus on as much is the clinic…providing the free sexual reproductive health services to youth in particular I think is extremely important. </w:t>
      </w:r>
    </w:p>
    <w:p w14:paraId="14E31077" w14:textId="77777777" w:rsidR="00DE2AA6" w:rsidRPr="001012DA" w:rsidRDefault="00DE2AA6" w:rsidP="00924569">
      <w:pPr>
        <w:pStyle w:val="Quote"/>
        <w:rPr>
          <w:lang w:val="en-AU"/>
        </w:rPr>
      </w:pPr>
    </w:p>
    <w:p w14:paraId="7A7D83A6" w14:textId="05738359" w:rsidR="00A44866" w:rsidRPr="001012DA" w:rsidRDefault="00263233" w:rsidP="005F15AE">
      <w:pPr>
        <w:rPr>
          <w14:textOutline w14:w="0" w14:cap="rnd" w14:cmpd="sng" w14:algn="ctr">
            <w14:noFill/>
            <w14:prstDash w14:val="solid"/>
            <w14:bevel/>
          </w14:textOutline>
        </w:rPr>
      </w:pPr>
      <w:r w:rsidRPr="001012DA">
        <w:rPr>
          <w14:textOutline w14:w="0" w14:cap="rnd" w14:cmpd="sng" w14:algn="ctr">
            <w14:noFill/>
            <w14:prstDash w14:val="solid"/>
            <w14:bevel/>
          </w14:textOutline>
        </w:rPr>
        <w:t>Respondents highlighted the value of this work for women and girls in particular</w:t>
      </w:r>
      <w:r w:rsidR="003804DD" w:rsidRPr="001012DA">
        <w:rPr>
          <w14:textOutline w14:w="0" w14:cap="rnd" w14:cmpd="sng" w14:algn="ctr">
            <w14:noFill/>
            <w14:prstDash w14:val="solid"/>
            <w14:bevel/>
          </w14:textOutline>
        </w:rPr>
        <w:t xml:space="preserve">, </w:t>
      </w:r>
      <w:r w:rsidR="006C27C1" w:rsidRPr="001012DA">
        <w:rPr>
          <w14:textOutline w14:w="0" w14:cap="rnd" w14:cmpd="sng" w14:algn="ctr">
            <w14:noFill/>
            <w14:prstDash w14:val="solid"/>
            <w14:bevel/>
          </w14:textOutline>
        </w:rPr>
        <w:t xml:space="preserve">linking it directly </w:t>
      </w:r>
      <w:r w:rsidR="00DB5A88" w:rsidRPr="001012DA">
        <w:rPr>
          <w14:textOutline w14:w="0" w14:cap="rnd" w14:cmpd="sng" w14:algn="ctr">
            <w14:noFill/>
            <w14:prstDash w14:val="solid"/>
            <w14:bevel/>
          </w14:textOutline>
        </w:rPr>
        <w:t>to</w:t>
      </w:r>
      <w:r w:rsidR="006C27C1" w:rsidRPr="001012DA">
        <w:rPr>
          <w14:textOutline w14:w="0" w14:cap="rnd" w14:cmpd="sng" w14:algn="ctr">
            <w14:noFill/>
            <w14:prstDash w14:val="solid"/>
            <w14:bevel/>
          </w14:textOutline>
        </w:rPr>
        <w:t xml:space="preserve"> empowerment and agency, and </w:t>
      </w:r>
      <w:r w:rsidR="00057025" w:rsidRPr="001012DA">
        <w:rPr>
          <w14:textOutline w14:w="0" w14:cap="rnd" w14:cmpd="sng" w14:algn="ctr">
            <w14:noFill/>
            <w14:prstDash w14:val="solid"/>
            <w14:bevel/>
          </w14:textOutline>
        </w:rPr>
        <w:t xml:space="preserve">as evidence of WSB’s support for </w:t>
      </w:r>
      <w:r w:rsidR="006C27C1" w:rsidRPr="001012DA">
        <w:rPr>
          <w14:textOutline w14:w="0" w14:cap="rnd" w14:cmpd="sng" w14:algn="ctr">
            <w14:noFill/>
            <w14:prstDash w14:val="solid"/>
            <w14:bevel/>
          </w14:textOutline>
        </w:rPr>
        <w:t>gender equality</w:t>
      </w:r>
      <w:r w:rsidR="0009345A" w:rsidRPr="001012DA">
        <w:rPr>
          <w14:textOutline w14:w="0" w14:cap="rnd" w14:cmpd="sng" w14:algn="ctr">
            <w14:noFill/>
            <w14:prstDash w14:val="solid"/>
            <w14:bevel/>
          </w14:textOutline>
        </w:rPr>
        <w:t xml:space="preserve"> (see </w:t>
      </w:r>
      <w:r w:rsidR="00DB5A88" w:rsidRPr="001012DA">
        <w:rPr>
          <w14:textOutline w14:w="0" w14:cap="rnd" w14:cmpd="sng" w14:algn="ctr">
            <w14:noFill/>
            <w14:prstDash w14:val="solid"/>
            <w14:bevel/>
          </w14:textOutline>
        </w:rPr>
        <w:t>Gender Equality section below</w:t>
      </w:r>
      <w:r w:rsidR="0009345A" w:rsidRPr="001012DA">
        <w:rPr>
          <w14:textOutline w14:w="0" w14:cap="rnd" w14:cmpd="sng" w14:algn="ctr">
            <w14:noFill/>
            <w14:prstDash w14:val="solid"/>
            <w14:bevel/>
          </w14:textOutline>
        </w:rPr>
        <w:t>)</w:t>
      </w:r>
      <w:r w:rsidR="006C27C1" w:rsidRPr="001012DA">
        <w:rPr>
          <w14:textOutline w14:w="0" w14:cap="rnd" w14:cmpd="sng" w14:algn="ctr">
            <w14:noFill/>
            <w14:prstDash w14:val="solid"/>
            <w14:bevel/>
          </w14:textOutline>
        </w:rPr>
        <w:t xml:space="preserve">. </w:t>
      </w:r>
    </w:p>
    <w:p w14:paraId="7261F6AC" w14:textId="77777777" w:rsidR="00EB795B" w:rsidRDefault="00EB795B" w:rsidP="005F15AE">
      <w:pPr>
        <w:rPr>
          <w14:textOutline w14:w="0" w14:cap="rnd" w14:cmpd="sng" w14:algn="ctr">
            <w14:noFill/>
            <w14:prstDash w14:val="solid"/>
            <w14:bevel/>
          </w14:textOutline>
        </w:rPr>
      </w:pPr>
    </w:p>
    <w:p w14:paraId="33B38DCA" w14:textId="7544FB19" w:rsidR="00952470" w:rsidRPr="001012DA" w:rsidRDefault="007743DA" w:rsidP="005F15AE">
      <w:r w:rsidRPr="001012DA">
        <w:rPr>
          <w14:textOutline w14:w="0" w14:cap="rnd" w14:cmpd="sng" w14:algn="ctr">
            <w14:noFill/>
            <w14:prstDash w14:val="solid"/>
            <w14:bevel/>
          </w14:textOutline>
        </w:rPr>
        <w:t>In the words of</w:t>
      </w:r>
      <w:r w:rsidR="00510A2A" w:rsidRPr="001012DA">
        <w:rPr>
          <w14:textOutline w14:w="0" w14:cap="rnd" w14:cmpd="sng" w14:algn="ctr">
            <w14:noFill/>
            <w14:prstDash w14:val="solid"/>
            <w14:bevel/>
          </w14:textOutline>
        </w:rPr>
        <w:t xml:space="preserve"> one partner, </w:t>
      </w:r>
      <w:r w:rsidR="00510A2A" w:rsidRPr="001012DA">
        <w:t>‘</w:t>
      </w:r>
      <w:r w:rsidR="003804DD" w:rsidRPr="001012DA">
        <w:t>The KPH program is addressing sexual and reproductive health for girls in a way that’s really safe and friendly, and totally open for girls</w:t>
      </w:r>
      <w:r w:rsidR="00510A2A" w:rsidRPr="001012DA">
        <w:t xml:space="preserve">.’ </w:t>
      </w:r>
      <w:r w:rsidR="006F4824" w:rsidRPr="001012DA">
        <w:rPr>
          <w14:textOutline w14:w="0" w14:cap="rnd" w14:cmpd="sng" w14:algn="ctr">
            <w14:noFill/>
            <w14:prstDash w14:val="solid"/>
            <w14:bevel/>
          </w14:textOutline>
        </w:rPr>
        <w:t>According to a WSB</w:t>
      </w:r>
      <w:r w:rsidR="00D00B7F" w:rsidRPr="001012DA">
        <w:rPr>
          <w14:textOutline w14:w="0" w14:cap="rnd" w14:cmpd="sng" w14:algn="ctr">
            <w14:noFill/>
            <w14:prstDash w14:val="solid"/>
            <w14:bevel/>
          </w14:textOutline>
        </w:rPr>
        <w:t xml:space="preserve"> staff </w:t>
      </w:r>
      <w:r w:rsidR="00D00B7F" w:rsidRPr="001012DA">
        <w:rPr>
          <w14:textOutline w14:w="0" w14:cap="rnd" w14:cmpd="sng" w14:algn="ctr">
            <w14:noFill/>
            <w14:prstDash w14:val="solid"/>
            <w14:bevel/>
          </w14:textOutline>
        </w:rPr>
        <w:lastRenderedPageBreak/>
        <w:t xml:space="preserve">member, ‘…the original mandate for the Smolbag clinic…[was] to make family planning services available for women wherever they are…because women said they didn’t have access to family planning for all sorts of reasons.’ </w:t>
      </w:r>
      <w:r w:rsidR="006F4824" w:rsidRPr="001012DA">
        <w:rPr>
          <w14:textOutline w14:w="0" w14:cap="rnd" w14:cmpd="sng" w14:algn="ctr">
            <w14:noFill/>
            <w14:prstDash w14:val="solid"/>
            <w14:bevel/>
          </w14:textOutline>
        </w:rPr>
        <w:t>This</w:t>
      </w:r>
      <w:r w:rsidR="00D00B7F" w:rsidRPr="001012DA">
        <w:rPr>
          <w14:textOutline w14:w="0" w14:cap="rnd" w14:cmpd="sng" w14:algn="ctr">
            <w14:noFill/>
            <w14:prstDash w14:val="solid"/>
            <w14:bevel/>
          </w14:textOutline>
        </w:rPr>
        <w:t xml:space="preserve"> individual </w:t>
      </w:r>
      <w:r w:rsidR="000661FE">
        <w:rPr>
          <w14:textOutline w14:w="0" w14:cap="rnd" w14:cmpd="sng" w14:algn="ctr">
            <w14:noFill/>
            <w14:prstDash w14:val="solid"/>
            <w14:bevel/>
          </w14:textOutline>
        </w:rPr>
        <w:t xml:space="preserve">also </w:t>
      </w:r>
      <w:r w:rsidR="00D00B7F" w:rsidRPr="001012DA">
        <w:rPr>
          <w14:textOutline w14:w="0" w14:cap="rnd" w14:cmpd="sng" w14:algn="ctr">
            <w14:noFill/>
            <w14:prstDash w14:val="solid"/>
            <w14:bevel/>
          </w14:textOutline>
        </w:rPr>
        <w:t>pointed out</w:t>
      </w:r>
      <w:r w:rsidR="006F4824" w:rsidRPr="001012DA">
        <w:rPr>
          <w14:textOutline w14:w="0" w14:cap="rnd" w14:cmpd="sng" w14:algn="ctr">
            <w14:noFill/>
            <w14:prstDash w14:val="solid"/>
            <w14:bevel/>
          </w14:textOutline>
        </w:rPr>
        <w:t>, however,</w:t>
      </w:r>
      <w:r w:rsidR="00D00B7F" w:rsidRPr="001012DA">
        <w:rPr>
          <w14:textOutline w14:w="0" w14:cap="rnd" w14:cmpd="sng" w14:algn="ctr">
            <w14:noFill/>
            <w14:prstDash w14:val="solid"/>
            <w14:bevel/>
          </w14:textOutline>
        </w:rPr>
        <w:t xml:space="preserve"> that in the 20 years since the KPH clinic was established in 1999, there </w:t>
      </w:r>
      <w:r w:rsidR="00121084" w:rsidRPr="001012DA">
        <w:rPr>
          <w14:textOutline w14:w="0" w14:cap="rnd" w14:cmpd="sng" w14:algn="ctr">
            <w14:noFill/>
            <w14:prstDash w14:val="solid"/>
            <w14:bevel/>
          </w14:textOutline>
        </w:rPr>
        <w:t>is</w:t>
      </w:r>
      <w:r w:rsidR="00D00B7F" w:rsidRPr="001012DA">
        <w:rPr>
          <w14:textOutline w14:w="0" w14:cap="rnd" w14:cmpd="sng" w14:algn="ctr">
            <w14:noFill/>
            <w14:prstDash w14:val="solid"/>
            <w14:bevel/>
          </w14:textOutline>
        </w:rPr>
        <w:t xml:space="preserve"> </w:t>
      </w:r>
      <w:r w:rsidR="00121084" w:rsidRPr="001012DA">
        <w:rPr>
          <w14:textOutline w14:w="0" w14:cap="rnd" w14:cmpd="sng" w14:algn="ctr">
            <w14:noFill/>
            <w14:prstDash w14:val="solid"/>
            <w14:bevel/>
          </w14:textOutline>
        </w:rPr>
        <w:t>now</w:t>
      </w:r>
      <w:r w:rsidR="00D00B7F" w:rsidRPr="001012DA">
        <w:rPr>
          <w14:textOutline w14:w="0" w14:cap="rnd" w14:cmpd="sng" w14:algn="ctr">
            <w14:noFill/>
            <w14:prstDash w14:val="solid"/>
            <w14:bevel/>
          </w14:textOutline>
        </w:rPr>
        <w:t xml:space="preserve"> greater acceptance </w:t>
      </w:r>
      <w:r w:rsidR="006F4824" w:rsidRPr="001012DA">
        <w:rPr>
          <w14:textOutline w14:w="0" w14:cap="rnd" w14:cmpd="sng" w14:algn="ctr">
            <w14:noFill/>
            <w14:prstDash w14:val="solid"/>
            <w14:bevel/>
          </w14:textOutline>
        </w:rPr>
        <w:t xml:space="preserve">and uptake </w:t>
      </w:r>
      <w:r w:rsidR="00D00B7F" w:rsidRPr="001012DA">
        <w:rPr>
          <w14:textOutline w14:w="0" w14:cap="rnd" w14:cmpd="sng" w14:algn="ctr">
            <w14:noFill/>
            <w14:prstDash w14:val="solid"/>
            <w14:bevel/>
          </w14:textOutline>
        </w:rPr>
        <w:t>amongst men for family planning</w:t>
      </w:r>
      <w:r w:rsidR="00121084" w:rsidRPr="001012DA">
        <w:rPr>
          <w14:textOutline w14:w="0" w14:cap="rnd" w14:cmpd="sng" w14:algn="ctr">
            <w14:noFill/>
            <w14:prstDash w14:val="solid"/>
            <w14:bevel/>
          </w14:textOutline>
        </w:rPr>
        <w:t xml:space="preserve">. </w:t>
      </w:r>
      <w:r w:rsidR="00206F87" w:rsidRPr="001012DA">
        <w:rPr>
          <w14:textOutline w14:w="0" w14:cap="rnd" w14:cmpd="sng" w14:algn="ctr">
            <w14:noFill/>
            <w14:prstDash w14:val="solid"/>
            <w14:bevel/>
          </w14:textOutline>
        </w:rPr>
        <w:t>Evidence of this was</w:t>
      </w:r>
      <w:r w:rsidR="00D00B7F" w:rsidRPr="001012DA">
        <w:rPr>
          <w14:textOutline w14:w="0" w14:cap="rnd" w14:cmpd="sng" w14:algn="ctr">
            <w14:noFill/>
            <w14:prstDash w14:val="solid"/>
            <w14:bevel/>
          </w14:textOutline>
        </w:rPr>
        <w:t xml:space="preserve"> the number of men who </w:t>
      </w:r>
      <w:r w:rsidR="00EC5C64" w:rsidRPr="001012DA">
        <w:rPr>
          <w14:textOutline w14:w="0" w14:cap="rnd" w14:cmpd="sng" w14:algn="ctr">
            <w14:noFill/>
            <w14:prstDash w14:val="solid"/>
            <w14:bevel/>
          </w14:textOutline>
        </w:rPr>
        <w:t xml:space="preserve">now </w:t>
      </w:r>
      <w:r w:rsidR="00D00B7F" w:rsidRPr="001012DA">
        <w:rPr>
          <w14:textOutline w14:w="0" w14:cap="rnd" w14:cmpd="sng" w14:algn="ctr">
            <w14:noFill/>
            <w14:prstDash w14:val="solid"/>
            <w14:bevel/>
          </w14:textOutline>
        </w:rPr>
        <w:t xml:space="preserve">attend appointments with their partners, and who will </w:t>
      </w:r>
      <w:r w:rsidR="00206F87" w:rsidRPr="001012DA">
        <w:rPr>
          <w14:textOutline w14:w="0" w14:cap="rnd" w14:cmpd="sng" w14:algn="ctr">
            <w14:noFill/>
            <w14:prstDash w14:val="solid"/>
            <w14:bevel/>
          </w14:textOutline>
        </w:rPr>
        <w:t xml:space="preserve">even </w:t>
      </w:r>
      <w:r w:rsidR="00D00B7F" w:rsidRPr="001012DA">
        <w:rPr>
          <w14:textOutline w14:w="0" w14:cap="rnd" w14:cmpd="sng" w14:algn="ctr">
            <w14:noFill/>
            <w14:prstDash w14:val="solid"/>
            <w14:bevel/>
          </w14:textOutline>
        </w:rPr>
        <w:t xml:space="preserve">pick up </w:t>
      </w:r>
      <w:r w:rsidR="00121084" w:rsidRPr="001012DA">
        <w:rPr>
          <w14:textOutline w14:w="0" w14:cap="rnd" w14:cmpd="sng" w14:algn="ctr">
            <w14:noFill/>
            <w14:prstDash w14:val="solid"/>
            <w14:bevel/>
          </w14:textOutline>
        </w:rPr>
        <w:t>contraceptive pills</w:t>
      </w:r>
      <w:r w:rsidR="00D00B7F" w:rsidRPr="001012DA">
        <w:rPr>
          <w14:textOutline w14:w="0" w14:cap="rnd" w14:cmpd="sng" w14:algn="ctr">
            <w14:noFill/>
            <w14:prstDash w14:val="solid"/>
            <w14:bevel/>
          </w14:textOutline>
        </w:rPr>
        <w:t xml:space="preserve"> when needed. </w:t>
      </w:r>
      <w:r w:rsidR="00952470" w:rsidRPr="001012DA">
        <w:rPr>
          <w14:textOutline w14:w="0" w14:cap="rnd" w14:cmpd="sng" w14:algn="ctr">
            <w14:noFill/>
            <w14:prstDash w14:val="solid"/>
            <w14:bevel/>
          </w14:textOutline>
        </w:rPr>
        <w:t>Commenting on this change in attitude and behaviours</w:t>
      </w:r>
      <w:r w:rsidR="00D00B7F" w:rsidRPr="001012DA">
        <w:rPr>
          <w14:textOutline w14:w="0" w14:cap="rnd" w14:cmpd="sng" w14:algn="ctr">
            <w14:noFill/>
            <w14:prstDash w14:val="solid"/>
            <w14:bevel/>
          </w14:textOutline>
        </w:rPr>
        <w:t>,</w:t>
      </w:r>
      <w:r w:rsidR="00952470" w:rsidRPr="001012DA">
        <w:rPr>
          <w14:textOutline w14:w="0" w14:cap="rnd" w14:cmpd="sng" w14:algn="ctr">
            <w14:noFill/>
            <w14:prstDash w14:val="solid"/>
            <w14:bevel/>
          </w14:textOutline>
        </w:rPr>
        <w:t xml:space="preserve"> this </w:t>
      </w:r>
      <w:r w:rsidR="00121084" w:rsidRPr="001012DA">
        <w:rPr>
          <w14:textOutline w14:w="0" w14:cap="rnd" w14:cmpd="sng" w14:algn="ctr">
            <w14:noFill/>
            <w14:prstDash w14:val="solid"/>
            <w14:bevel/>
          </w14:textOutline>
        </w:rPr>
        <w:t>staff member</w:t>
      </w:r>
      <w:r w:rsidR="00952470" w:rsidRPr="001012DA">
        <w:rPr>
          <w14:textOutline w14:w="0" w14:cap="rnd" w14:cmpd="sng" w14:algn="ctr">
            <w14:noFill/>
            <w14:prstDash w14:val="solid"/>
            <w14:bevel/>
          </w14:textOutline>
        </w:rPr>
        <w:t xml:space="preserve"> said:</w:t>
      </w:r>
      <w:r w:rsidR="00D00B7F" w:rsidRPr="001012DA">
        <w:rPr>
          <w14:textOutline w14:w="0" w14:cap="rnd" w14:cmpd="sng" w14:algn="ctr">
            <w14:noFill/>
            <w14:prstDash w14:val="solid"/>
            <w14:bevel/>
          </w14:textOutline>
        </w:rPr>
        <w:t xml:space="preserve"> </w:t>
      </w:r>
    </w:p>
    <w:p w14:paraId="3B2FCB96" w14:textId="77777777" w:rsidR="00952470" w:rsidRPr="001012DA" w:rsidRDefault="00952470" w:rsidP="00EB795B">
      <w:pPr>
        <w:pStyle w:val="Quote"/>
      </w:pPr>
    </w:p>
    <w:p w14:paraId="7D493280" w14:textId="334129C8" w:rsidR="00D00B7F" w:rsidRDefault="00D00B7F" w:rsidP="00EB795B">
      <w:pPr>
        <w:pStyle w:val="Quote"/>
      </w:pPr>
      <w:r w:rsidRPr="001012DA">
        <w:t xml:space="preserve">You </w:t>
      </w:r>
      <w:r w:rsidR="00952470" w:rsidRPr="001012DA">
        <w:t>could</w:t>
      </w:r>
      <w:r w:rsidRPr="001012DA">
        <w:t xml:space="preserve"> say it’s a small change, </w:t>
      </w:r>
      <w:r w:rsidR="00952470" w:rsidRPr="001012DA">
        <w:t>but it’s a very big change in the way that some of the men are seeing what family planning can do for them as a couple and how that can help. As opposed to the early days when we used to – on a regular basis – get very angry men coming in and shouting at us and throwing things at us, and saying, you know, ‘Who gave you the right t</w:t>
      </w:r>
      <w:r w:rsidR="00565354" w:rsidRPr="001012DA">
        <w:t>o…!</w:t>
      </w:r>
      <w:r w:rsidR="00952470" w:rsidRPr="001012DA">
        <w:t xml:space="preserve">’. All those sorts of things. That doesn’t happen anymore. </w:t>
      </w:r>
    </w:p>
    <w:p w14:paraId="65ECBCE3" w14:textId="77777777" w:rsidR="00EB795B" w:rsidRPr="00EB795B" w:rsidRDefault="00EB795B" w:rsidP="00EB795B">
      <w:pPr>
        <w:pStyle w:val="Quote"/>
      </w:pPr>
    </w:p>
    <w:p w14:paraId="4892648F" w14:textId="516860D1" w:rsidR="00554863" w:rsidRPr="001012DA" w:rsidRDefault="00635CF5" w:rsidP="005F15AE">
      <w:pPr>
        <w:rPr>
          <w14:textOutline w14:w="0" w14:cap="rnd" w14:cmpd="sng" w14:algn="ctr">
            <w14:noFill/>
            <w14:prstDash w14:val="solid"/>
            <w14:bevel/>
          </w14:textOutline>
        </w:rPr>
      </w:pPr>
      <w:r w:rsidRPr="001012DA">
        <w:rPr>
          <w14:textOutline w14:w="0" w14:cap="rnd" w14:cmpd="sng" w14:algn="ctr">
            <w14:noFill/>
            <w14:prstDash w14:val="solid"/>
            <w14:bevel/>
          </w14:textOutline>
        </w:rPr>
        <w:t>While there is</w:t>
      </w:r>
      <w:r w:rsidR="002534B6" w:rsidRPr="001012DA">
        <w:rPr>
          <w14:textOutline w14:w="0" w14:cap="rnd" w14:cmpd="sng" w14:algn="ctr">
            <w14:noFill/>
            <w14:prstDash w14:val="solid"/>
            <w14:bevel/>
          </w14:textOutline>
        </w:rPr>
        <w:t xml:space="preserve"> difficulty in</w:t>
      </w:r>
      <w:r w:rsidR="00B01122" w:rsidRPr="001012DA">
        <w:rPr>
          <w14:textOutline w14:w="0" w14:cap="rnd" w14:cmpd="sng" w14:algn="ctr">
            <w14:noFill/>
            <w14:prstDash w14:val="solid"/>
            <w14:bevel/>
          </w14:textOutline>
        </w:rPr>
        <w:t xml:space="preserve"> directly associat</w:t>
      </w:r>
      <w:r w:rsidR="002534B6" w:rsidRPr="001012DA">
        <w:rPr>
          <w14:textOutline w14:w="0" w14:cap="rnd" w14:cmpd="sng" w14:algn="ctr">
            <w14:noFill/>
            <w14:prstDash w14:val="solid"/>
            <w14:bevel/>
          </w14:textOutline>
        </w:rPr>
        <w:t>ing</w:t>
      </w:r>
      <w:r w:rsidR="00B01122" w:rsidRPr="001012DA">
        <w:rPr>
          <w14:textOutline w14:w="0" w14:cap="rnd" w14:cmpd="sng" w14:algn="ctr">
            <w14:noFill/>
            <w14:prstDash w14:val="solid"/>
            <w14:bevel/>
          </w14:textOutline>
        </w:rPr>
        <w:t xml:space="preserve"> change</w:t>
      </w:r>
      <w:r w:rsidR="00522107" w:rsidRPr="001012DA">
        <w:rPr>
          <w14:textOutline w14:w="0" w14:cap="rnd" w14:cmpd="sng" w14:algn="ctr">
            <w14:noFill/>
            <w14:prstDash w14:val="solid"/>
            <w14:bevel/>
          </w14:textOutline>
        </w:rPr>
        <w:t>s</w:t>
      </w:r>
      <w:r w:rsidR="00B01122" w:rsidRPr="001012DA">
        <w:rPr>
          <w14:textOutline w14:w="0" w14:cap="rnd" w14:cmpd="sng" w14:algn="ctr">
            <w14:noFill/>
            <w14:prstDash w14:val="solid"/>
            <w14:bevel/>
          </w14:textOutline>
        </w:rPr>
        <w:t xml:space="preserve"> in family planning behaviour with community </w:t>
      </w:r>
      <w:r w:rsidR="00D34A23" w:rsidRPr="001012DA">
        <w:rPr>
          <w14:textOutline w14:w="0" w14:cap="rnd" w14:cmpd="sng" w14:algn="ctr">
            <w14:noFill/>
            <w14:prstDash w14:val="solid"/>
            <w14:bevel/>
          </w14:textOutline>
        </w:rPr>
        <w:t xml:space="preserve">and societal </w:t>
      </w:r>
      <w:r w:rsidRPr="001012DA">
        <w:rPr>
          <w14:textOutline w14:w="0" w14:cap="rnd" w14:cmpd="sng" w14:algn="ctr">
            <w14:noFill/>
            <w14:prstDash w14:val="solid"/>
            <w14:bevel/>
          </w14:textOutline>
        </w:rPr>
        <w:t xml:space="preserve">change, research </w:t>
      </w:r>
      <w:r w:rsidR="0024556E" w:rsidRPr="001012DA">
        <w:rPr>
          <w14:textOutline w14:w="0" w14:cap="rnd" w14:cmpd="sng" w14:algn="ctr">
            <w14:noFill/>
            <w14:prstDash w14:val="solid"/>
            <w14:bevel/>
          </w14:textOutline>
        </w:rPr>
        <w:t>suggests</w:t>
      </w:r>
      <w:r w:rsidRPr="001012DA">
        <w:rPr>
          <w14:textOutline w14:w="0" w14:cap="rnd" w14:cmpd="sng" w14:algn="ctr">
            <w14:noFill/>
            <w14:prstDash w14:val="solid"/>
            <w14:bevel/>
          </w14:textOutline>
        </w:rPr>
        <w:t xml:space="preserve"> </w:t>
      </w:r>
      <w:r w:rsidR="0024556E" w:rsidRPr="001012DA">
        <w:rPr>
          <w14:textOutline w14:w="0" w14:cap="rnd" w14:cmpd="sng" w14:algn="ctr">
            <w14:noFill/>
            <w14:prstDash w14:val="solid"/>
            <w14:bevel/>
          </w14:textOutline>
        </w:rPr>
        <w:t>that</w:t>
      </w:r>
      <w:r w:rsidRPr="001012DA">
        <w:rPr>
          <w14:textOutline w14:w="0" w14:cap="rnd" w14:cmpd="sng" w14:algn="ctr">
            <w14:noFill/>
            <w14:prstDash w14:val="solid"/>
            <w14:bevel/>
          </w14:textOutline>
        </w:rPr>
        <w:t>,</w:t>
      </w:r>
      <w:r w:rsidR="0024556E" w:rsidRPr="001012DA">
        <w:rPr>
          <w14:textOutline w14:w="0" w14:cap="rnd" w14:cmpd="sng" w14:algn="ctr">
            <w14:noFill/>
            <w14:prstDash w14:val="solid"/>
            <w14:bevel/>
          </w14:textOutline>
        </w:rPr>
        <w:t xml:space="preserve"> ‘In small island developing states such as Vanuatu…increasing investment in family planning would contribute to improved maternal and infant outcomes and substantial public sector savings.’</w:t>
      </w:r>
      <w:r w:rsidR="0024556E" w:rsidRPr="001012DA">
        <w:rPr>
          <w:rStyle w:val="FootnoteReference"/>
          <w14:textOutline w14:w="0" w14:cap="rnd" w14:cmpd="sng" w14:algn="ctr">
            <w14:noFill/>
            <w14:prstDash w14:val="solid"/>
            <w14:bevel/>
          </w14:textOutline>
        </w:rPr>
        <w:footnoteReference w:id="24"/>
      </w:r>
      <w:r w:rsidR="0024556E" w:rsidRPr="001012DA">
        <w:rPr>
          <w14:textOutline w14:w="0" w14:cap="rnd" w14:cmpd="sng" w14:algn="ctr">
            <w14:noFill/>
            <w14:prstDash w14:val="solid"/>
            <w14:bevel/>
          </w14:textOutline>
        </w:rPr>
        <w:t xml:space="preserve"> </w:t>
      </w:r>
    </w:p>
    <w:p w14:paraId="37242F1C" w14:textId="77777777" w:rsidR="00554863" w:rsidRPr="001012DA" w:rsidRDefault="00554863" w:rsidP="005F15AE">
      <w:pPr>
        <w:rPr>
          <w14:textOutline w14:w="0" w14:cap="rnd" w14:cmpd="sng" w14:algn="ctr">
            <w14:noFill/>
            <w14:prstDash w14:val="solid"/>
            <w14:bevel/>
          </w14:textOutline>
        </w:rPr>
      </w:pPr>
    </w:p>
    <w:p w14:paraId="7B09EB95" w14:textId="4441E3B2" w:rsidR="001549D1" w:rsidRPr="001012DA" w:rsidRDefault="00281EB5" w:rsidP="005F15AE">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Through the period under review Vanuatu’s </w:t>
      </w:r>
      <w:r w:rsidR="00C04A89" w:rsidRPr="001012DA">
        <w:rPr>
          <w14:textOutline w14:w="0" w14:cap="rnd" w14:cmpd="sng" w14:algn="ctr">
            <w14:noFill/>
            <w14:prstDash w14:val="solid"/>
            <w14:bevel/>
          </w14:textOutline>
        </w:rPr>
        <w:t>Ministry of Health (where WSB sources</w:t>
      </w:r>
      <w:r w:rsidR="0045295A" w:rsidRPr="001012DA">
        <w:rPr>
          <w14:textOutline w14:w="0" w14:cap="rnd" w14:cmpd="sng" w14:algn="ctr">
            <w14:noFill/>
            <w14:prstDash w14:val="solid"/>
            <w14:bevel/>
          </w14:textOutline>
        </w:rPr>
        <w:t xml:space="preserve"> </w:t>
      </w:r>
      <w:r w:rsidR="008E2F33" w:rsidRPr="001012DA">
        <w:rPr>
          <w14:textOutline w14:w="0" w14:cap="rnd" w14:cmpd="sng" w14:algn="ctr">
            <w14:noFill/>
            <w14:prstDash w14:val="solid"/>
            <w14:bevel/>
          </w14:textOutline>
        </w:rPr>
        <w:t xml:space="preserve">clinical </w:t>
      </w:r>
      <w:r w:rsidR="00C04A89" w:rsidRPr="001012DA">
        <w:rPr>
          <w14:textOutline w14:w="0" w14:cap="rnd" w14:cmpd="sng" w14:algn="ctr">
            <w14:noFill/>
            <w14:prstDash w14:val="solid"/>
            <w14:bevel/>
          </w14:textOutline>
        </w:rPr>
        <w:t>supplies)</w:t>
      </w:r>
      <w:r w:rsidR="0045295A" w:rsidRPr="001012DA">
        <w:rPr>
          <w14:textOutline w14:w="0" w14:cap="rnd" w14:cmpd="sng" w14:algn="ctr">
            <w14:noFill/>
            <w14:prstDash w14:val="solid"/>
            <w14:bevel/>
          </w14:textOutline>
        </w:rPr>
        <w:t xml:space="preserve"> has</w:t>
      </w:r>
      <w:r w:rsidR="001549D1" w:rsidRPr="001012DA">
        <w:rPr>
          <w14:textOutline w14:w="0" w14:cap="rnd" w14:cmpd="sng" w14:algn="ctr">
            <w14:noFill/>
            <w14:prstDash w14:val="solid"/>
            <w14:bevel/>
          </w14:textOutline>
        </w:rPr>
        <w:t xml:space="preserve"> </w:t>
      </w:r>
      <w:r w:rsidR="001A37BD" w:rsidRPr="001012DA">
        <w:rPr>
          <w14:textOutline w14:w="0" w14:cap="rnd" w14:cmpd="sng" w14:algn="ctr">
            <w14:noFill/>
            <w14:prstDash w14:val="solid"/>
            <w14:bevel/>
          </w14:textOutline>
        </w:rPr>
        <w:t>often run</w:t>
      </w:r>
      <w:r w:rsidR="001549D1" w:rsidRPr="001012DA">
        <w:rPr>
          <w14:textOutline w14:w="0" w14:cap="rnd" w14:cmpd="sng" w14:algn="ctr">
            <w14:noFill/>
            <w14:prstDash w14:val="solid"/>
            <w14:bevel/>
          </w14:textOutline>
        </w:rPr>
        <w:t xml:space="preserve"> out of supplies</w:t>
      </w:r>
      <w:r w:rsidRPr="001012DA">
        <w:rPr>
          <w14:textOutline w14:w="0" w14:cap="rnd" w14:cmpd="sng" w14:algn="ctr">
            <w14:noFill/>
            <w14:prstDash w14:val="solid"/>
            <w14:bevel/>
          </w14:textOutline>
        </w:rPr>
        <w:t>.</w:t>
      </w:r>
      <w:r w:rsidR="0045295A" w:rsidRPr="001012DA">
        <w:rPr>
          <w14:textOutline w14:w="0" w14:cap="rnd" w14:cmpd="sng" w14:algn="ctr">
            <w14:noFill/>
            <w14:prstDash w14:val="solid"/>
            <w14:bevel/>
          </w14:textOutline>
        </w:rPr>
        <w:t xml:space="preserve"> </w:t>
      </w:r>
      <w:r w:rsidR="008E2F33" w:rsidRPr="001012DA">
        <w:rPr>
          <w14:textOutline w14:w="0" w14:cap="rnd" w14:cmpd="sng" w14:algn="ctr">
            <w14:noFill/>
            <w14:prstDash w14:val="solid"/>
            <w14:bevel/>
          </w14:textOutline>
        </w:rPr>
        <w:t xml:space="preserve">This </w:t>
      </w:r>
      <w:r w:rsidR="0045295A" w:rsidRPr="001012DA">
        <w:rPr>
          <w14:textOutline w14:w="0" w14:cap="rnd" w14:cmpd="sng" w14:algn="ctr">
            <w14:noFill/>
            <w14:prstDash w14:val="solid"/>
            <w14:bevel/>
          </w14:textOutline>
        </w:rPr>
        <w:t>is a</w:t>
      </w:r>
      <w:r w:rsidR="008E2F33" w:rsidRPr="001012DA">
        <w:rPr>
          <w14:textOutline w14:w="0" w14:cap="rnd" w14:cmpd="sng" w14:algn="ctr">
            <w14:noFill/>
            <w14:prstDash w14:val="solid"/>
            <w14:bevel/>
          </w14:textOutline>
        </w:rPr>
        <w:t xml:space="preserve"> concern for WSB, </w:t>
      </w:r>
      <w:r w:rsidR="001A37BD" w:rsidRPr="001012DA">
        <w:rPr>
          <w14:textOutline w14:w="0" w14:cap="rnd" w14:cmpd="sng" w14:algn="ctr">
            <w14:noFill/>
            <w14:prstDash w14:val="solid"/>
            <w14:bevel/>
          </w14:textOutline>
        </w:rPr>
        <w:t>as they</w:t>
      </w:r>
      <w:r w:rsidR="008E2F33" w:rsidRPr="001012DA">
        <w:rPr>
          <w14:textOutline w14:w="0" w14:cap="rnd" w14:cmpd="sng" w14:algn="ctr">
            <w14:noFill/>
            <w14:prstDash w14:val="solid"/>
            <w14:bevel/>
          </w14:textOutline>
        </w:rPr>
        <w:t xml:space="preserve"> are committed to </w:t>
      </w:r>
      <w:r w:rsidRPr="001012DA">
        <w:rPr>
          <w14:textOutline w14:w="0" w14:cap="rnd" w14:cmpd="sng" w14:algn="ctr">
            <w14:noFill/>
            <w14:prstDash w14:val="solid"/>
            <w14:bevel/>
          </w14:textOutline>
        </w:rPr>
        <w:t>continuity of access.</w:t>
      </w:r>
      <w:r w:rsidR="0045295A" w:rsidRPr="001012DA">
        <w:rPr>
          <w14:textOutline w14:w="0" w14:cap="rnd" w14:cmpd="sng" w14:algn="ctr">
            <w14:noFill/>
            <w14:prstDash w14:val="solid"/>
            <w14:bevel/>
          </w14:textOutline>
        </w:rPr>
        <w:t xml:space="preserve"> </w:t>
      </w:r>
      <w:r w:rsidR="001549D1" w:rsidRPr="001012DA">
        <w:rPr>
          <w14:textOutline w14:w="0" w14:cap="rnd" w14:cmpd="sng" w14:algn="ctr">
            <w14:noFill/>
            <w14:prstDash w14:val="solid"/>
            <w14:bevel/>
          </w14:textOutline>
        </w:rPr>
        <w:t xml:space="preserve">This is particularly important </w:t>
      </w:r>
      <w:r w:rsidR="008E2F33" w:rsidRPr="001012DA">
        <w:rPr>
          <w14:textOutline w14:w="0" w14:cap="rnd" w14:cmpd="sng" w14:algn="ctr">
            <w14:noFill/>
            <w14:prstDash w14:val="solid"/>
            <w14:bevel/>
          </w14:textOutline>
        </w:rPr>
        <w:t xml:space="preserve">for the communities </w:t>
      </w:r>
      <w:r w:rsidR="0045295A" w:rsidRPr="001012DA">
        <w:rPr>
          <w14:textOutline w14:w="0" w14:cap="rnd" w14:cmpd="sng" w14:algn="ctr">
            <w14:noFill/>
            <w14:prstDash w14:val="solid"/>
            <w14:bevel/>
          </w14:textOutline>
        </w:rPr>
        <w:t>WSB</w:t>
      </w:r>
      <w:r w:rsidR="008E2F33" w:rsidRPr="001012DA">
        <w:rPr>
          <w14:textOutline w14:w="0" w14:cap="rnd" w14:cmpd="sng" w14:algn="ctr">
            <w14:noFill/>
            <w14:prstDash w14:val="solid"/>
            <w14:bevel/>
          </w14:textOutline>
        </w:rPr>
        <w:t xml:space="preserve"> serve</w:t>
      </w:r>
      <w:r w:rsidR="0045295A" w:rsidRPr="001012DA">
        <w:rPr>
          <w14:textOutline w14:w="0" w14:cap="rnd" w14:cmpd="sng" w14:algn="ctr">
            <w14:noFill/>
            <w14:prstDash w14:val="solid"/>
            <w14:bevel/>
          </w14:textOutline>
        </w:rPr>
        <w:t>s</w:t>
      </w:r>
      <w:r w:rsidR="008E2F33" w:rsidRPr="001012DA">
        <w:rPr>
          <w14:textOutline w14:w="0" w14:cap="rnd" w14:cmpd="sng" w14:algn="ctr">
            <w14:noFill/>
            <w14:prstDash w14:val="solid"/>
            <w14:bevel/>
          </w14:textOutline>
        </w:rPr>
        <w:t xml:space="preserve">, </w:t>
      </w:r>
      <w:r w:rsidR="001549D1" w:rsidRPr="001012DA">
        <w:rPr>
          <w14:textOutline w14:w="0" w14:cap="rnd" w14:cmpd="sng" w14:algn="ctr">
            <w14:noFill/>
            <w14:prstDash w14:val="solid"/>
            <w14:bevel/>
          </w14:textOutline>
        </w:rPr>
        <w:t>as illustrated in the following quote</w:t>
      </w:r>
      <w:r w:rsidR="0045295A" w:rsidRPr="001012DA">
        <w:rPr>
          <w14:textOutline w14:w="0" w14:cap="rnd" w14:cmpd="sng" w14:algn="ctr">
            <w14:noFill/>
            <w14:prstDash w14:val="solid"/>
            <w14:bevel/>
          </w14:textOutline>
        </w:rPr>
        <w:t xml:space="preserve"> offered by a staff member at their September 2020 workshop</w:t>
      </w:r>
      <w:r w:rsidR="001549D1" w:rsidRPr="001012DA">
        <w:rPr>
          <w14:textOutline w14:w="0" w14:cap="rnd" w14:cmpd="sng" w14:algn="ctr">
            <w14:noFill/>
            <w14:prstDash w14:val="solid"/>
            <w14:bevel/>
          </w14:textOutline>
        </w:rPr>
        <w:t xml:space="preserve">: </w:t>
      </w:r>
    </w:p>
    <w:p w14:paraId="196348AC" w14:textId="10E7BE5C" w:rsidR="008E2F33" w:rsidRPr="001012DA" w:rsidRDefault="008E2F33" w:rsidP="008E2F33">
      <w:pPr>
        <w:pStyle w:val="Quote"/>
        <w:rPr>
          <w:lang w:val="en-AU"/>
        </w:rPr>
      </w:pPr>
    </w:p>
    <w:p w14:paraId="257E9B07" w14:textId="2168674C" w:rsidR="008E2F33" w:rsidRPr="001012DA" w:rsidRDefault="008E2F33" w:rsidP="008E2F33">
      <w:pPr>
        <w:pStyle w:val="Quote"/>
        <w:rPr>
          <w:lang w:val="en-AU"/>
        </w:rPr>
      </w:pPr>
      <w:r w:rsidRPr="001012DA">
        <w:rPr>
          <w:lang w:val="en-AU"/>
        </w:rPr>
        <w:t>When we don’t have pregnancy test kits, a young girl who comes for a pregnancy test, we can’t do it. And she goes away and then she doesn’t come back. Because it took courage – it took her a long time to get up the courage</w:t>
      </w:r>
      <w:r w:rsidR="0003084F" w:rsidRPr="001012DA">
        <w:rPr>
          <w:lang w:val="en-AU"/>
        </w:rPr>
        <w:t xml:space="preserve"> –</w:t>
      </w:r>
      <w:r w:rsidR="00A221A8" w:rsidRPr="001012DA">
        <w:rPr>
          <w:lang w:val="en-AU"/>
        </w:rPr>
        <w:t xml:space="preserve"> </w:t>
      </w:r>
      <w:r w:rsidRPr="001012DA">
        <w:rPr>
          <w:lang w:val="en-AU"/>
        </w:rPr>
        <w:t>to come in the first place. So</w:t>
      </w:r>
      <w:r w:rsidR="00640474" w:rsidRPr="001012DA">
        <w:rPr>
          <w:lang w:val="en-AU"/>
        </w:rPr>
        <w:t>,</w:t>
      </w:r>
      <w:r w:rsidRPr="001012DA">
        <w:rPr>
          <w:lang w:val="en-AU"/>
        </w:rPr>
        <w:t xml:space="preserve"> we lose those kids.</w:t>
      </w:r>
    </w:p>
    <w:p w14:paraId="0272FFF9" w14:textId="77777777" w:rsidR="001549D1" w:rsidRPr="001012DA" w:rsidRDefault="001549D1" w:rsidP="0045295A">
      <w:pPr>
        <w:pStyle w:val="Quote"/>
        <w:ind w:left="0"/>
        <w:jc w:val="both"/>
        <w:rPr>
          <w:lang w:val="en-AU"/>
        </w:rPr>
      </w:pPr>
    </w:p>
    <w:p w14:paraId="09425E5C" w14:textId="5D7A3883" w:rsidR="000C3899" w:rsidRPr="001012DA" w:rsidRDefault="000C3899" w:rsidP="005F15AE">
      <w:pPr>
        <w:rPr>
          <w14:textOutline w14:w="0" w14:cap="rnd" w14:cmpd="sng" w14:algn="ctr">
            <w14:noFill/>
            <w14:prstDash w14:val="solid"/>
            <w14:bevel/>
          </w14:textOutline>
        </w:rPr>
      </w:pPr>
      <w:r w:rsidRPr="001012DA">
        <w:rPr>
          <w14:textOutline w14:w="0" w14:cap="rnd" w14:cmpd="sng" w14:algn="ctr">
            <w14:noFill/>
            <w14:prstDash w14:val="solid"/>
            <w14:bevel/>
          </w14:textOutline>
        </w:rPr>
        <w:t>This focus on family planning as an essential service</w:t>
      </w:r>
      <w:r w:rsidR="005D15D7" w:rsidRPr="001012DA">
        <w:rPr>
          <w14:textOutline w14:w="0" w14:cap="rnd" w14:cmpd="sng" w14:algn="ctr">
            <w14:noFill/>
            <w14:prstDash w14:val="solid"/>
            <w14:bevel/>
          </w14:textOutline>
        </w:rPr>
        <w:t xml:space="preserve"> </w:t>
      </w:r>
      <w:r w:rsidR="0003084F" w:rsidRPr="001012DA">
        <w:rPr>
          <w14:textOutline w14:w="0" w14:cap="rnd" w14:cmpd="sng" w14:algn="ctr">
            <w14:noFill/>
            <w14:prstDash w14:val="solid"/>
            <w14:bevel/>
          </w14:textOutline>
        </w:rPr>
        <w:t xml:space="preserve">at WSB </w:t>
      </w:r>
      <w:r w:rsidR="0003084F" w:rsidRPr="001012DA">
        <w:t>is about</w:t>
      </w:r>
      <w:r w:rsidRPr="001012DA">
        <w:rPr>
          <w14:textOutline w14:w="0" w14:cap="rnd" w14:cmpd="sng" w14:algn="ctr">
            <w14:noFill/>
            <w14:prstDash w14:val="solid"/>
            <w14:bevel/>
          </w14:textOutline>
        </w:rPr>
        <w:t xml:space="preserve"> support</w:t>
      </w:r>
      <w:r w:rsidR="0003084F" w:rsidRPr="001012DA">
        <w:rPr>
          <w14:textOutline w14:w="0" w14:cap="rnd" w14:cmpd="sng" w14:algn="ctr">
            <w14:noFill/>
            <w14:prstDash w14:val="solid"/>
            <w14:bevel/>
          </w14:textOutline>
        </w:rPr>
        <w:t>ing</w:t>
      </w:r>
      <w:r w:rsidRPr="001012DA">
        <w:rPr>
          <w14:textOutline w14:w="0" w14:cap="rnd" w14:cmpd="sng" w14:algn="ctr">
            <w14:noFill/>
            <w14:prstDash w14:val="solid"/>
            <w14:bevel/>
          </w14:textOutline>
        </w:rPr>
        <w:t xml:space="preserve"> women’s choice, </w:t>
      </w:r>
      <w:r w:rsidR="0003084F" w:rsidRPr="001012DA">
        <w:rPr>
          <w14:textOutline w14:w="0" w14:cap="rnd" w14:cmpd="sng" w14:algn="ctr">
            <w14:noFill/>
            <w14:prstDash w14:val="solid"/>
            <w14:bevel/>
          </w14:textOutline>
        </w:rPr>
        <w:t xml:space="preserve">helping to free women and families from the significant burden of having too many children, and also </w:t>
      </w:r>
      <w:r w:rsidRPr="001012DA">
        <w:rPr>
          <w14:textOutline w14:w="0" w14:cap="rnd" w14:cmpd="sng" w14:algn="ctr">
            <w14:noFill/>
            <w14:prstDash w14:val="solid"/>
            <w14:bevel/>
          </w14:textOutline>
        </w:rPr>
        <w:t>address</w:t>
      </w:r>
      <w:r w:rsidR="0003084F" w:rsidRPr="001012DA">
        <w:rPr>
          <w14:textOutline w14:w="0" w14:cap="rnd" w14:cmpd="sng" w14:algn="ctr">
            <w14:noFill/>
            <w14:prstDash w14:val="solid"/>
            <w14:bevel/>
          </w14:textOutline>
        </w:rPr>
        <w:t>es</w:t>
      </w:r>
      <w:r w:rsidRPr="001012DA">
        <w:rPr>
          <w14:textOutline w14:w="0" w14:cap="rnd" w14:cmpd="sng" w14:algn="ctr">
            <w14:noFill/>
            <w14:prstDash w14:val="solid"/>
            <w14:bevel/>
          </w14:textOutline>
        </w:rPr>
        <w:t xml:space="preserve"> the significant social, economic and environmental issues associated with overpopulation</w:t>
      </w:r>
      <w:r w:rsidR="0003084F" w:rsidRPr="001012DA">
        <w:rPr>
          <w14:textOutline w14:w="0" w14:cap="rnd" w14:cmpd="sng" w14:algn="ctr">
            <w14:noFill/>
            <w14:prstDash w14:val="solid"/>
            <w14:bevel/>
          </w14:textOutline>
        </w:rPr>
        <w:t>. This focus</w:t>
      </w:r>
      <w:r w:rsidR="004C0111" w:rsidRPr="001012DA">
        <w:rPr>
          <w14:textOutline w14:w="0" w14:cap="rnd" w14:cmpd="sng" w14:algn="ctr">
            <w14:noFill/>
            <w14:prstDash w14:val="solid"/>
            <w14:bevel/>
          </w14:textOutline>
        </w:rPr>
        <w:t>,</w:t>
      </w:r>
      <w:r w:rsidR="0003084F" w:rsidRPr="001012DA">
        <w:rPr>
          <w14:textOutline w14:w="0" w14:cap="rnd" w14:cmpd="sng" w14:algn="ctr">
            <w14:noFill/>
            <w14:prstDash w14:val="solid"/>
            <w14:bevel/>
          </w14:textOutline>
        </w:rPr>
        <w:t xml:space="preserve"> along with WSB’s</w:t>
      </w:r>
      <w:r w:rsidRPr="001012DA">
        <w:rPr>
          <w14:textOutline w14:w="0" w14:cap="rnd" w14:cmpd="sng" w14:algn="ctr">
            <w14:noFill/>
            <w14:prstDash w14:val="solid"/>
            <w14:bevel/>
          </w14:textOutline>
        </w:rPr>
        <w:t xml:space="preserve"> commitment to ensuring that their services remain free, non-judgmental and accessible</w:t>
      </w:r>
      <w:r w:rsidR="004C0111"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t>
      </w:r>
      <w:r w:rsidR="005D15D7" w:rsidRPr="001012DA">
        <w:rPr>
          <w14:textOutline w14:w="0" w14:cap="rnd" w14:cmpd="sng" w14:algn="ctr">
            <w14:noFill/>
            <w14:prstDash w14:val="solid"/>
            <w14:bevel/>
          </w14:textOutline>
        </w:rPr>
        <w:t>were identified as</w:t>
      </w:r>
      <w:r w:rsidRPr="001012DA">
        <w:rPr>
          <w14:textOutline w14:w="0" w14:cap="rnd" w14:cmpd="sng" w14:algn="ctr">
            <w14:noFill/>
            <w14:prstDash w14:val="solid"/>
            <w14:bevel/>
          </w14:textOutline>
        </w:rPr>
        <w:t xml:space="preserve"> </w:t>
      </w:r>
      <w:r w:rsidR="004C0111" w:rsidRPr="001012DA">
        <w:rPr>
          <w14:textOutline w14:w="0" w14:cap="rnd" w14:cmpd="sng" w14:algn="ctr">
            <w14:noFill/>
            <w14:prstDash w14:val="solid"/>
            <w14:bevel/>
          </w14:textOutline>
        </w:rPr>
        <w:t>crucial</w:t>
      </w:r>
      <w:r w:rsidRPr="001012DA">
        <w:rPr>
          <w14:textOutline w14:w="0" w14:cap="rnd" w14:cmpd="sng" w14:algn="ctr">
            <w14:noFill/>
            <w14:prstDash w14:val="solid"/>
            <w14:bevel/>
          </w14:textOutline>
        </w:rPr>
        <w:t xml:space="preserve"> </w:t>
      </w:r>
      <w:r w:rsidR="004C0111" w:rsidRPr="001012DA">
        <w:rPr>
          <w14:textOutline w14:w="0" w14:cap="rnd" w14:cmpd="sng" w14:algn="ctr">
            <w14:noFill/>
            <w14:prstDash w14:val="solid"/>
            <w14:bevel/>
          </w14:textOutline>
        </w:rPr>
        <w:t>aspects</w:t>
      </w:r>
      <w:r w:rsidRPr="001012DA">
        <w:rPr>
          <w14:textOutline w14:w="0" w14:cap="rnd" w14:cmpd="sng" w14:algn="ctr">
            <w14:noFill/>
            <w14:prstDash w14:val="solid"/>
            <w14:bevel/>
          </w14:textOutline>
        </w:rPr>
        <w:t xml:space="preserve"> of WSB’s work</w:t>
      </w:r>
      <w:r w:rsidR="004C0111" w:rsidRPr="001012DA">
        <w:rPr>
          <w14:textOutline w14:w="0" w14:cap="rnd" w14:cmpd="sng" w14:algn="ctr">
            <w14:noFill/>
            <w14:prstDash w14:val="solid"/>
            <w14:bevel/>
          </w14:textOutline>
        </w:rPr>
        <w:t>,</w:t>
      </w:r>
      <w:r w:rsidR="005D15D7" w:rsidRPr="001012DA">
        <w:rPr>
          <w14:textOutline w14:w="0" w14:cap="rnd" w14:cmpd="sng" w14:algn="ctr">
            <w14:noFill/>
            <w14:prstDash w14:val="solid"/>
            <w14:bevel/>
          </w14:textOutline>
        </w:rPr>
        <w:t xml:space="preserve"> and a</w:t>
      </w:r>
      <w:r w:rsidR="004C0111" w:rsidRPr="001012DA">
        <w:rPr>
          <w14:textOutline w14:w="0" w14:cap="rnd" w14:cmpd="sng" w14:algn="ctr">
            <w14:noFill/>
            <w14:prstDash w14:val="solid"/>
            <w14:bevel/>
          </w14:textOutline>
        </w:rPr>
        <w:t>s a</w:t>
      </w:r>
      <w:r w:rsidR="005D15D7" w:rsidRPr="001012DA">
        <w:rPr>
          <w14:textOutline w14:w="0" w14:cap="rnd" w14:cmpd="sng" w14:algn="ctr">
            <w14:noFill/>
            <w14:prstDash w14:val="solid"/>
            <w14:bevel/>
          </w14:textOutline>
        </w:rPr>
        <w:t xml:space="preserve"> key </w:t>
      </w:r>
      <w:r w:rsidR="004C0111" w:rsidRPr="001012DA">
        <w:rPr>
          <w14:textOutline w14:w="0" w14:cap="rnd" w14:cmpd="sng" w14:algn="ctr">
            <w14:noFill/>
            <w14:prstDash w14:val="solid"/>
            <w14:bevel/>
          </w14:textOutline>
        </w:rPr>
        <w:t>element of</w:t>
      </w:r>
      <w:r w:rsidR="005D15D7" w:rsidRPr="001012DA">
        <w:rPr>
          <w14:textOutline w14:w="0" w14:cap="rnd" w14:cmpd="sng" w14:algn="ctr">
            <w14:noFill/>
            <w14:prstDash w14:val="solid"/>
            <w14:bevel/>
          </w14:textOutline>
        </w:rPr>
        <w:t xml:space="preserve"> their effectiveness</w:t>
      </w:r>
      <w:r w:rsidR="000747D1" w:rsidRPr="001012DA">
        <w:rPr>
          <w14:textOutline w14:w="0" w14:cap="rnd" w14:cmpd="sng" w14:algn="ctr">
            <w14:noFill/>
            <w14:prstDash w14:val="solid"/>
            <w14:bevel/>
          </w14:textOutline>
        </w:rPr>
        <w:t xml:space="preserve"> in the broad space of health</w:t>
      </w:r>
      <w:r w:rsidRPr="001012DA">
        <w:rPr>
          <w14:textOutline w14:w="0" w14:cap="rnd" w14:cmpd="sng" w14:algn="ctr">
            <w14:noFill/>
            <w14:prstDash w14:val="solid"/>
            <w14:bevel/>
          </w14:textOutline>
        </w:rPr>
        <w:t>.</w:t>
      </w:r>
    </w:p>
    <w:p w14:paraId="46A17B48" w14:textId="77777777" w:rsidR="000C3899" w:rsidRPr="001012DA" w:rsidRDefault="000C3899" w:rsidP="005F15AE">
      <w:pPr>
        <w:rPr>
          <w14:textOutline w14:w="0" w14:cap="rnd" w14:cmpd="sng" w14:algn="ctr">
            <w14:noFill/>
            <w14:prstDash w14:val="solid"/>
            <w14:bevel/>
          </w14:textOutline>
        </w:rPr>
      </w:pPr>
    </w:p>
    <w:p w14:paraId="7AA392F2" w14:textId="363BA491" w:rsidR="00C77E87" w:rsidRPr="001012DA" w:rsidRDefault="00667F60" w:rsidP="005F15AE">
      <w:pPr>
        <w:rPr>
          <w14:textOutline w14:w="0" w14:cap="rnd" w14:cmpd="sng" w14:algn="ctr">
            <w14:noFill/>
            <w14:prstDash w14:val="solid"/>
            <w14:bevel/>
          </w14:textOutline>
        </w:rPr>
      </w:pPr>
      <w:r w:rsidRPr="001012DA">
        <w:rPr>
          <w14:textOutline w14:w="0" w14:cap="rnd" w14:cmpd="sng" w14:algn="ctr">
            <w14:noFill/>
            <w14:prstDash w14:val="solid"/>
            <w14:bevel/>
          </w14:textOutline>
        </w:rPr>
        <w:t>WSB’s commitment</w:t>
      </w:r>
      <w:r w:rsidR="00556EA4" w:rsidRPr="001012DA">
        <w:rPr>
          <w14:textOutline w14:w="0" w14:cap="rnd" w14:cmpd="sng" w14:algn="ctr">
            <w14:noFill/>
            <w14:prstDash w14:val="solid"/>
            <w14:bevel/>
          </w14:textOutline>
        </w:rPr>
        <w:t xml:space="preserve"> to </w:t>
      </w:r>
      <w:r w:rsidRPr="001012DA">
        <w:rPr>
          <w14:textOutline w14:w="0" w14:cap="rnd" w14:cmpd="sng" w14:algn="ctr">
            <w14:noFill/>
            <w14:prstDash w14:val="solid"/>
            <w14:bevel/>
          </w14:textOutline>
        </w:rPr>
        <w:t>openness and accessibility</w:t>
      </w:r>
      <w:r w:rsidR="00556EA4" w:rsidRPr="001012DA">
        <w:rPr>
          <w14:textOutline w14:w="0" w14:cap="rnd" w14:cmpd="sng" w14:algn="ctr">
            <w14:noFill/>
            <w14:prstDash w14:val="solid"/>
            <w14:bevel/>
          </w14:textOutline>
        </w:rPr>
        <w:t xml:space="preserve"> </w:t>
      </w:r>
      <w:r w:rsidRPr="001012DA">
        <w:t xml:space="preserve">– </w:t>
      </w:r>
      <w:r w:rsidRPr="001012DA">
        <w:rPr>
          <w14:textOutline w14:w="0" w14:cap="rnd" w14:cmpd="sng" w14:algn="ctr">
            <w14:noFill/>
            <w14:prstDash w14:val="solid"/>
            <w14:bevel/>
          </w14:textOutline>
        </w:rPr>
        <w:t>in</w:t>
      </w:r>
      <w:r w:rsidR="00556EA4" w:rsidRPr="001012DA">
        <w:rPr>
          <w14:textOutline w14:w="0" w14:cap="rnd" w14:cmpd="sng" w14:algn="ctr">
            <w14:noFill/>
            <w14:prstDash w14:val="solid"/>
            <w14:bevel/>
          </w14:textOutline>
        </w:rPr>
        <w:t xml:space="preserve"> the words of one donor partner, ‘Providing the protected and safe space for people to access [health services] without discrimination, without stigma’ </w:t>
      </w:r>
      <w:r w:rsidR="005949FC" w:rsidRPr="001012DA">
        <w:t xml:space="preserve">– also </w:t>
      </w:r>
      <w:r w:rsidR="00556EA4" w:rsidRPr="001012DA">
        <w:rPr>
          <w14:textOutline w14:w="0" w14:cap="rnd" w14:cmpd="sng" w14:algn="ctr">
            <w14:noFill/>
            <w14:prstDash w14:val="solid"/>
            <w14:bevel/>
          </w14:textOutline>
        </w:rPr>
        <w:t xml:space="preserve">led to </w:t>
      </w:r>
      <w:r w:rsidR="00E90937" w:rsidRPr="001012DA">
        <w:rPr>
          <w14:textOutline w14:w="0" w14:cap="rnd" w14:cmpd="sng" w14:algn="ctr">
            <w14:noFill/>
            <w14:prstDash w14:val="solid"/>
            <w14:bevel/>
          </w14:textOutline>
        </w:rPr>
        <w:t>WSB’s</w:t>
      </w:r>
      <w:r w:rsidR="00556EA4" w:rsidRPr="001012DA">
        <w:rPr>
          <w14:textOutline w14:w="0" w14:cap="rnd" w14:cmpd="sng" w14:algn="ctr">
            <w14:noFill/>
            <w14:prstDash w14:val="solid"/>
            <w14:bevel/>
          </w14:textOutline>
        </w:rPr>
        <w:t xml:space="preserve"> work with sexual minorities in Vanuatu</w:t>
      </w:r>
      <w:r w:rsidR="00416004" w:rsidRPr="001012DA">
        <w:rPr>
          <w14:textOutline w14:w="0" w14:cap="rnd" w14:cmpd="sng" w14:algn="ctr">
            <w14:noFill/>
            <w14:prstDash w14:val="solid"/>
            <w14:bevel/>
          </w14:textOutline>
        </w:rPr>
        <w:t>, and their unique relationship with VPride</w:t>
      </w:r>
      <w:r w:rsidR="00E90937" w:rsidRPr="001012DA">
        <w:rPr>
          <w14:textOutline w14:w="0" w14:cap="rnd" w14:cmpd="sng" w14:algn="ctr">
            <w14:noFill/>
            <w14:prstDash w14:val="solid"/>
            <w14:bevel/>
          </w14:textOutline>
        </w:rPr>
        <w:t xml:space="preserve">. This </w:t>
      </w:r>
      <w:r w:rsidR="00416004" w:rsidRPr="001012DA">
        <w:rPr>
          <w14:textOutline w14:w="0" w14:cap="rnd" w14:cmpd="sng" w14:algn="ctr">
            <w14:noFill/>
            <w14:prstDash w14:val="solid"/>
            <w14:bevel/>
          </w14:textOutline>
        </w:rPr>
        <w:t xml:space="preserve">broad area of </w:t>
      </w:r>
      <w:r w:rsidR="00E90937" w:rsidRPr="001012DA">
        <w:rPr>
          <w14:textOutline w14:w="0" w14:cap="rnd" w14:cmpd="sng" w14:algn="ctr">
            <w14:noFill/>
            <w14:prstDash w14:val="solid"/>
            <w14:bevel/>
          </w14:textOutline>
        </w:rPr>
        <w:t xml:space="preserve">work was identified by </w:t>
      </w:r>
      <w:r w:rsidR="00CA2B0B" w:rsidRPr="001012DA">
        <w:rPr>
          <w14:textOutline w14:w="0" w14:cap="rnd" w14:cmpd="sng" w14:algn="ctr">
            <w14:noFill/>
            <w14:prstDash w14:val="solid"/>
            <w14:bevel/>
          </w14:textOutline>
        </w:rPr>
        <w:t>stakeholders</w:t>
      </w:r>
      <w:r w:rsidR="00E90937" w:rsidRPr="001012DA">
        <w:rPr>
          <w14:textOutline w14:w="0" w14:cap="rnd" w14:cmpd="sng" w14:algn="ctr">
            <w14:noFill/>
            <w14:prstDash w14:val="solid"/>
            <w14:bevel/>
          </w14:textOutline>
        </w:rPr>
        <w:t xml:space="preserve"> as </w:t>
      </w:r>
      <w:r w:rsidR="00416004" w:rsidRPr="001012DA">
        <w:rPr>
          <w14:textOutline w14:w="0" w14:cap="rnd" w14:cmpd="sng" w14:algn="ctr">
            <w14:noFill/>
            <w14:prstDash w14:val="solid"/>
            <w14:bevel/>
          </w14:textOutline>
        </w:rPr>
        <w:t>particularly effective</w:t>
      </w:r>
      <w:r w:rsidR="004F775E" w:rsidRPr="001012DA">
        <w:rPr>
          <w14:textOutline w14:w="0" w14:cap="rnd" w14:cmpd="sng" w14:algn="ctr">
            <w14:noFill/>
            <w14:prstDash w14:val="solid"/>
            <w14:bevel/>
          </w14:textOutline>
        </w:rPr>
        <w:t xml:space="preserve">. </w:t>
      </w:r>
      <w:r w:rsidR="005D15D7" w:rsidRPr="001012DA">
        <w:rPr>
          <w14:textOutline w14:w="0" w14:cap="rnd" w14:cmpd="sng" w14:algn="ctr">
            <w14:noFill/>
            <w14:prstDash w14:val="solid"/>
            <w14:bevel/>
          </w14:textOutline>
        </w:rPr>
        <w:t xml:space="preserve">The evolution of this work </w:t>
      </w:r>
      <w:r w:rsidR="00CA2B0B" w:rsidRPr="001012DA">
        <w:rPr>
          <w14:textOutline w14:w="0" w14:cap="rnd" w14:cmpd="sng" w14:algn="ctr">
            <w14:noFill/>
            <w14:prstDash w14:val="solid"/>
            <w14:bevel/>
          </w14:textOutline>
        </w:rPr>
        <w:t>took</w:t>
      </w:r>
      <w:r w:rsidR="005D15D7" w:rsidRPr="001012DA">
        <w:rPr>
          <w14:textOutline w14:w="0" w14:cap="rnd" w14:cmpd="sng" w14:algn="ctr">
            <w14:noFill/>
            <w14:prstDash w14:val="solid"/>
            <w14:bevel/>
          </w14:textOutline>
        </w:rPr>
        <w:t xml:space="preserve"> place over more than 15 years of</w:t>
      </w:r>
      <w:r w:rsidR="00FD1EBF" w:rsidRPr="001012DA">
        <w:rPr>
          <w14:textOutline w14:w="0" w14:cap="rnd" w14:cmpd="sng" w14:algn="ctr">
            <w14:noFill/>
            <w14:prstDash w14:val="solid"/>
            <w14:bevel/>
          </w14:textOutline>
        </w:rPr>
        <w:t xml:space="preserve"> </w:t>
      </w:r>
      <w:r w:rsidR="006534D5" w:rsidRPr="001012DA">
        <w:rPr>
          <w14:textOutline w14:w="0" w14:cap="rnd" w14:cmpd="sng" w14:algn="ctr">
            <w14:noFill/>
            <w14:prstDash w14:val="solid"/>
            <w14:bevel/>
          </w14:textOutline>
        </w:rPr>
        <w:t>‘</w:t>
      </w:r>
      <w:r w:rsidR="005D15D7" w:rsidRPr="001012DA">
        <w:rPr>
          <w14:textOutline w14:w="0" w14:cap="rnd" w14:cmpd="sng" w14:algn="ctr">
            <w14:noFill/>
            <w14:prstDash w14:val="solid"/>
            <w14:bevel/>
          </w14:textOutline>
        </w:rPr>
        <w:t>bravely</w:t>
      </w:r>
      <w:r w:rsidR="006534D5" w:rsidRPr="001012DA">
        <w:rPr>
          <w14:textOutline w14:w="0" w14:cap="rnd" w14:cmpd="sng" w14:algn="ctr">
            <w14:noFill/>
            <w14:prstDash w14:val="solid"/>
            <w14:bevel/>
          </w14:textOutline>
        </w:rPr>
        <w:t>’</w:t>
      </w:r>
      <w:r w:rsidR="00CA2B0B" w:rsidRPr="001012DA">
        <w:rPr>
          <w:rStyle w:val="FootnoteReference"/>
          <w14:textOutline w14:w="0" w14:cap="rnd" w14:cmpd="sng" w14:algn="ctr">
            <w14:noFill/>
            <w14:prstDash w14:val="solid"/>
            <w14:bevel/>
          </w14:textOutline>
        </w:rPr>
        <w:footnoteReference w:id="25"/>
      </w:r>
      <w:r w:rsidR="005D15D7" w:rsidRPr="001012DA">
        <w:rPr>
          <w14:textOutline w14:w="0" w14:cap="rnd" w14:cmpd="sng" w14:algn="ctr">
            <w14:noFill/>
            <w14:prstDash w14:val="solid"/>
            <w14:bevel/>
          </w14:textOutline>
        </w:rPr>
        <w:t xml:space="preserve"> responding to the needs </w:t>
      </w:r>
      <w:r w:rsidR="006534D5" w:rsidRPr="001012DA">
        <w:rPr>
          <w14:textOutline w14:w="0" w14:cap="rnd" w14:cmpd="sng" w14:algn="ctr">
            <w14:noFill/>
            <w14:prstDash w14:val="solid"/>
            <w14:bevel/>
          </w14:textOutline>
        </w:rPr>
        <w:t>and</w:t>
      </w:r>
      <w:r w:rsidR="005D15D7" w:rsidRPr="001012DA">
        <w:rPr>
          <w14:textOutline w14:w="0" w14:cap="rnd" w14:cmpd="sng" w14:algn="ctr">
            <w14:noFill/>
            <w14:prstDash w14:val="solid"/>
            <w14:bevel/>
          </w14:textOutline>
        </w:rPr>
        <w:t xml:space="preserve"> issues facing </w:t>
      </w:r>
      <w:r w:rsidR="0059578F" w:rsidRPr="001012DA">
        <w:rPr>
          <w14:textOutline w14:w="0" w14:cap="rnd" w14:cmpd="sng" w14:algn="ctr">
            <w14:noFill/>
            <w14:prstDash w14:val="solid"/>
            <w14:bevel/>
          </w14:textOutline>
        </w:rPr>
        <w:t>diverse individuals</w:t>
      </w:r>
      <w:r w:rsidR="005D15D7" w:rsidRPr="001012DA">
        <w:rPr>
          <w14:textOutline w14:w="0" w14:cap="rnd" w14:cmpd="sng" w14:algn="ctr">
            <w14:noFill/>
            <w14:prstDash w14:val="solid"/>
            <w14:bevel/>
          </w14:textOutline>
        </w:rPr>
        <w:t xml:space="preserve"> in the communities where </w:t>
      </w:r>
      <w:r w:rsidR="00E34BDF" w:rsidRPr="001012DA">
        <w:rPr>
          <w14:textOutline w14:w="0" w14:cap="rnd" w14:cmpd="sng" w14:algn="ctr">
            <w14:noFill/>
            <w14:prstDash w14:val="solid"/>
            <w14:bevel/>
          </w14:textOutline>
        </w:rPr>
        <w:t>WSB</w:t>
      </w:r>
      <w:r w:rsidR="005D15D7" w:rsidRPr="001012DA">
        <w:rPr>
          <w14:textOutline w14:w="0" w14:cap="rnd" w14:cmpd="sng" w14:algn="ctr">
            <w14:noFill/>
            <w14:prstDash w14:val="solid"/>
            <w14:bevel/>
          </w14:textOutline>
        </w:rPr>
        <w:t xml:space="preserve"> work</w:t>
      </w:r>
      <w:r w:rsidR="00E34BDF" w:rsidRPr="001012DA">
        <w:rPr>
          <w14:textOutline w14:w="0" w14:cap="rnd" w14:cmpd="sng" w14:algn="ctr">
            <w14:noFill/>
            <w14:prstDash w14:val="solid"/>
            <w14:bevel/>
          </w14:textOutline>
        </w:rPr>
        <w:t>s</w:t>
      </w:r>
      <w:r w:rsidR="00D03F45" w:rsidRPr="001012DA">
        <w:rPr>
          <w14:textOutline w14:w="0" w14:cap="rnd" w14:cmpd="sng" w14:algn="ctr">
            <w14:noFill/>
            <w14:prstDash w14:val="solid"/>
            <w14:bevel/>
          </w14:textOutline>
        </w:rPr>
        <w:t>. The following two quotes illustrate th</w:t>
      </w:r>
      <w:r w:rsidR="001B3133" w:rsidRPr="001012DA">
        <w:rPr>
          <w14:textOutline w14:w="0" w14:cap="rnd" w14:cmpd="sng" w14:algn="ctr">
            <w14:noFill/>
            <w14:prstDash w14:val="solid"/>
            <w14:bevel/>
          </w14:textOutline>
        </w:rPr>
        <w:t>is</w:t>
      </w:r>
      <w:r w:rsidR="00D03F45" w:rsidRPr="001012DA">
        <w:rPr>
          <w14:textOutline w14:w="0" w14:cap="rnd" w14:cmpd="sng" w14:algn="ctr">
            <w14:noFill/>
            <w14:prstDash w14:val="solid"/>
            <w14:bevel/>
          </w14:textOutline>
        </w:rPr>
        <w:t xml:space="preserve"> evolution</w:t>
      </w:r>
      <w:r w:rsidR="005D15D7" w:rsidRPr="001012DA">
        <w:rPr>
          <w14:textOutline w14:w="0" w14:cap="rnd" w14:cmpd="sng" w14:algn="ctr">
            <w14:noFill/>
            <w14:prstDash w14:val="solid"/>
            <w14:bevel/>
          </w14:textOutline>
        </w:rPr>
        <w:t xml:space="preserve">: </w:t>
      </w:r>
    </w:p>
    <w:p w14:paraId="5E87EF5E" w14:textId="1FF6DA4B" w:rsidR="005503B4" w:rsidRPr="001012DA" w:rsidRDefault="005503B4" w:rsidP="00513701">
      <w:pPr>
        <w:pStyle w:val="Quote"/>
        <w:rPr>
          <w:lang w:val="en-AU"/>
        </w:rPr>
      </w:pPr>
    </w:p>
    <w:p w14:paraId="4A2615D5" w14:textId="1A2C38DC" w:rsidR="006B7B9C" w:rsidRPr="001012DA" w:rsidRDefault="005503B4" w:rsidP="00513701">
      <w:pPr>
        <w:pStyle w:val="Quote"/>
        <w:rPr>
          <w:lang w:val="en-AU"/>
        </w:rPr>
      </w:pPr>
      <w:r w:rsidRPr="001012DA">
        <w:rPr>
          <w:lang w:val="en-AU"/>
        </w:rPr>
        <w:t xml:space="preserve">We started off the work with sex workers first in 2004-5. And when we went out into the </w:t>
      </w:r>
      <w:r w:rsidR="00F03FB9" w:rsidRPr="001012DA">
        <w:rPr>
          <w:lang w:val="en-AU"/>
        </w:rPr>
        <w:t>community,</w:t>
      </w:r>
      <w:r w:rsidRPr="001012DA">
        <w:rPr>
          <w:lang w:val="en-AU"/>
        </w:rPr>
        <w:t xml:space="preserve"> we found some young men who said they were also sex workers</w:t>
      </w:r>
      <w:r w:rsidR="00311746" w:rsidRPr="001012DA">
        <w:rPr>
          <w:lang w:val="en-AU"/>
        </w:rPr>
        <w:t>…</w:t>
      </w:r>
      <w:r w:rsidR="00ED6282" w:rsidRPr="001012DA">
        <w:rPr>
          <w:lang w:val="en-AU"/>
        </w:rPr>
        <w:t>a</w:t>
      </w:r>
      <w:r w:rsidRPr="001012DA">
        <w:rPr>
          <w:lang w:val="en-AU"/>
        </w:rPr>
        <w:t>nd so we expanded our project to include MSMs</w:t>
      </w:r>
      <w:r w:rsidR="00F03FB9" w:rsidRPr="001012DA">
        <w:rPr>
          <w:lang w:val="en-AU"/>
        </w:rPr>
        <w:t xml:space="preserve"> [men who</w:t>
      </w:r>
      <w:r w:rsidRPr="001012DA">
        <w:rPr>
          <w:lang w:val="en-AU"/>
        </w:rPr>
        <w:t xml:space="preserve"> </w:t>
      </w:r>
      <w:r w:rsidR="00F03FB9" w:rsidRPr="001012DA">
        <w:rPr>
          <w:lang w:val="en-AU"/>
        </w:rPr>
        <w:t xml:space="preserve">have sex with men] </w:t>
      </w:r>
      <w:r w:rsidRPr="001012DA">
        <w:rPr>
          <w:lang w:val="en-AU"/>
        </w:rPr>
        <w:t xml:space="preserve">and then transgender [individuals]. And to reach those people we employed sex workers and we employed TGs </w:t>
      </w:r>
      <w:r w:rsidR="0045048A" w:rsidRPr="001012DA">
        <w:rPr>
          <w:lang w:val="en-AU"/>
        </w:rPr>
        <w:t xml:space="preserve">[transgender individuals] </w:t>
      </w:r>
      <w:r w:rsidRPr="001012DA">
        <w:rPr>
          <w:lang w:val="en-AU"/>
        </w:rPr>
        <w:t>and MSMs so that they could go out and reach their peers for us</w:t>
      </w:r>
      <w:r w:rsidR="00A9704D" w:rsidRPr="001012DA">
        <w:rPr>
          <w:lang w:val="en-AU"/>
        </w:rPr>
        <w:t>…</w:t>
      </w:r>
      <w:r w:rsidRPr="001012DA">
        <w:rPr>
          <w:lang w:val="en-AU"/>
        </w:rPr>
        <w:t>So we’ve had TGs</w:t>
      </w:r>
      <w:r w:rsidR="0045048A" w:rsidRPr="001012DA">
        <w:rPr>
          <w:lang w:val="en-AU"/>
        </w:rPr>
        <w:t xml:space="preserve"> </w:t>
      </w:r>
      <w:r w:rsidRPr="001012DA">
        <w:rPr>
          <w:lang w:val="en-AU"/>
        </w:rPr>
        <w:t xml:space="preserve">on our Peer Education program since </w:t>
      </w:r>
      <w:r w:rsidR="00513701" w:rsidRPr="001012DA">
        <w:rPr>
          <w:lang w:val="en-AU"/>
        </w:rPr>
        <w:t>2007,</w:t>
      </w:r>
      <w:r w:rsidRPr="001012DA">
        <w:rPr>
          <w:lang w:val="en-AU"/>
        </w:rPr>
        <w:t xml:space="preserve"> I think. For a long time.</w:t>
      </w:r>
      <w:r w:rsidR="006B7B9C" w:rsidRPr="001012DA">
        <w:rPr>
          <w:lang w:val="en-AU"/>
        </w:rPr>
        <w:t xml:space="preserve"> – WSB Staff</w:t>
      </w:r>
    </w:p>
    <w:p w14:paraId="47196EC1" w14:textId="35BAB8E2" w:rsidR="00604575" w:rsidRPr="001012DA" w:rsidRDefault="00604575" w:rsidP="00513701">
      <w:pPr>
        <w:pStyle w:val="Quote"/>
        <w:rPr>
          <w:lang w:val="en-AU"/>
        </w:rPr>
      </w:pPr>
    </w:p>
    <w:p w14:paraId="5753769D" w14:textId="7729C68A" w:rsidR="00604575" w:rsidRPr="001012DA" w:rsidRDefault="00604575" w:rsidP="00513701">
      <w:pPr>
        <w:pStyle w:val="Quote"/>
        <w:rPr>
          <w:lang w:val="en-AU"/>
        </w:rPr>
      </w:pPr>
      <w:r w:rsidRPr="001012DA">
        <w:rPr>
          <w:lang w:val="en-AU"/>
        </w:rPr>
        <w:t xml:space="preserve">The group started around 2007. It started because of discrimination and stigma against LGBTQI people. So, they decided to form this group – this association – in 2007. And back then, I don’t know how many members </w:t>
      </w:r>
      <w:r w:rsidRPr="001012DA">
        <w:rPr>
          <w:lang w:val="en-AU"/>
        </w:rPr>
        <w:lastRenderedPageBreak/>
        <w:t>it started with in that group – I think just four or five members. And they came to WSB and [WSB] started to teach them how to do Peer Education, and they had them go out into the field. They went out into the field and did awareness around HIV, STIs, teenage pregnancy – all kinds of things like that. And at that time, as they went out into the field, they started to identify other LGBT members, and they came</w:t>
      </w:r>
      <w:r w:rsidR="00416004" w:rsidRPr="001012DA">
        <w:rPr>
          <w:lang w:val="en-AU"/>
        </w:rPr>
        <w:t xml:space="preserve"> [along]</w:t>
      </w:r>
      <w:r w:rsidRPr="001012DA">
        <w:rPr>
          <w:lang w:val="en-AU"/>
        </w:rPr>
        <w:t xml:space="preserve"> too. They carried on like this until 2017 when the group had become a big group, and so they went to go and register as a body. And today the group is big, and has branched out to </w:t>
      </w:r>
      <w:r w:rsidR="008443B1" w:rsidRPr="001012DA">
        <w:rPr>
          <w:lang w:val="en-AU"/>
        </w:rPr>
        <w:t>[other islands]</w:t>
      </w:r>
      <w:r w:rsidRPr="001012DA">
        <w:rPr>
          <w:lang w:val="en-AU"/>
        </w:rPr>
        <w:t xml:space="preserve">…and we’re based at WSB. – VPride Member  </w:t>
      </w:r>
    </w:p>
    <w:p w14:paraId="59AC7070" w14:textId="322064B8" w:rsidR="006B7B9C" w:rsidRPr="001012DA" w:rsidRDefault="006B7B9C" w:rsidP="00513701">
      <w:pPr>
        <w:pStyle w:val="Quote"/>
        <w:rPr>
          <w:lang w:val="en-AU"/>
        </w:rPr>
      </w:pPr>
    </w:p>
    <w:p w14:paraId="49741A82" w14:textId="10F60C74" w:rsidR="00D43ECC" w:rsidRPr="001012DA" w:rsidRDefault="003F1609" w:rsidP="00D43ECC">
      <w:r w:rsidRPr="001012DA">
        <w:t>W</w:t>
      </w:r>
      <w:r w:rsidR="00FD1EBF" w:rsidRPr="001012DA">
        <w:t xml:space="preserve">ith the leadership of </w:t>
      </w:r>
      <w:r w:rsidR="00806A1A" w:rsidRPr="001012DA">
        <w:t>key</w:t>
      </w:r>
      <w:r w:rsidR="00FD1EBF" w:rsidRPr="001012DA">
        <w:t xml:space="preserve"> members of </w:t>
      </w:r>
      <w:r w:rsidR="00806A1A" w:rsidRPr="001012DA">
        <w:t>the LGBTQI+ community in Vanuatu</w:t>
      </w:r>
      <w:r w:rsidR="00FD1EBF" w:rsidRPr="001012DA">
        <w:t xml:space="preserve"> including </w:t>
      </w:r>
      <w:r w:rsidR="00B7248B" w:rsidRPr="001012DA">
        <w:t>Gillio (‘G</w:t>
      </w:r>
      <w:r w:rsidR="00AA3647" w:rsidRPr="001012DA">
        <w:t>G</w:t>
      </w:r>
      <w:r w:rsidR="00B7248B" w:rsidRPr="001012DA">
        <w:t>’)</w:t>
      </w:r>
      <w:r w:rsidR="00FD1EBF" w:rsidRPr="001012DA">
        <w:t xml:space="preserve"> Baxter, who played Andi in WSB’s </w:t>
      </w:r>
      <w:r w:rsidR="00FD1EBF" w:rsidRPr="001012DA">
        <w:rPr>
          <w:i/>
          <w:iCs/>
        </w:rPr>
        <w:t>Love Patrol</w:t>
      </w:r>
      <w:r w:rsidR="00FD1EBF" w:rsidRPr="001012DA">
        <w:t xml:space="preserve"> for many years and is </w:t>
      </w:r>
      <w:r w:rsidR="00732333" w:rsidRPr="001012DA">
        <w:t>a</w:t>
      </w:r>
      <w:r w:rsidR="00FD1EBF" w:rsidRPr="001012DA">
        <w:t xml:space="preserve"> leading </w:t>
      </w:r>
      <w:r w:rsidRPr="001012DA">
        <w:t>trans</w:t>
      </w:r>
      <w:r w:rsidR="00FD1EBF" w:rsidRPr="001012DA">
        <w:t xml:space="preserve"> advocate in Vanuatu, </w:t>
      </w:r>
      <w:r w:rsidRPr="001012DA">
        <w:t xml:space="preserve">this </w:t>
      </w:r>
      <w:r w:rsidR="00C76CBF" w:rsidRPr="001012DA">
        <w:t>early</w:t>
      </w:r>
      <w:r w:rsidR="00806A1A" w:rsidRPr="001012DA">
        <w:t xml:space="preserve"> work</w:t>
      </w:r>
      <w:r w:rsidRPr="001012DA">
        <w:t xml:space="preserve"> </w:t>
      </w:r>
      <w:r w:rsidR="00965ED1" w:rsidRPr="001012DA">
        <w:t>contributed</w:t>
      </w:r>
      <w:r w:rsidRPr="001012DA">
        <w:t xml:space="preserve"> </w:t>
      </w:r>
      <w:r w:rsidR="00FD1EBF" w:rsidRPr="001012DA">
        <w:t>to the establishment of VPride</w:t>
      </w:r>
      <w:r w:rsidR="00F74FD7" w:rsidRPr="001012DA">
        <w:t xml:space="preserve"> in the </w:t>
      </w:r>
      <w:r w:rsidR="00806A1A" w:rsidRPr="001012DA">
        <w:t>mid</w:t>
      </w:r>
      <w:r w:rsidR="00F74FD7" w:rsidRPr="001012DA">
        <w:t xml:space="preserve"> 2000’s</w:t>
      </w:r>
      <w:r w:rsidR="00F74FD7" w:rsidRPr="001012DA">
        <w:rPr>
          <w:rStyle w:val="FootnoteReference"/>
        </w:rPr>
        <w:footnoteReference w:id="26"/>
      </w:r>
      <w:r w:rsidR="00FD1EBF" w:rsidRPr="001012DA">
        <w:t xml:space="preserve">.  </w:t>
      </w:r>
      <w:r w:rsidR="0019379D" w:rsidRPr="001012DA">
        <w:t xml:space="preserve">Currently </w:t>
      </w:r>
      <w:r w:rsidR="00FD1EBF" w:rsidRPr="001012DA">
        <w:t>most o</w:t>
      </w:r>
      <w:r w:rsidR="0019379D" w:rsidRPr="001012DA">
        <w:t xml:space="preserve">f the </w:t>
      </w:r>
      <w:r w:rsidR="00FD1EBF" w:rsidRPr="001012DA">
        <w:t xml:space="preserve">staff </w:t>
      </w:r>
      <w:r w:rsidR="0019379D" w:rsidRPr="001012DA">
        <w:t xml:space="preserve">members of VPride </w:t>
      </w:r>
      <w:r w:rsidR="00FD1EBF" w:rsidRPr="001012DA">
        <w:t>have come through WSB’s Peer Education Program</w:t>
      </w:r>
      <w:r w:rsidR="00965ED1" w:rsidRPr="001012DA">
        <w:t>, and several continue to work as Peer Educators with WSB</w:t>
      </w:r>
      <w:r w:rsidR="00FD1EBF" w:rsidRPr="001012DA">
        <w:t>.</w:t>
      </w:r>
      <w:r w:rsidR="00582CE0" w:rsidRPr="001012DA">
        <w:t xml:space="preserve"> </w:t>
      </w:r>
      <w:r w:rsidR="00965ED1" w:rsidRPr="001012DA">
        <w:t xml:space="preserve">While </w:t>
      </w:r>
      <w:r w:rsidR="00582CE0" w:rsidRPr="001012DA">
        <w:t xml:space="preserve">WSB’s </w:t>
      </w:r>
      <w:r w:rsidR="00965ED1" w:rsidRPr="001012DA">
        <w:t>work to create a ‘safe space’ for VPride</w:t>
      </w:r>
      <w:r w:rsidR="00582CE0" w:rsidRPr="001012DA">
        <w:t xml:space="preserve"> and other marginalised </w:t>
      </w:r>
      <w:r w:rsidR="00965ED1" w:rsidRPr="001012DA">
        <w:t>individuals and groups</w:t>
      </w:r>
      <w:r w:rsidR="00582CE0" w:rsidRPr="001012DA">
        <w:t xml:space="preserve"> will be taken up </w:t>
      </w:r>
      <w:r w:rsidR="006F187D" w:rsidRPr="001012DA">
        <w:t>in</w:t>
      </w:r>
      <w:r w:rsidR="00582CE0" w:rsidRPr="001012DA">
        <w:t xml:space="preserve"> </w:t>
      </w:r>
      <w:r w:rsidR="00732333" w:rsidRPr="001012DA">
        <w:t xml:space="preserve">the section on </w:t>
      </w:r>
      <w:r w:rsidR="00582CE0" w:rsidRPr="001012DA">
        <w:t>Governance</w:t>
      </w:r>
      <w:r w:rsidR="00732333" w:rsidRPr="001012DA">
        <w:t xml:space="preserve"> </w:t>
      </w:r>
      <w:r w:rsidR="00582CE0" w:rsidRPr="001012DA">
        <w:t>belo</w:t>
      </w:r>
      <w:r w:rsidR="00C76CBF" w:rsidRPr="001012DA">
        <w:t>w</w:t>
      </w:r>
      <w:r w:rsidR="00965ED1" w:rsidRPr="001012DA">
        <w:t>,</w:t>
      </w:r>
      <w:r w:rsidR="00582CE0" w:rsidRPr="001012DA">
        <w:t xml:space="preserve"> WSB’s health program created </w:t>
      </w:r>
      <w:r w:rsidR="002976BD" w:rsidRPr="001012DA">
        <w:t>the</w:t>
      </w:r>
      <w:r w:rsidR="00582CE0" w:rsidRPr="001012DA">
        <w:t xml:space="preserve"> important foundation for the emergence of this movement</w:t>
      </w:r>
      <w:r w:rsidR="00C76CBF" w:rsidRPr="001012DA">
        <w:t xml:space="preserve">. </w:t>
      </w:r>
      <w:r w:rsidR="00727294" w:rsidRPr="001012DA">
        <w:t>T</w:t>
      </w:r>
      <w:r w:rsidR="00C76CBF" w:rsidRPr="001012DA">
        <w:t>his includes</w:t>
      </w:r>
      <w:r w:rsidR="00B67861" w:rsidRPr="001012DA">
        <w:t xml:space="preserve"> their</w:t>
      </w:r>
      <w:r w:rsidR="00C76CBF" w:rsidRPr="001012DA">
        <w:t xml:space="preserve"> ongoing support to </w:t>
      </w:r>
      <w:r w:rsidR="00582CE0" w:rsidRPr="001012DA">
        <w:t xml:space="preserve">VPride in securing and managing </w:t>
      </w:r>
      <w:r w:rsidR="002976BD" w:rsidRPr="001012DA">
        <w:t>longer</w:t>
      </w:r>
      <w:r w:rsidR="00C76CBF" w:rsidRPr="001012DA">
        <w:t>-</w:t>
      </w:r>
      <w:r w:rsidR="002976BD" w:rsidRPr="001012DA">
        <w:t xml:space="preserve">term </w:t>
      </w:r>
      <w:r w:rsidR="00582CE0" w:rsidRPr="001012DA">
        <w:t>funding</w:t>
      </w:r>
      <w:r w:rsidR="0006541A" w:rsidRPr="001012DA">
        <w:t xml:space="preserve"> and in capacity building</w:t>
      </w:r>
      <w:r w:rsidR="00582CE0" w:rsidRPr="001012DA">
        <w:t xml:space="preserve">. </w:t>
      </w:r>
      <w:r w:rsidR="00B67861" w:rsidRPr="001012DA">
        <w:t>In the words of one VPride member:</w:t>
      </w:r>
    </w:p>
    <w:p w14:paraId="45453629" w14:textId="3B17AACD" w:rsidR="00B67B27" w:rsidRPr="001012DA" w:rsidRDefault="00B67B27" w:rsidP="00D43ECC"/>
    <w:p w14:paraId="16004721" w14:textId="018E98C4" w:rsidR="00B67B27" w:rsidRPr="001012DA" w:rsidRDefault="00B67B27" w:rsidP="00C874A0">
      <w:pPr>
        <w:pStyle w:val="Quote"/>
        <w:rPr>
          <w:lang w:val="en-AU"/>
        </w:rPr>
      </w:pPr>
      <w:r w:rsidRPr="001012DA">
        <w:rPr>
          <w:lang w:val="en-AU"/>
        </w:rPr>
        <w:t xml:space="preserve">WSB was like a shelter in the beginning. And it was like that until the time that VPride registered as a small organisation…WSB provided shelter, [and] a space at WSB that VPride could use to set itself up and carry out its work…WSB has also helped the members of VPride a lot, especially around capacity building training and workshops. [What kind of capacity building?] Finance, life skills, peer education. WSB also helps by doing awareness through their films. They make films and include parts in the films for LGBT. This helps to raise awareness, so people are aware of the issues LGBT people experience. Abomination, and Super Security - those are the titles of the films - and Love Patrol. </w:t>
      </w:r>
    </w:p>
    <w:p w14:paraId="7DA6559D" w14:textId="77777777" w:rsidR="00C874A0" w:rsidRPr="001012DA" w:rsidRDefault="00C874A0" w:rsidP="00C874A0">
      <w:pPr>
        <w:pStyle w:val="Quote"/>
        <w:rPr>
          <w:lang w:val="en-AU"/>
        </w:rPr>
      </w:pPr>
    </w:p>
    <w:p w14:paraId="798198EC" w14:textId="3BB5FBCB" w:rsidR="009F319C" w:rsidRPr="001012DA" w:rsidRDefault="0060178E" w:rsidP="009F319C">
      <w:r w:rsidRPr="001012DA">
        <w:t xml:space="preserve">Commenting on the </w:t>
      </w:r>
      <w:r w:rsidR="00727294" w:rsidRPr="001012DA">
        <w:t xml:space="preserve">overall </w:t>
      </w:r>
      <w:r w:rsidRPr="001012DA">
        <w:t xml:space="preserve">effectiveness of WSB’s work in the area of health, and </w:t>
      </w:r>
      <w:r w:rsidR="00727294" w:rsidRPr="001012DA">
        <w:t xml:space="preserve">particularly </w:t>
      </w:r>
      <w:r w:rsidRPr="001012DA">
        <w:t xml:space="preserve">the value of </w:t>
      </w:r>
      <w:r w:rsidR="00727294" w:rsidRPr="001012DA">
        <w:t>WSB’s</w:t>
      </w:r>
      <w:r w:rsidRPr="001012DA">
        <w:t xml:space="preserve"> approach </w:t>
      </w:r>
      <w:r w:rsidR="00727294" w:rsidRPr="001012DA">
        <w:t>to supporting</w:t>
      </w:r>
      <w:r w:rsidRPr="001012DA">
        <w:t xml:space="preserve"> diverse </w:t>
      </w:r>
      <w:r w:rsidR="00727294" w:rsidRPr="001012DA">
        <w:t>and often marginalised individuals and issues in Vanuatu society</w:t>
      </w:r>
      <w:r w:rsidR="00A878EB" w:rsidRPr="001012DA">
        <w:t xml:space="preserve">, </w:t>
      </w:r>
      <w:r w:rsidRPr="001012DA">
        <w:t xml:space="preserve">one partner commented: </w:t>
      </w:r>
    </w:p>
    <w:p w14:paraId="134AFDF8" w14:textId="77777777" w:rsidR="0060178E" w:rsidRPr="001012DA" w:rsidRDefault="0060178E" w:rsidP="00727294">
      <w:pPr>
        <w:pStyle w:val="Quote"/>
        <w:rPr>
          <w:lang w:val="en-AU"/>
        </w:rPr>
      </w:pPr>
    </w:p>
    <w:p w14:paraId="251BAEDA" w14:textId="1899D7F3" w:rsidR="009F319C" w:rsidRPr="001012DA" w:rsidRDefault="009F319C" w:rsidP="00727294">
      <w:pPr>
        <w:pStyle w:val="Quote"/>
        <w:rPr>
          <w:lang w:val="en-AU"/>
        </w:rPr>
      </w:pPr>
      <w:r w:rsidRPr="001012DA">
        <w:rPr>
          <w:lang w:val="en-AU"/>
        </w:rPr>
        <w:t>I think also their willingness to engage with marginali</w:t>
      </w:r>
      <w:r w:rsidR="00A878EB" w:rsidRPr="001012DA">
        <w:rPr>
          <w:lang w:val="en-AU"/>
        </w:rPr>
        <w:t>s</w:t>
      </w:r>
      <w:r w:rsidRPr="001012DA">
        <w:rPr>
          <w:lang w:val="en-AU"/>
        </w:rPr>
        <w:t>ed and vulnerable groups as equals in a way that is respectful and caring means that they have greater influence and access into those communities – and on how others view those communities. And I think they’re constantly in tune to the types of service provisions that, for example, sex workers need. Not just what the services are, but how to provide them in ways that are respectful as well, so that the services are accessed. I think that has been</w:t>
      </w:r>
      <w:r w:rsidR="00B00D73" w:rsidRPr="001012DA">
        <w:rPr>
          <w:lang w:val="en-AU"/>
        </w:rPr>
        <w:t>,</w:t>
      </w:r>
      <w:r w:rsidRPr="001012DA">
        <w:rPr>
          <w:lang w:val="en-AU"/>
        </w:rPr>
        <w:t xml:space="preserve"> to be honest</w:t>
      </w:r>
      <w:r w:rsidR="00B00D73" w:rsidRPr="001012DA">
        <w:rPr>
          <w:lang w:val="en-AU"/>
        </w:rPr>
        <w:t>,</w:t>
      </w:r>
      <w:r w:rsidRPr="001012DA">
        <w:rPr>
          <w:lang w:val="en-AU"/>
        </w:rPr>
        <w:t xml:space="preserve"> a need I don’t see anyone else really filling in the same way. Without judgement. </w:t>
      </w:r>
    </w:p>
    <w:p w14:paraId="21E46A22" w14:textId="77777777" w:rsidR="006701C3" w:rsidRPr="001012DA" w:rsidRDefault="006701C3" w:rsidP="00727294">
      <w:pPr>
        <w:pStyle w:val="Quote"/>
        <w:rPr>
          <w:lang w:val="en-AU"/>
        </w:rPr>
      </w:pPr>
    </w:p>
    <w:p w14:paraId="214D0738" w14:textId="3F732B2F" w:rsidR="008C1C78" w:rsidRPr="001012DA" w:rsidRDefault="000F54C6" w:rsidP="009A3D52">
      <w:pPr>
        <w:pStyle w:val="Heading3"/>
      </w:pPr>
      <w:bookmarkStart w:id="29" w:name="_Toc65059906"/>
      <w:r w:rsidRPr="001012DA">
        <w:t>Nutrition</w:t>
      </w:r>
      <w:bookmarkEnd w:id="29"/>
    </w:p>
    <w:p w14:paraId="009F8E9F" w14:textId="24D4A27F" w:rsidR="00B60FF9" w:rsidRPr="001012DA" w:rsidRDefault="008C1C78" w:rsidP="000A5A68">
      <w:r w:rsidRPr="001012DA">
        <w:t>Programming at WSB’s Nutrition Centre includes</w:t>
      </w:r>
      <w:r w:rsidR="003C0472" w:rsidRPr="001012DA">
        <w:t>:</w:t>
      </w:r>
      <w:r w:rsidRPr="001012DA">
        <w:t xml:space="preserve"> </w:t>
      </w:r>
      <w:r w:rsidR="000A5A68" w:rsidRPr="001012DA">
        <w:t>lunch catering</w:t>
      </w:r>
      <w:r w:rsidR="003C0472" w:rsidRPr="001012DA">
        <w:t xml:space="preserve">, which </w:t>
      </w:r>
      <w:r w:rsidR="000A5A68" w:rsidRPr="001012DA">
        <w:t>provid</w:t>
      </w:r>
      <w:r w:rsidR="003C0472" w:rsidRPr="001012DA">
        <w:t>es</w:t>
      </w:r>
      <w:r w:rsidR="000A5A68" w:rsidRPr="001012DA">
        <w:t xml:space="preserve"> staff lunches </w:t>
      </w:r>
      <w:r w:rsidR="003C0472" w:rsidRPr="001012DA">
        <w:t>as well as being</w:t>
      </w:r>
      <w:r w:rsidR="000A5A68" w:rsidRPr="001012DA">
        <w:t xml:space="preserve"> open to the public; drop</w:t>
      </w:r>
      <w:r w:rsidR="006F5B48" w:rsidRPr="001012DA">
        <w:t>-</w:t>
      </w:r>
      <w:r w:rsidR="000A5A68" w:rsidRPr="001012DA">
        <w:t>in youth cooking class</w:t>
      </w:r>
      <w:r w:rsidR="00B60FF9" w:rsidRPr="001012DA">
        <w:t>es</w:t>
      </w:r>
      <w:r w:rsidR="003C0472" w:rsidRPr="001012DA">
        <w:t xml:space="preserve"> </w:t>
      </w:r>
      <w:r w:rsidR="000A5A68" w:rsidRPr="001012DA">
        <w:t>organised around a different local food ingredient each week; events catering</w:t>
      </w:r>
      <w:r w:rsidR="003C0472" w:rsidRPr="001012DA">
        <w:t xml:space="preserve">, which </w:t>
      </w:r>
      <w:r w:rsidR="00B33598" w:rsidRPr="001012DA">
        <w:t xml:space="preserve">also </w:t>
      </w:r>
      <w:r w:rsidR="003C0472" w:rsidRPr="001012DA">
        <w:t>provides</w:t>
      </w:r>
      <w:r w:rsidR="000A5A68" w:rsidRPr="001012DA">
        <w:t xml:space="preserve"> casual employment for youth; a</w:t>
      </w:r>
      <w:r w:rsidR="00B60FF9" w:rsidRPr="001012DA">
        <w:t xml:space="preserve">n </w:t>
      </w:r>
      <w:r w:rsidR="000A5A68" w:rsidRPr="001012DA">
        <w:t>agricultural plot</w:t>
      </w:r>
      <w:r w:rsidR="003C0472" w:rsidRPr="001012DA">
        <w:t xml:space="preserve"> offering</w:t>
      </w:r>
      <w:r w:rsidR="002219A6" w:rsidRPr="001012DA">
        <w:t xml:space="preserve"> training</w:t>
      </w:r>
      <w:r w:rsidR="000A5A68" w:rsidRPr="001012DA">
        <w:t xml:space="preserve"> </w:t>
      </w:r>
      <w:r w:rsidR="002219A6" w:rsidRPr="001012DA">
        <w:t xml:space="preserve">on </w:t>
      </w:r>
      <w:r w:rsidR="0080651E" w:rsidRPr="001012DA">
        <w:t xml:space="preserve">diverse initiatives including </w:t>
      </w:r>
      <w:r w:rsidR="000A5A68" w:rsidRPr="001012DA">
        <w:t xml:space="preserve">composting </w:t>
      </w:r>
      <w:r w:rsidR="00B60FF9" w:rsidRPr="001012DA">
        <w:t xml:space="preserve">and </w:t>
      </w:r>
      <w:r w:rsidR="000A5A68" w:rsidRPr="001012DA">
        <w:t xml:space="preserve">growing plants from seeds; the diet and exercise counselling program </w:t>
      </w:r>
      <w:r w:rsidR="0080651E" w:rsidRPr="001012DA">
        <w:t xml:space="preserve">which </w:t>
      </w:r>
      <w:r w:rsidR="000A5A68" w:rsidRPr="001012DA">
        <w:t>assist</w:t>
      </w:r>
      <w:r w:rsidR="0080651E" w:rsidRPr="001012DA">
        <w:t>s</w:t>
      </w:r>
      <w:r w:rsidR="000A5A68" w:rsidRPr="001012DA">
        <w:t xml:space="preserve"> people with </w:t>
      </w:r>
      <w:r w:rsidR="0080651E" w:rsidRPr="001012DA">
        <w:t>non-communicable diseases (NCDs</w:t>
      </w:r>
      <w:r w:rsidR="000A5A68" w:rsidRPr="001012DA">
        <w:t>)</w:t>
      </w:r>
      <w:r w:rsidR="00B60FF9" w:rsidRPr="001012DA">
        <w:t>; and community outreach</w:t>
      </w:r>
      <w:r w:rsidR="0080651E" w:rsidRPr="001012DA">
        <w:t xml:space="preserve"> that</w:t>
      </w:r>
      <w:r w:rsidR="000A3F7F" w:rsidRPr="001012DA">
        <w:t xml:space="preserve"> also</w:t>
      </w:r>
      <w:r w:rsidR="0080651E" w:rsidRPr="001012DA">
        <w:t xml:space="preserve"> includes</w:t>
      </w:r>
      <w:r w:rsidR="00B60FF9" w:rsidRPr="001012DA">
        <w:t xml:space="preserve"> programs targeting childhood malnutrition</w:t>
      </w:r>
      <w:r w:rsidR="000A3F7F" w:rsidRPr="001012DA">
        <w:t xml:space="preserve"> and active collaboration with government</w:t>
      </w:r>
      <w:r w:rsidR="00B60FF9" w:rsidRPr="001012DA">
        <w:t>.</w:t>
      </w:r>
    </w:p>
    <w:p w14:paraId="757EFAE3" w14:textId="236BC5CF" w:rsidR="0049241B" w:rsidRPr="001012DA" w:rsidRDefault="0049241B" w:rsidP="000A5A68"/>
    <w:p w14:paraId="264D879B" w14:textId="1D7C8989" w:rsidR="007741FF" w:rsidRPr="001012DA" w:rsidRDefault="0049241B" w:rsidP="00C46E8C">
      <w:r w:rsidRPr="001012DA">
        <w:t>In assessing the overall quality of the services provided by the Nutrition Centre at WSB, respondents to the quantitative survey rated it a</w:t>
      </w:r>
      <w:r w:rsidR="00275D14" w:rsidRPr="001012DA">
        <w:t>t</w:t>
      </w:r>
      <w:r w:rsidRPr="001012DA">
        <w:t xml:space="preserve"> 9.2 out of 10. WSB’s effectiveness in supporting people in Vanuatu to make more informed choices about what they eat and take concrete steps to improve their nutrition was rated </w:t>
      </w:r>
      <w:r w:rsidR="007A6EAA" w:rsidRPr="001012DA">
        <w:t xml:space="preserve">at </w:t>
      </w:r>
      <w:r w:rsidRPr="001012DA">
        <w:t xml:space="preserve">8.2 out of 10 (see Appendix 1). WSB currently has </w:t>
      </w:r>
      <w:r w:rsidR="00D34B95" w:rsidRPr="001012DA">
        <w:t>seven staff working in the</w:t>
      </w:r>
      <w:r w:rsidR="000161E7" w:rsidRPr="001012DA">
        <w:t>ir large industrial-style</w:t>
      </w:r>
      <w:r w:rsidR="00D34B95" w:rsidRPr="001012DA">
        <w:t xml:space="preserve"> kitchen, </w:t>
      </w:r>
      <w:r w:rsidR="000161E7" w:rsidRPr="001012DA">
        <w:t xml:space="preserve">in </w:t>
      </w:r>
      <w:r w:rsidR="00D34B95" w:rsidRPr="001012DA">
        <w:t xml:space="preserve">catering and </w:t>
      </w:r>
      <w:r w:rsidR="00275D14" w:rsidRPr="001012DA">
        <w:t>in the garden area</w:t>
      </w:r>
      <w:r w:rsidR="00D34B95" w:rsidRPr="001012DA">
        <w:t>, and take on additional casual staff as needed.</w:t>
      </w:r>
      <w:r w:rsidR="002B6F66" w:rsidRPr="001012DA">
        <w:t xml:space="preserve"> As part of the broader offerings at WSB’s Youth Centre, the </w:t>
      </w:r>
      <w:r w:rsidR="002B6F66" w:rsidRPr="001012DA">
        <w:lastRenderedPageBreak/>
        <w:t xml:space="preserve">youth classes and the staff reflect the overall </w:t>
      </w:r>
      <w:r w:rsidR="007B071C" w:rsidRPr="001012DA">
        <w:t xml:space="preserve">modus operandi </w:t>
      </w:r>
      <w:r w:rsidR="0027663F" w:rsidRPr="001012DA">
        <w:t>at</w:t>
      </w:r>
      <w:r w:rsidR="007B071C" w:rsidRPr="001012DA">
        <w:t xml:space="preserve"> WSB, that if you come through the doors, opportunity awaits</w:t>
      </w:r>
      <w:r w:rsidR="0024770A" w:rsidRPr="001012DA">
        <w:t xml:space="preserve"> (see Governance: Work with Youth below)</w:t>
      </w:r>
      <w:r w:rsidR="007B071C" w:rsidRPr="001012DA">
        <w:t xml:space="preserve">. </w:t>
      </w:r>
    </w:p>
    <w:p w14:paraId="577F6B34" w14:textId="77777777" w:rsidR="007741FF" w:rsidRPr="001012DA" w:rsidRDefault="007741FF" w:rsidP="00C46E8C"/>
    <w:p w14:paraId="2CA6BA15" w14:textId="4EB3B45A" w:rsidR="003623F6" w:rsidRPr="001012DA" w:rsidRDefault="002219A6" w:rsidP="00C46E8C">
      <w:r w:rsidRPr="001012DA">
        <w:t>For example, o</w:t>
      </w:r>
      <w:r w:rsidR="007741FF" w:rsidRPr="001012DA">
        <w:t xml:space="preserve">ne staff </w:t>
      </w:r>
      <w:r w:rsidR="00CF4940" w:rsidRPr="001012DA">
        <w:t>member in</w:t>
      </w:r>
      <w:r w:rsidR="007741FF" w:rsidRPr="001012DA">
        <w:t xml:space="preserve"> the Nutrition Centre continues to attend l</w:t>
      </w:r>
      <w:r w:rsidR="007B071C" w:rsidRPr="001012DA">
        <w:t>iteracy classes</w:t>
      </w:r>
      <w:r w:rsidR="00D80546" w:rsidRPr="001012DA">
        <w:t xml:space="preserve">. </w:t>
      </w:r>
      <w:r w:rsidR="00CF4940" w:rsidRPr="001012DA">
        <w:t>This individual</w:t>
      </w:r>
      <w:r w:rsidR="007B071C" w:rsidRPr="001012DA">
        <w:t xml:space="preserve"> only knew </w:t>
      </w:r>
      <w:r w:rsidR="00CF4940" w:rsidRPr="001012DA">
        <w:t>their</w:t>
      </w:r>
      <w:r w:rsidR="007B071C" w:rsidRPr="001012DA">
        <w:t xml:space="preserve"> alphabet</w:t>
      </w:r>
      <w:r w:rsidR="007741FF" w:rsidRPr="001012DA">
        <w:t xml:space="preserve"> when </w:t>
      </w:r>
      <w:r w:rsidR="00CF4940" w:rsidRPr="001012DA">
        <w:t>they</w:t>
      </w:r>
      <w:r w:rsidR="007741FF" w:rsidRPr="001012DA">
        <w:t xml:space="preserve"> </w:t>
      </w:r>
      <w:r w:rsidR="00A91204" w:rsidRPr="001012DA">
        <w:t>joined</w:t>
      </w:r>
      <w:r w:rsidR="007741FF" w:rsidRPr="001012DA">
        <w:t xml:space="preserve"> WSB</w:t>
      </w:r>
      <w:r w:rsidR="00A91204" w:rsidRPr="001012DA">
        <w:t>’s Youth Centre</w:t>
      </w:r>
      <w:r w:rsidR="007741FF" w:rsidRPr="001012DA">
        <w:t>, having</w:t>
      </w:r>
      <w:r w:rsidR="007B071C" w:rsidRPr="001012DA">
        <w:t xml:space="preserve"> </w:t>
      </w:r>
      <w:r w:rsidR="007741FF" w:rsidRPr="001012DA">
        <w:t>finished</w:t>
      </w:r>
      <w:r w:rsidR="007B071C" w:rsidRPr="001012DA">
        <w:t xml:space="preserve"> school at Class 6</w:t>
      </w:r>
      <w:r w:rsidR="00DF3B82" w:rsidRPr="001012DA">
        <w:t xml:space="preserve"> – </w:t>
      </w:r>
      <w:r w:rsidR="00D80546" w:rsidRPr="001012DA">
        <w:t xml:space="preserve">and </w:t>
      </w:r>
      <w:r w:rsidR="00DF3B82" w:rsidRPr="001012DA">
        <w:t>they continue</w:t>
      </w:r>
      <w:r w:rsidR="00D80546" w:rsidRPr="001012DA">
        <w:t xml:space="preserve"> as both staff and beneficiary</w:t>
      </w:r>
      <w:r w:rsidR="007741FF" w:rsidRPr="001012DA">
        <w:t>.</w:t>
      </w:r>
      <w:r w:rsidR="00AC7735" w:rsidRPr="001012DA">
        <w:t xml:space="preserve"> </w:t>
      </w:r>
      <w:r w:rsidR="00D8753F" w:rsidRPr="001012DA">
        <w:t xml:space="preserve">Several </w:t>
      </w:r>
      <w:r w:rsidR="00D80546" w:rsidRPr="001012DA">
        <w:rPr>
          <w14:textOutline w14:w="0" w14:cap="rnd" w14:cmpd="sng" w14:algn="ctr">
            <w14:noFill/>
            <w14:prstDash w14:val="solid"/>
            <w14:bevel/>
          </w14:textOutline>
        </w:rPr>
        <w:t>women</w:t>
      </w:r>
      <w:r w:rsidR="007B071C" w:rsidRPr="001012DA">
        <w:rPr>
          <w14:textOutline w14:w="0" w14:cap="rnd" w14:cmpd="sng" w14:algn="ctr">
            <w14:noFill/>
            <w14:prstDash w14:val="solid"/>
            <w14:bevel/>
          </w14:textOutline>
        </w:rPr>
        <w:t xml:space="preserve"> from nearby communities </w:t>
      </w:r>
      <w:r w:rsidR="00AC7735" w:rsidRPr="001012DA">
        <w:rPr>
          <w14:textOutline w14:w="0" w14:cap="rnd" w14:cmpd="sng" w14:algn="ctr">
            <w14:noFill/>
            <w14:prstDash w14:val="solid"/>
            <w14:bevel/>
          </w14:textOutline>
        </w:rPr>
        <w:t xml:space="preserve">who were interviewed said </w:t>
      </w:r>
      <w:r w:rsidR="007B071C" w:rsidRPr="001012DA">
        <w:rPr>
          <w14:textOutline w14:w="0" w14:cap="rnd" w14:cmpd="sng" w14:algn="ctr">
            <w14:noFill/>
            <w14:prstDash w14:val="solid"/>
            <w14:bevel/>
          </w14:textOutline>
        </w:rPr>
        <w:t xml:space="preserve">they had learned how to prepare food </w:t>
      </w:r>
      <w:r w:rsidR="00D8753F" w:rsidRPr="001012DA">
        <w:rPr>
          <w14:textOutline w14:w="0" w14:cap="rnd" w14:cmpd="sng" w14:algn="ctr">
            <w14:noFill/>
            <w14:prstDash w14:val="solid"/>
            <w14:bevel/>
          </w14:textOutline>
        </w:rPr>
        <w:t xml:space="preserve">at the Nutrition Centre, </w:t>
      </w:r>
      <w:r w:rsidR="00AC7735" w:rsidRPr="001012DA">
        <w:rPr>
          <w14:textOutline w14:w="0" w14:cap="rnd" w14:cmpd="sng" w14:algn="ctr">
            <w14:noFill/>
            <w14:prstDash w14:val="solid"/>
            <w14:bevel/>
          </w14:textOutline>
        </w:rPr>
        <w:t>including learning about</w:t>
      </w:r>
      <w:r w:rsidR="007B071C" w:rsidRPr="001012DA">
        <w:rPr>
          <w14:textOutline w14:w="0" w14:cap="rnd" w14:cmpd="sng" w14:algn="ctr">
            <w14:noFill/>
            <w14:prstDash w14:val="solid"/>
            <w14:bevel/>
          </w14:textOutline>
        </w:rPr>
        <w:t xml:space="preserve"> personal hygiene, food safety and cleanliness. They </w:t>
      </w:r>
      <w:r w:rsidR="00D8753F" w:rsidRPr="001012DA">
        <w:rPr>
          <w14:textOutline w14:w="0" w14:cap="rnd" w14:cmpd="sng" w14:algn="ctr">
            <w14:noFill/>
            <w14:prstDash w14:val="solid"/>
            <w14:bevel/>
          </w14:textOutline>
        </w:rPr>
        <w:t xml:space="preserve">had </w:t>
      </w:r>
      <w:r w:rsidR="00D80546" w:rsidRPr="001012DA">
        <w:rPr>
          <w14:textOutline w14:w="0" w14:cap="rnd" w14:cmpd="sng" w14:algn="ctr">
            <w14:noFill/>
            <w14:prstDash w14:val="solid"/>
            <w14:bevel/>
          </w14:textOutline>
        </w:rPr>
        <w:t xml:space="preserve">all </w:t>
      </w:r>
      <w:r w:rsidR="007B071C" w:rsidRPr="001012DA">
        <w:rPr>
          <w14:textOutline w14:w="0" w14:cap="rnd" w14:cmpd="sng" w14:algn="ctr">
            <w14:noFill/>
            <w14:prstDash w14:val="solid"/>
            <w14:bevel/>
          </w14:textOutline>
        </w:rPr>
        <w:t xml:space="preserve">completed </w:t>
      </w:r>
      <w:r w:rsidR="00D8753F" w:rsidRPr="001012DA">
        <w:rPr>
          <w14:textOutline w14:w="0" w14:cap="rnd" w14:cmpd="sng" w14:algn="ctr">
            <w14:noFill/>
            <w14:prstDash w14:val="solid"/>
            <w14:bevel/>
          </w14:textOutline>
        </w:rPr>
        <w:t xml:space="preserve">a </w:t>
      </w:r>
      <w:r w:rsidR="007B071C" w:rsidRPr="001012DA">
        <w:rPr>
          <w14:textOutline w14:w="0" w14:cap="rnd" w14:cmpd="sng" w14:algn="ctr">
            <w14:noFill/>
            <w14:prstDash w14:val="solid"/>
            <w14:bevel/>
          </w14:textOutline>
        </w:rPr>
        <w:t>WHO</w:t>
      </w:r>
      <w:r w:rsidR="00D8753F" w:rsidRPr="001012DA">
        <w:rPr>
          <w14:textOutline w14:w="0" w14:cap="rnd" w14:cmpd="sng" w14:algn="ctr">
            <w14:noFill/>
            <w14:prstDash w14:val="solid"/>
            <w14:bevel/>
          </w14:textOutline>
        </w:rPr>
        <w:t xml:space="preserve">-endorsed </w:t>
      </w:r>
      <w:r w:rsidR="007B071C" w:rsidRPr="001012DA">
        <w:rPr>
          <w14:textOutline w14:w="0" w14:cap="rnd" w14:cmpd="sng" w14:algn="ctr">
            <w14:noFill/>
            <w14:prstDash w14:val="solid"/>
            <w14:bevel/>
          </w14:textOutline>
        </w:rPr>
        <w:t xml:space="preserve">food safety training </w:t>
      </w:r>
      <w:r w:rsidRPr="001012DA">
        <w:rPr>
          <w14:textOutline w14:w="0" w14:cap="rnd" w14:cmpd="sng" w14:algn="ctr">
            <w14:noFill/>
            <w14:prstDash w14:val="solid"/>
            <w14:bevel/>
          </w14:textOutline>
        </w:rPr>
        <w:t xml:space="preserve">program </w:t>
      </w:r>
      <w:r w:rsidR="00D80546" w:rsidRPr="001012DA">
        <w:rPr>
          <w14:textOutline w14:w="0" w14:cap="rnd" w14:cmpd="sng" w14:algn="ctr">
            <w14:noFill/>
            <w14:prstDash w14:val="solid"/>
            <w14:bevel/>
          </w14:textOutline>
        </w:rPr>
        <w:t>through</w:t>
      </w:r>
      <w:r w:rsidR="007B071C" w:rsidRPr="001012DA">
        <w:rPr>
          <w14:textOutline w14:w="0" w14:cap="rnd" w14:cmpd="sng" w14:algn="ctr">
            <w14:noFill/>
            <w14:prstDash w14:val="solid"/>
            <w14:bevel/>
          </w14:textOutline>
        </w:rPr>
        <w:t xml:space="preserve"> </w:t>
      </w:r>
      <w:r w:rsidR="00D80546" w:rsidRPr="001012DA">
        <w:rPr>
          <w14:textOutline w14:w="0" w14:cap="rnd" w14:cmpd="sng" w14:algn="ctr">
            <w14:noFill/>
            <w14:prstDash w14:val="solid"/>
            <w14:bevel/>
          </w14:textOutline>
        </w:rPr>
        <w:t>WSB</w:t>
      </w:r>
      <w:r w:rsidR="00773AD5" w:rsidRPr="001012DA">
        <w:rPr>
          <w14:textOutline w14:w="0" w14:cap="rnd" w14:cmpd="sng" w14:algn="ctr">
            <w14:noFill/>
            <w14:prstDash w14:val="solid"/>
            <w14:bevel/>
          </w14:textOutline>
        </w:rPr>
        <w:t>,</w:t>
      </w:r>
      <w:r w:rsidR="00D80546" w:rsidRPr="001012DA">
        <w:rPr>
          <w14:textOutline w14:w="0" w14:cap="rnd" w14:cmpd="sng" w14:algn="ctr">
            <w14:noFill/>
            <w14:prstDash w14:val="solid"/>
            <w14:bevel/>
          </w14:textOutline>
        </w:rPr>
        <w:t xml:space="preserve"> </w:t>
      </w:r>
      <w:r w:rsidR="007B071C" w:rsidRPr="001012DA">
        <w:rPr>
          <w14:textOutline w14:w="0" w14:cap="rnd" w14:cmpd="sng" w14:algn="ctr">
            <w14:noFill/>
            <w14:prstDash w14:val="solid"/>
            <w14:bevel/>
          </w14:textOutline>
        </w:rPr>
        <w:t>and now have a certificate</w:t>
      </w:r>
      <w:r w:rsidR="00773AD5" w:rsidRPr="001012DA">
        <w:rPr>
          <w14:textOutline w14:w="0" w14:cap="rnd" w14:cmpd="sng" w14:algn="ctr">
            <w14:noFill/>
            <w14:prstDash w14:val="solid"/>
            <w14:bevel/>
          </w14:textOutline>
        </w:rPr>
        <w:t xml:space="preserve"> which allows</w:t>
      </w:r>
      <w:r w:rsidRPr="001012DA">
        <w:rPr>
          <w14:textOutline w14:w="0" w14:cap="rnd" w14:cmpd="sng" w14:algn="ctr">
            <w14:noFill/>
            <w14:prstDash w14:val="solid"/>
            <w14:bevel/>
          </w14:textOutline>
        </w:rPr>
        <w:t xml:space="preserve"> </w:t>
      </w:r>
      <w:r w:rsidR="007B071C" w:rsidRPr="001012DA">
        <w:rPr>
          <w14:textOutline w14:w="0" w14:cap="rnd" w14:cmpd="sng" w14:algn="ctr">
            <w14:noFill/>
            <w14:prstDash w14:val="solid"/>
            <w14:bevel/>
          </w14:textOutline>
        </w:rPr>
        <w:t>them to sell cooked food elsewhere.</w:t>
      </w:r>
      <w:r w:rsidR="00AC2D51" w:rsidRPr="001012DA">
        <w:t xml:space="preserve"> </w:t>
      </w:r>
      <w:r w:rsidR="00773AD5" w:rsidRPr="001012DA">
        <w:t>A</w:t>
      </w:r>
      <w:r w:rsidR="00AC2D51" w:rsidRPr="001012DA">
        <w:t xml:space="preserve"> </w:t>
      </w:r>
      <w:r w:rsidR="003A505E" w:rsidRPr="001012DA">
        <w:t xml:space="preserve">Rural Training Centre on Malekula sends youth to the Nutrition Centre </w:t>
      </w:r>
      <w:r w:rsidRPr="001012DA">
        <w:t>each</w:t>
      </w:r>
      <w:r w:rsidR="003A505E" w:rsidRPr="001012DA">
        <w:t xml:space="preserve"> year for practical training, and </w:t>
      </w:r>
      <w:r w:rsidR="00AC2D51" w:rsidRPr="001012DA">
        <w:t>several</w:t>
      </w:r>
      <w:r w:rsidR="003A505E" w:rsidRPr="001012DA">
        <w:t xml:space="preserve"> </w:t>
      </w:r>
      <w:r w:rsidR="00773AD5" w:rsidRPr="001012DA">
        <w:t>beneficiaries</w:t>
      </w:r>
      <w:r w:rsidR="00AC2D51" w:rsidRPr="001012DA">
        <w:t xml:space="preserve"> </w:t>
      </w:r>
      <w:r w:rsidR="003A505E" w:rsidRPr="001012DA">
        <w:t xml:space="preserve">have gone on to work in local restaurants, business, or have </w:t>
      </w:r>
      <w:r w:rsidR="00773AD5" w:rsidRPr="001012DA">
        <w:t>found work as</w:t>
      </w:r>
      <w:r w:rsidR="00AC2D51" w:rsidRPr="001012DA">
        <w:t xml:space="preserve"> seasonal workers.</w:t>
      </w:r>
      <w:r w:rsidR="00EC7498" w:rsidRPr="001012DA">
        <w:t xml:space="preserve"> </w:t>
      </w:r>
    </w:p>
    <w:p w14:paraId="4E11E50B" w14:textId="1F8CB1E3" w:rsidR="00EC7498" w:rsidRPr="001012DA" w:rsidRDefault="00EC7498" w:rsidP="00C46E8C"/>
    <w:p w14:paraId="1F5D2D5E" w14:textId="7D4372CA" w:rsidR="00EC7498" w:rsidRPr="001012DA" w:rsidRDefault="00EC7498" w:rsidP="00EC7498">
      <w:pPr>
        <w:rPr>
          <w14:textOutline w14:w="0" w14:cap="rnd" w14:cmpd="sng" w14:algn="ctr">
            <w14:noFill/>
            <w14:prstDash w14:val="solid"/>
            <w14:bevel/>
          </w14:textOutline>
        </w:rPr>
      </w:pPr>
      <w:r w:rsidRPr="001012DA">
        <w:t xml:space="preserve">Another </w:t>
      </w:r>
      <w:r w:rsidR="00CC4EB3">
        <w:t>aspect of</w:t>
      </w:r>
      <w:r w:rsidRPr="001012DA">
        <w:t xml:space="preserve"> the Nutrition Centre that has grown </w:t>
      </w:r>
      <w:r w:rsidR="00582469" w:rsidRPr="001012DA">
        <w:t xml:space="preserve">significantly </w:t>
      </w:r>
      <w:r w:rsidRPr="001012DA">
        <w:t xml:space="preserve">over the period under review is their diet and exercise counselling program. While staff at the Nutrition Centre offered informal nutritional advice around diabetes management before 2015 (primarily to </w:t>
      </w:r>
      <w:r w:rsidR="006B351B">
        <w:t xml:space="preserve">WSB </w:t>
      </w:r>
      <w:r w:rsidRPr="001012DA">
        <w:t>staff</w:t>
      </w:r>
      <w:r w:rsidR="00582469" w:rsidRPr="001012DA">
        <w:t xml:space="preserve"> and their family members</w:t>
      </w:r>
      <w:r w:rsidRPr="001012DA">
        <w:t xml:space="preserve">), the establishment of general health services at WSB following Cyclone Pam supported the further </w:t>
      </w:r>
      <w:r w:rsidR="002219A6" w:rsidRPr="001012DA">
        <w:t>expansion</w:t>
      </w:r>
      <w:r w:rsidRPr="001012DA">
        <w:t xml:space="preserve"> of this important work. </w:t>
      </w:r>
      <w:r w:rsidR="004A129C" w:rsidRPr="001012DA">
        <w:t xml:space="preserve">In this area WSB </w:t>
      </w:r>
      <w:r w:rsidR="004F6977" w:rsidRPr="001012DA">
        <w:t>focuses</w:t>
      </w:r>
      <w:r w:rsidR="004A129C" w:rsidRPr="001012DA">
        <w:t xml:space="preserve"> on</w:t>
      </w:r>
      <w:r w:rsidRPr="001012DA">
        <w:t xml:space="preserve"> assisting people with NCDs like diabetes and high blood pressure </w:t>
      </w:r>
      <w:r w:rsidR="002219A6" w:rsidRPr="001012DA">
        <w:t xml:space="preserve">to </w:t>
      </w:r>
      <w:r w:rsidRPr="001012DA">
        <w:t>learn how to control their disease through diet and exercise</w:t>
      </w:r>
      <w:r w:rsidR="004A129C" w:rsidRPr="001012DA">
        <w:t>.</w:t>
      </w:r>
      <w:r w:rsidRPr="001012DA">
        <w:t xml:space="preserve"> </w:t>
      </w:r>
      <w:r w:rsidR="004A129C" w:rsidRPr="001012DA">
        <w:rPr>
          <w14:textOutline w14:w="0" w14:cap="rnd" w14:cmpd="sng" w14:algn="ctr">
            <w14:noFill/>
            <w14:prstDash w14:val="solid"/>
            <w14:bevel/>
          </w14:textOutline>
        </w:rPr>
        <w:t>While the reach is still relatively small given the intensive nature of the work and limitations in staffing,</w:t>
      </w:r>
      <w:r w:rsidR="004A129C" w:rsidRPr="001012DA">
        <w:t xml:space="preserve"> </w:t>
      </w:r>
      <w:r w:rsidRPr="001012DA">
        <w:t>t</w:t>
      </w:r>
      <w:r w:rsidRPr="001012DA">
        <w:rPr>
          <w14:textOutline w14:w="0" w14:cap="rnd" w14:cmpd="sng" w14:algn="ctr">
            <w14:noFill/>
            <w14:prstDash w14:val="solid"/>
            <w14:bevel/>
          </w14:textOutline>
        </w:rPr>
        <w:t xml:space="preserve">his area </w:t>
      </w:r>
      <w:r w:rsidR="002219A6" w:rsidRPr="001012DA">
        <w:rPr>
          <w14:textOutline w14:w="0" w14:cap="rnd" w14:cmpd="sng" w14:algn="ctr">
            <w14:noFill/>
            <w14:prstDash w14:val="solid"/>
            <w14:bevel/>
          </w14:textOutline>
        </w:rPr>
        <w:t>was</w:t>
      </w:r>
      <w:r w:rsidRPr="001012DA">
        <w:rPr>
          <w14:textOutline w14:w="0" w14:cap="rnd" w14:cmpd="sng" w14:algn="ctr">
            <w14:noFill/>
            <w14:prstDash w14:val="solid"/>
            <w14:bevel/>
          </w14:textOutline>
        </w:rPr>
        <w:t xml:space="preserve"> consistently identified </w:t>
      </w:r>
      <w:r w:rsidR="002219A6" w:rsidRPr="001012DA">
        <w:rPr>
          <w14:textOutline w14:w="0" w14:cap="rnd" w14:cmpd="sng" w14:algn="ctr">
            <w14:noFill/>
            <w14:prstDash w14:val="solid"/>
            <w14:bevel/>
          </w14:textOutline>
        </w:rPr>
        <w:t xml:space="preserve">in the evaluation </w:t>
      </w:r>
      <w:r w:rsidRPr="001012DA">
        <w:rPr>
          <w14:textOutline w14:w="0" w14:cap="rnd" w14:cmpd="sng" w14:algn="ctr">
            <w14:noFill/>
            <w14:prstDash w14:val="solid"/>
            <w14:bevel/>
          </w14:textOutline>
        </w:rPr>
        <w:t xml:space="preserve">as highly effective. </w:t>
      </w:r>
    </w:p>
    <w:p w14:paraId="54A242B1" w14:textId="77777777" w:rsidR="00EC7498" w:rsidRPr="001012DA" w:rsidRDefault="00EC7498" w:rsidP="00EC7498">
      <w:pPr>
        <w:rPr>
          <w14:textOutline w14:w="0" w14:cap="rnd" w14:cmpd="sng" w14:algn="ctr">
            <w14:noFill/>
            <w14:prstDash w14:val="solid"/>
            <w14:bevel/>
          </w14:textOutline>
        </w:rPr>
      </w:pPr>
    </w:p>
    <w:p w14:paraId="6FE56E71" w14:textId="4F5AD391" w:rsidR="00EC7498" w:rsidRPr="001012DA" w:rsidRDefault="00EC7498" w:rsidP="00EC7498">
      <w:r w:rsidRPr="001012DA">
        <w:rPr>
          <w14:textOutline w14:w="0" w14:cap="rnd" w14:cmpd="sng" w14:algn="ctr">
            <w14:noFill/>
            <w14:prstDash w14:val="solid"/>
            <w14:bevel/>
          </w14:textOutline>
        </w:rPr>
        <w:t xml:space="preserve">A government partner expressed significant pride in the fact that they had sponsored a nurse in WSB’s general health clinic to </w:t>
      </w:r>
      <w:r w:rsidRPr="001012DA">
        <w:t xml:space="preserve">attend a training program on NCD screening. </w:t>
      </w:r>
      <w:r w:rsidRPr="001012DA">
        <w:rPr>
          <w14:textOutline w14:w="0" w14:cap="rnd" w14:cmpd="sng" w14:algn="ctr">
            <w14:noFill/>
            <w14:prstDash w14:val="solid"/>
            <w14:bevel/>
          </w14:textOutline>
        </w:rPr>
        <w:t xml:space="preserve">The diet and exercise counselling </w:t>
      </w:r>
      <w:r w:rsidRPr="001012DA">
        <w:t>program typically involves once a week screening visits to this nurse</w:t>
      </w:r>
      <w:r w:rsidR="002E731F" w:rsidRPr="001012DA">
        <w:t>,</w:t>
      </w:r>
      <w:r w:rsidRPr="001012DA">
        <w:t xml:space="preserve"> </w:t>
      </w:r>
      <w:r w:rsidR="002E731F" w:rsidRPr="001012DA">
        <w:t>along with</w:t>
      </w:r>
      <w:r w:rsidRPr="001012DA">
        <w:t xml:space="preserve"> visits to the Nutrition Centre </w:t>
      </w:r>
      <w:r w:rsidR="002E731F" w:rsidRPr="001012DA">
        <w:t>where beneficiaries learn about the</w:t>
      </w:r>
      <w:r w:rsidRPr="001012DA">
        <w:t xml:space="preserve"> types and amounts of food to eat, and how to exercise to lower blood sugar levels. Several beneficiaries </w:t>
      </w:r>
      <w:r w:rsidR="002E731F" w:rsidRPr="001012DA">
        <w:t xml:space="preserve">who were interviewed </w:t>
      </w:r>
      <w:r w:rsidRPr="001012DA">
        <w:t xml:space="preserve">reported </w:t>
      </w:r>
      <w:r w:rsidR="002E731F" w:rsidRPr="001012DA">
        <w:t xml:space="preserve">having </w:t>
      </w:r>
      <w:r w:rsidRPr="001012DA">
        <w:t>blood sugar levels over 20</w:t>
      </w:r>
      <w:r w:rsidRPr="001012DA">
        <w:rPr>
          <w:rStyle w:val="FootnoteReference"/>
        </w:rPr>
        <w:footnoteReference w:id="27"/>
      </w:r>
      <w:r w:rsidRPr="001012DA">
        <w:t xml:space="preserve"> when they were first diagnosed. Several had been struggling to manage their health issues over </w:t>
      </w:r>
      <w:r w:rsidR="006B351B">
        <w:t>many</w:t>
      </w:r>
      <w:r w:rsidRPr="001012DA">
        <w:t xml:space="preserve"> years, with little to no significant change. </w:t>
      </w:r>
      <w:r w:rsidR="002E731F" w:rsidRPr="001012DA">
        <w:t>Even a</w:t>
      </w:r>
      <w:r w:rsidRPr="001012DA">
        <w:t xml:space="preserve">fter treatment in Vanuatu’s formal health system, one woman said her blood sugar levels had fluctuated between 10 and 16, which is still high enough to negatively impact health. </w:t>
      </w:r>
    </w:p>
    <w:p w14:paraId="4FCAE5B4" w14:textId="77777777" w:rsidR="00EC7498" w:rsidRPr="001012DA" w:rsidRDefault="00EC7498" w:rsidP="00EC7498"/>
    <w:p w14:paraId="3BB785EC" w14:textId="56A2BFE1" w:rsidR="00F02F7F" w:rsidRPr="001012DA" w:rsidRDefault="00EC7498" w:rsidP="00EC7498">
      <w:r w:rsidRPr="001012DA">
        <w:t xml:space="preserve">After learning about managing her diabetes through diet and exercise at the WSB Nutrition Centre, </w:t>
      </w:r>
      <w:r w:rsidR="00A545D2">
        <w:t xml:space="preserve">however, </w:t>
      </w:r>
      <w:r w:rsidRPr="001012DA">
        <w:t>one 47-year-old woman commented</w:t>
      </w:r>
      <w:r w:rsidR="00F02F7F" w:rsidRPr="001012DA">
        <w:t>:</w:t>
      </w:r>
      <w:r w:rsidR="002E731F" w:rsidRPr="001012DA">
        <w:t xml:space="preserve"> </w:t>
      </w:r>
    </w:p>
    <w:p w14:paraId="3EDA03EB" w14:textId="77777777" w:rsidR="00F02F7F" w:rsidRPr="001012DA" w:rsidRDefault="00F02F7F" w:rsidP="00F02F7F">
      <w:pPr>
        <w:pStyle w:val="Quote"/>
        <w:rPr>
          <w:lang w:val="en-AU"/>
        </w:rPr>
      </w:pPr>
    </w:p>
    <w:p w14:paraId="1FAD7198" w14:textId="77777777" w:rsidR="00F02F7F" w:rsidRPr="001012DA" w:rsidRDefault="00EC7498" w:rsidP="00F02F7F">
      <w:pPr>
        <w:pStyle w:val="Quote"/>
        <w:rPr>
          <w:lang w:val="en-AU"/>
        </w:rPr>
      </w:pPr>
      <w:r w:rsidRPr="001012DA">
        <w:rPr>
          <w:lang w:val="en-AU"/>
        </w:rPr>
        <w:t>I have never experienced anything like this before. Now I’m happy, I feel good, and I am incredibly privileged to have been part of a program like this.</w:t>
      </w:r>
    </w:p>
    <w:p w14:paraId="7AD4E227" w14:textId="77777777" w:rsidR="00F02F7F" w:rsidRPr="001012DA" w:rsidRDefault="00F02F7F" w:rsidP="00F02F7F">
      <w:pPr>
        <w:pStyle w:val="Quote"/>
        <w:rPr>
          <w:lang w:val="en-AU"/>
        </w:rPr>
      </w:pPr>
    </w:p>
    <w:p w14:paraId="48C25723" w14:textId="38FF8F71" w:rsidR="00EC7498" w:rsidRPr="001012DA" w:rsidRDefault="00EC7498" w:rsidP="00866E1C">
      <w:r w:rsidRPr="001012DA">
        <w:rPr>
          <w14:textOutline w14:w="0" w14:cap="rnd" w14:cmpd="sng" w14:algn="ctr">
            <w14:noFill/>
            <w14:prstDash w14:val="solid"/>
            <w14:bevel/>
          </w14:textOutline>
        </w:rPr>
        <w:t>This woman</w:t>
      </w:r>
      <w:r w:rsidR="00DE2497"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who is based on another island in Vanuatu and attended WSB’s Nutrition Centre expressly to be part of this program</w:t>
      </w:r>
      <w:r w:rsidR="00F02F7F"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said she </w:t>
      </w:r>
      <w:r w:rsidR="002D3CAA" w:rsidRPr="001012DA">
        <w:rPr>
          <w14:textOutline w14:w="0" w14:cap="rnd" w14:cmpd="sng" w14:algn="ctr">
            <w14:noFill/>
            <w14:prstDash w14:val="solid"/>
            <w14:bevel/>
          </w14:textOutline>
        </w:rPr>
        <w:t xml:space="preserve">now </w:t>
      </w:r>
      <w:r w:rsidRPr="001012DA">
        <w:rPr>
          <w14:textOutline w14:w="0" w14:cap="rnd" w14:cmpd="sng" w14:algn="ctr">
            <w14:noFill/>
            <w14:prstDash w14:val="solid"/>
            <w14:bevel/>
          </w14:textOutline>
        </w:rPr>
        <w:t xml:space="preserve">helps her friends with simple diet plans and shares exercises </w:t>
      </w:r>
      <w:r w:rsidR="002D3CAA" w:rsidRPr="001012DA">
        <w:rPr>
          <w14:textOutline w14:w="0" w14:cap="rnd" w14:cmpd="sng" w14:algn="ctr">
            <w14:noFill/>
            <w14:prstDash w14:val="solid"/>
            <w14:bevel/>
          </w14:textOutline>
        </w:rPr>
        <w:t xml:space="preserve">that she learned </w:t>
      </w:r>
      <w:r w:rsidR="00794A32" w:rsidRPr="001012DA">
        <w:rPr>
          <w14:textOutline w14:w="0" w14:cap="rnd" w14:cmpd="sng" w14:algn="ctr">
            <w14:noFill/>
            <w14:prstDash w14:val="solid"/>
            <w14:bevel/>
          </w14:textOutline>
        </w:rPr>
        <w:t>that can help to</w:t>
      </w:r>
      <w:r w:rsidRPr="001012DA">
        <w:rPr>
          <w14:textOutline w14:w="0" w14:cap="rnd" w14:cmpd="sng" w14:algn="ctr">
            <w14:noFill/>
            <w14:prstDash w14:val="solid"/>
            <w14:bevel/>
          </w14:textOutline>
        </w:rPr>
        <w:t xml:space="preserve"> lower blood sugar</w:t>
      </w:r>
      <w:r w:rsidR="00866E1C" w:rsidRPr="001012DA">
        <w:rPr>
          <w14:textOutline w14:w="0" w14:cap="rnd" w14:cmpd="sng" w14:algn="ctr">
            <w14:noFill/>
            <w14:prstDash w14:val="solid"/>
            <w14:bevel/>
          </w14:textOutline>
        </w:rPr>
        <w:t>. This individual also said she now dances and exercises to music on her own, which her family finds funny and a little odd – but she doesn’t mind</w:t>
      </w:r>
      <w:r w:rsidR="00316814" w:rsidRPr="001012DA">
        <w:rPr>
          <w14:textOutline w14:w="0" w14:cap="rnd" w14:cmpd="sng" w14:algn="ctr">
            <w14:noFill/>
            <w14:prstDash w14:val="solid"/>
            <w14:bevel/>
          </w14:textOutline>
        </w:rPr>
        <w:t>.</w:t>
      </w:r>
      <w:r w:rsidR="00866E1C" w:rsidRPr="001012DA">
        <w:t xml:space="preserve"> </w:t>
      </w:r>
      <w:r w:rsidRPr="001012DA">
        <w:rPr>
          <w14:textOutline w14:w="0" w14:cap="rnd" w14:cmpd="sng" w14:algn="ctr">
            <w14:noFill/>
            <w14:prstDash w14:val="solid"/>
            <w14:bevel/>
          </w14:textOutline>
        </w:rPr>
        <w:t xml:space="preserve">Another 40-year-old woman who is </w:t>
      </w:r>
      <w:r w:rsidR="00A042A0" w:rsidRPr="001012DA">
        <w:rPr>
          <w14:textOutline w14:w="0" w14:cap="rnd" w14:cmpd="sng" w14:algn="ctr">
            <w14:noFill/>
            <w14:prstDash w14:val="solid"/>
            <w14:bevel/>
          </w14:textOutline>
        </w:rPr>
        <w:t xml:space="preserve">also </w:t>
      </w:r>
      <w:r w:rsidRPr="001012DA">
        <w:rPr>
          <w14:textOutline w14:w="0" w14:cap="rnd" w14:cmpd="sng" w14:algn="ctr">
            <w14:noFill/>
            <w14:prstDash w14:val="solid"/>
            <w14:bevel/>
          </w14:textOutline>
        </w:rPr>
        <w:t xml:space="preserve">diabetic described WSB as a ‘life-saving’ space, and </w:t>
      </w:r>
      <w:r w:rsidR="00A042A0" w:rsidRPr="001012DA">
        <w:rPr>
          <w14:textOutline w14:w="0" w14:cap="rnd" w14:cmpd="sng" w14:algn="ctr">
            <w14:noFill/>
            <w14:prstDash w14:val="solid"/>
            <w14:bevel/>
          </w14:textOutline>
        </w:rPr>
        <w:t>commented</w:t>
      </w:r>
      <w:r w:rsidRPr="001012DA">
        <w:rPr>
          <w14:textOutline w14:w="0" w14:cap="rnd" w14:cmpd="sng" w14:algn="ctr">
            <w14:noFill/>
            <w14:prstDash w14:val="solid"/>
            <w14:bevel/>
          </w14:textOutline>
        </w:rPr>
        <w:t>:</w:t>
      </w:r>
    </w:p>
    <w:p w14:paraId="6295BF3E" w14:textId="77777777" w:rsidR="00EC7498" w:rsidRPr="001012DA" w:rsidRDefault="00EC7498" w:rsidP="001453BF">
      <w:pPr>
        <w:pStyle w:val="Quote"/>
        <w:rPr>
          <w:lang w:val="en-AU"/>
        </w:rPr>
      </w:pPr>
    </w:p>
    <w:p w14:paraId="25D68C16" w14:textId="77777777" w:rsidR="00EC7498" w:rsidRPr="001012DA" w:rsidRDefault="00EC7498" w:rsidP="001453BF">
      <w:pPr>
        <w:pStyle w:val="Quote"/>
        <w:rPr>
          <w:lang w:val="en-AU"/>
        </w:rPr>
      </w:pPr>
      <w:r w:rsidRPr="001012DA">
        <w:rPr>
          <w:lang w:val="en-AU"/>
        </w:rPr>
        <w:t xml:space="preserve">That word ‘safe space’ is perfect for WSB. They teach you about things you don’t know about. Children who can’t read and write can learn here. I feel happier and healthier now than when I used to go to the hospital for treatment. </w:t>
      </w:r>
    </w:p>
    <w:p w14:paraId="32C8E450" w14:textId="77777777" w:rsidR="00EC7498" w:rsidRPr="001012DA" w:rsidRDefault="00EC7498" w:rsidP="001453BF">
      <w:pPr>
        <w:pStyle w:val="Quote"/>
        <w:rPr>
          <w:lang w:val="en-AU"/>
        </w:rPr>
      </w:pPr>
    </w:p>
    <w:p w14:paraId="5FEB8D01" w14:textId="3CA7F09B" w:rsidR="00EC7498" w:rsidRPr="001012DA" w:rsidRDefault="00EC7498" w:rsidP="00EC7498">
      <w:r w:rsidRPr="001012DA">
        <w:lastRenderedPageBreak/>
        <w:t>A 49-year-old woman who suffered from diabetes</w:t>
      </w:r>
      <w:r w:rsidR="00A042A0" w:rsidRPr="001012DA">
        <w:t xml:space="preserve"> </w:t>
      </w:r>
      <w:r w:rsidRPr="001012DA">
        <w:t xml:space="preserve">for over ten years before going to the Nutrition Centre for help described the service as ‘very effective’ and said she now practices ‘healthy eating habits’ as a result. She also shares what she has learned with family and friends, including making them aware of foods that contain sugar. She feels strongly that this program should be expanded and taught to other clinics in Vanuatu. </w:t>
      </w:r>
    </w:p>
    <w:p w14:paraId="6A8D4530" w14:textId="77777777" w:rsidR="00EC7498" w:rsidRPr="001012DA" w:rsidRDefault="00EC7498" w:rsidP="001B2C54">
      <w:pPr>
        <w:pStyle w:val="Quote"/>
        <w:rPr>
          <w:lang w:val="en-AU"/>
        </w:rPr>
      </w:pPr>
    </w:p>
    <w:p w14:paraId="48A43CDF" w14:textId="77777777" w:rsidR="00EC7498" w:rsidRPr="001012DA" w:rsidRDefault="00EC7498" w:rsidP="001B2C54">
      <w:pPr>
        <w:pStyle w:val="Quote"/>
        <w:rPr>
          <w:lang w:val="en-AU"/>
        </w:rPr>
      </w:pPr>
      <w:r w:rsidRPr="001012DA">
        <w:rPr>
          <w:lang w:val="en-AU"/>
        </w:rPr>
        <w:t xml:space="preserve">For me the best thing about WSB is the [NCD] program…I thought I was a victim of black magic and I felt like I couldn’t make it anymore. But through WSB my health has come back to normal. My sugar level was 21 when I first went but now it’s at level 5, which is impressive. WSB helped me. </w:t>
      </w:r>
    </w:p>
    <w:p w14:paraId="5FC00935" w14:textId="77777777" w:rsidR="00EC7498" w:rsidRPr="001012DA" w:rsidRDefault="00EC7498" w:rsidP="001B2C54">
      <w:pPr>
        <w:pStyle w:val="Quote"/>
        <w:rPr>
          <w:lang w:val="en-AU"/>
        </w:rPr>
      </w:pPr>
    </w:p>
    <w:p w14:paraId="399BB7B4" w14:textId="7CF2FEE6" w:rsidR="00623E61" w:rsidRPr="001012DA" w:rsidRDefault="00A042A0" w:rsidP="00EC7498">
      <w:r w:rsidRPr="001012DA">
        <w:t xml:space="preserve">WSB’s work in this area ties into their work in </w:t>
      </w:r>
      <w:r w:rsidR="00DF48E1" w:rsidRPr="001012DA">
        <w:t xml:space="preserve">the areas of </w:t>
      </w:r>
      <w:r w:rsidRPr="001012DA">
        <w:t>agriculture, resilience and food security</w:t>
      </w:r>
      <w:r w:rsidR="00316814" w:rsidRPr="001012DA">
        <w:t xml:space="preserve"> as well</w:t>
      </w:r>
      <w:r w:rsidR="00DF48E1" w:rsidRPr="001012DA">
        <w:t xml:space="preserve">. </w:t>
      </w:r>
      <w:r w:rsidR="00316814" w:rsidRPr="001012DA">
        <w:t>For example, WSB’s work in this area encourages</w:t>
      </w:r>
      <w:r w:rsidRPr="001012DA">
        <w:t xml:space="preserve"> people to eat more local food where they can – especially salads</w:t>
      </w:r>
      <w:r w:rsidR="00DF48E1" w:rsidRPr="001012DA">
        <w:t xml:space="preserve">, </w:t>
      </w:r>
      <w:r w:rsidRPr="001012DA">
        <w:t xml:space="preserve">greens and fruits and vegetables – </w:t>
      </w:r>
      <w:r w:rsidR="00DF48E1" w:rsidRPr="001012DA">
        <w:t>and</w:t>
      </w:r>
      <w:r w:rsidRPr="001012DA">
        <w:t xml:space="preserve"> to move away from </w:t>
      </w:r>
      <w:r w:rsidR="00DF48E1" w:rsidRPr="001012DA">
        <w:t xml:space="preserve">an overreliance on </w:t>
      </w:r>
      <w:r w:rsidRPr="001012DA">
        <w:t>packaged and processed foods</w:t>
      </w:r>
      <w:r w:rsidR="00DF48E1" w:rsidRPr="001012DA">
        <w:t xml:space="preserve"> where possible</w:t>
      </w:r>
      <w:r w:rsidRPr="001012DA">
        <w:t xml:space="preserve">. The Nutrition Centre also works closely </w:t>
      </w:r>
      <w:r w:rsidR="00DF48E1" w:rsidRPr="001012DA">
        <w:t xml:space="preserve">with </w:t>
      </w:r>
      <w:r w:rsidR="00623E61" w:rsidRPr="001012DA">
        <w:t xml:space="preserve">the sports program in this </w:t>
      </w:r>
      <w:r w:rsidR="009A51CB" w:rsidRPr="001012DA">
        <w:t>area</w:t>
      </w:r>
      <w:r w:rsidR="00623E61" w:rsidRPr="001012DA">
        <w:t xml:space="preserve">, as illustrated in the following comment offered by a former WSB volunteer: </w:t>
      </w:r>
    </w:p>
    <w:p w14:paraId="65183993" w14:textId="77777777" w:rsidR="009035A4" w:rsidRPr="009035A4" w:rsidRDefault="009035A4" w:rsidP="009035A4">
      <w:pPr>
        <w:pStyle w:val="Quote"/>
      </w:pPr>
    </w:p>
    <w:p w14:paraId="52EC471E" w14:textId="166613F4" w:rsidR="00623E61" w:rsidRPr="009035A4" w:rsidRDefault="00623E61" w:rsidP="009035A4">
      <w:pPr>
        <w:pStyle w:val="Quote"/>
      </w:pPr>
      <w:r w:rsidRPr="009035A4">
        <w:t xml:space="preserve">Some of WSB’s most effective work is being done through the </w:t>
      </w:r>
      <w:r w:rsidR="0032228E" w:rsidRPr="009035A4">
        <w:t>N</w:t>
      </w:r>
      <w:r w:rsidRPr="009035A4">
        <w:t xml:space="preserve">utrition </w:t>
      </w:r>
      <w:r w:rsidR="0032228E" w:rsidRPr="009035A4">
        <w:t>C</w:t>
      </w:r>
      <w:r w:rsidRPr="009035A4">
        <w:t xml:space="preserve">entre and the sports team supporting communities to improve their health and engage in physical activity and healthy eating through sport. In response to community need the </w:t>
      </w:r>
      <w:r w:rsidR="0032228E" w:rsidRPr="009035A4">
        <w:t>N</w:t>
      </w:r>
      <w:r w:rsidRPr="009035A4">
        <w:t xml:space="preserve">utrition </w:t>
      </w:r>
      <w:r w:rsidR="0032228E" w:rsidRPr="009035A4">
        <w:t>C</w:t>
      </w:r>
      <w:r w:rsidRPr="009035A4">
        <w:t xml:space="preserve">entre is running an NCD clinic and is always busy. </w:t>
      </w:r>
    </w:p>
    <w:p w14:paraId="65F13245" w14:textId="77777777" w:rsidR="00623E61" w:rsidRPr="009035A4" w:rsidRDefault="00623E61" w:rsidP="009035A4">
      <w:pPr>
        <w:pStyle w:val="Quote"/>
      </w:pPr>
    </w:p>
    <w:p w14:paraId="2AD41E40" w14:textId="646C4F8B" w:rsidR="00F75486" w:rsidRPr="001012DA" w:rsidRDefault="00623E61" w:rsidP="00EC7498">
      <w:r w:rsidRPr="001012DA">
        <w:t>While this individual suggested that these partnerships across WSB could be strengthened by improved communication</w:t>
      </w:r>
      <w:r w:rsidR="00F75486" w:rsidRPr="001012DA">
        <w:t xml:space="preserve"> within </w:t>
      </w:r>
      <w:r w:rsidR="007626D1">
        <w:t>the organisation</w:t>
      </w:r>
      <w:r w:rsidRPr="001012DA">
        <w:t xml:space="preserve">, </w:t>
      </w:r>
      <w:r w:rsidR="00DE2497" w:rsidRPr="001012DA">
        <w:t xml:space="preserve">limitations to the </w:t>
      </w:r>
      <w:r w:rsidRPr="001012DA">
        <w:t>human and financial resourcing for these focused and highly labour</w:t>
      </w:r>
      <w:r w:rsidR="005F63AF" w:rsidRPr="001012DA">
        <w:t>-</w:t>
      </w:r>
      <w:r w:rsidRPr="001012DA">
        <w:t xml:space="preserve">intensive initiatives are likely a </w:t>
      </w:r>
      <w:r w:rsidR="00875A52" w:rsidRPr="001012DA">
        <w:t>significant</w:t>
      </w:r>
      <w:r w:rsidRPr="001012DA">
        <w:t xml:space="preserve"> factor as well. One manager commented that there was the potential to do more, adding, ‘…from a community perspective, it sounds like it’s something that people want and need’. </w:t>
      </w:r>
    </w:p>
    <w:p w14:paraId="0B3BD7D0" w14:textId="77777777" w:rsidR="009A51CB" w:rsidRPr="001012DA" w:rsidRDefault="009A51CB" w:rsidP="00EC7498"/>
    <w:p w14:paraId="652E1A0E" w14:textId="7F5F4A5F" w:rsidR="00EC7498" w:rsidRPr="001012DA" w:rsidRDefault="00F75486" w:rsidP="00EC7498">
      <w:r w:rsidRPr="001012DA">
        <w:t>Doing</w:t>
      </w:r>
      <w:r w:rsidR="00623E61" w:rsidRPr="001012DA">
        <w:t xml:space="preserve"> more, </w:t>
      </w:r>
      <w:r w:rsidRPr="001012DA">
        <w:t xml:space="preserve">however, </w:t>
      </w:r>
      <w:r w:rsidR="00623E61" w:rsidRPr="001012DA">
        <w:t>would require more staff, more funding, and more resources.</w:t>
      </w:r>
      <w:r w:rsidR="00AD023A" w:rsidRPr="001012DA">
        <w:t xml:space="preserve"> </w:t>
      </w:r>
      <w:r w:rsidR="00A042A0" w:rsidRPr="001012DA">
        <w:t xml:space="preserve">In </w:t>
      </w:r>
      <w:r w:rsidR="009B3A80" w:rsidRPr="001012DA">
        <w:t>the meantime, this small but powerful initiative</w:t>
      </w:r>
      <w:r w:rsidR="0080252D" w:rsidRPr="001012DA">
        <w:t xml:space="preserve"> </w:t>
      </w:r>
      <w:r w:rsidR="009B3A80" w:rsidRPr="001012DA">
        <w:t>will continue to change the lives of individuals in a relatively small but meaningful way. In the words of one staff member:</w:t>
      </w:r>
    </w:p>
    <w:p w14:paraId="34AA8931" w14:textId="77777777" w:rsidR="00EC7498" w:rsidRPr="001012DA" w:rsidRDefault="00EC7498" w:rsidP="00F06812">
      <w:pPr>
        <w:pStyle w:val="Quote"/>
        <w:rPr>
          <w:lang w:val="en-AU"/>
        </w:rPr>
      </w:pPr>
    </w:p>
    <w:p w14:paraId="0D5DEB2E" w14:textId="77777777" w:rsidR="00EC7498" w:rsidRPr="001012DA" w:rsidRDefault="00EC7498" w:rsidP="00F06812">
      <w:pPr>
        <w:pStyle w:val="Quote"/>
        <w:rPr>
          <w:lang w:val="en-AU"/>
        </w:rPr>
      </w:pPr>
      <w:r w:rsidRPr="001012DA">
        <w:rPr>
          <w:lang w:val="en-AU"/>
        </w:rPr>
        <w:t>You’re giving back control to people over their disease, and they can own this. And they can see how much better they feel when they’re following the guidelines that you’ve helped them with.</w:t>
      </w:r>
    </w:p>
    <w:p w14:paraId="2B7B82DD" w14:textId="77777777" w:rsidR="005F63AF" w:rsidRPr="001012DA" w:rsidRDefault="005F63AF" w:rsidP="00F06812">
      <w:pPr>
        <w:pStyle w:val="Quote"/>
        <w:rPr>
          <w:lang w:val="en-AU"/>
        </w:rPr>
      </w:pPr>
    </w:p>
    <w:p w14:paraId="4970E4C0" w14:textId="700E559D" w:rsidR="00C46E8C" w:rsidRPr="001012DA" w:rsidRDefault="00D34B95" w:rsidP="00D80546">
      <w:pPr>
        <w:rPr>
          <w14:textOutline w14:w="0" w14:cap="rnd" w14:cmpd="sng" w14:algn="ctr">
            <w14:noFill/>
            <w14:prstDash w14:val="solid"/>
            <w14:bevel/>
          </w14:textOutline>
        </w:rPr>
      </w:pPr>
      <w:r w:rsidRPr="001012DA">
        <w:t>Overall, the Nutrition Centre</w:t>
      </w:r>
      <w:r w:rsidR="00C46E8C" w:rsidRPr="001012DA">
        <w:rPr>
          <w14:textOutline w14:w="0" w14:cap="rnd" w14:cmpd="sng" w14:algn="ctr">
            <w14:noFill/>
            <w14:prstDash w14:val="solid"/>
            <w14:bevel/>
          </w14:textOutline>
        </w:rPr>
        <w:t xml:space="preserve"> was</w:t>
      </w:r>
      <w:r w:rsidRPr="001012DA">
        <w:rPr>
          <w14:textOutline w14:w="0" w14:cap="rnd" w14:cmpd="sng" w14:algn="ctr">
            <w14:noFill/>
            <w14:prstDash w14:val="solid"/>
            <w14:bevel/>
          </w14:textOutline>
        </w:rPr>
        <w:t xml:space="preserve"> highlighted by numerous stakeholders in the evaluation as an area that </w:t>
      </w:r>
      <w:r w:rsidR="009B3A80" w:rsidRPr="001012DA">
        <w:rPr>
          <w14:textOutline w14:w="0" w14:cap="rnd" w14:cmpd="sng" w14:algn="ctr">
            <w14:noFill/>
            <w14:prstDash w14:val="solid"/>
            <w14:bevel/>
          </w14:textOutline>
        </w:rPr>
        <w:t>was marked by significant change</w:t>
      </w:r>
      <w:r w:rsidR="00D4443C" w:rsidRPr="001012DA">
        <w:rPr>
          <w14:textOutline w14:w="0" w14:cap="rnd" w14:cmpd="sng" w14:algn="ctr">
            <w14:noFill/>
            <w14:prstDash w14:val="solid"/>
            <w14:bevel/>
          </w14:textOutline>
        </w:rPr>
        <w:t xml:space="preserve"> through the period under review</w:t>
      </w:r>
      <w:r w:rsidR="009B3A80" w:rsidRPr="001012DA">
        <w:rPr>
          <w14:textOutline w14:w="0" w14:cap="rnd" w14:cmpd="sng" w14:algn="ctr">
            <w14:noFill/>
            <w14:prstDash w14:val="solid"/>
            <w14:bevel/>
          </w14:textOutline>
        </w:rPr>
        <w:t xml:space="preserve">, and </w:t>
      </w:r>
      <w:r w:rsidR="00D4443C" w:rsidRPr="001012DA">
        <w:rPr>
          <w14:textOutline w14:w="0" w14:cap="rnd" w14:cmpd="sng" w14:algn="ctr">
            <w14:noFill/>
            <w14:prstDash w14:val="solid"/>
            <w14:bevel/>
          </w14:textOutline>
        </w:rPr>
        <w:t>as an aspect of WSB’s work that was particularly effective</w:t>
      </w:r>
      <w:r w:rsidR="00D80546" w:rsidRPr="001012DA">
        <w:rPr>
          <w14:textOutline w14:w="0" w14:cap="rnd" w14:cmpd="sng" w14:algn="ctr">
            <w14:noFill/>
            <w14:prstDash w14:val="solid"/>
            <w14:bevel/>
          </w14:textOutline>
        </w:rPr>
        <w:t xml:space="preserve">. </w:t>
      </w:r>
      <w:r w:rsidR="000F6E0F" w:rsidRPr="001012DA">
        <w:rPr>
          <w14:textOutline w14:w="0" w14:cap="rnd" w14:cmpd="sng" w14:algn="ctr">
            <w14:noFill/>
            <w14:prstDash w14:val="solid"/>
            <w14:bevel/>
          </w14:textOutline>
        </w:rPr>
        <w:t>A</w:t>
      </w:r>
      <w:r w:rsidR="009B3A80" w:rsidRPr="001012DA">
        <w:rPr>
          <w14:textOutline w14:w="0" w14:cap="rnd" w14:cmpd="sng" w14:algn="ctr">
            <w14:noFill/>
            <w14:prstDash w14:val="solid"/>
            <w14:bevel/>
          </w14:textOutline>
        </w:rPr>
        <w:t xml:space="preserve"> key </w:t>
      </w:r>
      <w:r w:rsidR="00C7282E" w:rsidRPr="001012DA">
        <w:rPr>
          <w14:textOutline w14:w="0" w14:cap="rnd" w14:cmpd="sng" w14:algn="ctr">
            <w14:noFill/>
            <w14:prstDash w14:val="solid"/>
            <w14:bevel/>
          </w14:textOutline>
        </w:rPr>
        <w:t xml:space="preserve">part of this </w:t>
      </w:r>
      <w:r w:rsidR="009B3A80" w:rsidRPr="001012DA">
        <w:rPr>
          <w14:textOutline w14:w="0" w14:cap="rnd" w14:cmpd="sng" w14:algn="ctr">
            <w14:noFill/>
            <w14:prstDash w14:val="solid"/>
            <w14:bevel/>
          </w14:textOutline>
        </w:rPr>
        <w:t xml:space="preserve">was </w:t>
      </w:r>
      <w:r w:rsidR="00D80546" w:rsidRPr="001012DA">
        <w:rPr>
          <w14:textOutline w14:w="0" w14:cap="rnd" w14:cmpd="sng" w14:algn="ctr">
            <w14:noFill/>
            <w14:prstDash w14:val="solid"/>
            <w14:bevel/>
          </w14:textOutline>
        </w:rPr>
        <w:t xml:space="preserve">the </w:t>
      </w:r>
      <w:r w:rsidR="007C3560" w:rsidRPr="001012DA">
        <w:rPr>
          <w14:textOutline w14:w="0" w14:cap="rnd" w14:cmpd="sng" w14:algn="ctr">
            <w14:noFill/>
            <w14:prstDash w14:val="solid"/>
            <w14:bevel/>
          </w14:textOutline>
        </w:rPr>
        <w:t>Nutrition Centre</w:t>
      </w:r>
      <w:r w:rsidR="009B3A80" w:rsidRPr="001012DA">
        <w:rPr>
          <w14:textOutline w14:w="0" w14:cap="rnd" w14:cmpd="sng" w14:algn="ctr">
            <w14:noFill/>
            <w14:prstDash w14:val="solid"/>
            <w14:bevel/>
          </w14:textOutline>
        </w:rPr>
        <w:t>’s</w:t>
      </w:r>
      <w:r w:rsidR="007C3560"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unique role in WSB’s </w:t>
      </w:r>
      <w:r w:rsidR="00C46E8C" w:rsidRPr="001012DA">
        <w:rPr>
          <w14:textOutline w14:w="0" w14:cap="rnd" w14:cmpd="sng" w14:algn="ctr">
            <w14:noFill/>
            <w14:prstDash w14:val="solid"/>
            <w14:bevel/>
          </w14:textOutline>
        </w:rPr>
        <w:t>disaster response following Cyclone Pam</w:t>
      </w:r>
      <w:r w:rsidR="009B3A80" w:rsidRPr="001012DA">
        <w:rPr>
          <w14:textOutline w14:w="0" w14:cap="rnd" w14:cmpd="sng" w14:algn="ctr">
            <w14:noFill/>
            <w14:prstDash w14:val="solid"/>
            <w14:bevel/>
          </w14:textOutline>
        </w:rPr>
        <w:t xml:space="preserve">. This </w:t>
      </w:r>
      <w:r w:rsidR="00C7282E" w:rsidRPr="001012DA">
        <w:rPr>
          <w14:textOutline w14:w="0" w14:cap="rnd" w14:cmpd="sng" w14:algn="ctr">
            <w14:noFill/>
            <w14:prstDash w14:val="solid"/>
            <w14:bevel/>
          </w14:textOutline>
        </w:rPr>
        <w:t xml:space="preserve">response </w:t>
      </w:r>
      <w:r w:rsidR="000F6E0F" w:rsidRPr="001012DA">
        <w:rPr>
          <w14:textOutline w14:w="0" w14:cap="rnd" w14:cmpd="sng" w14:algn="ctr">
            <w14:noFill/>
            <w14:prstDash w14:val="solid"/>
            <w14:bevel/>
          </w14:textOutline>
        </w:rPr>
        <w:t xml:space="preserve">not only </w:t>
      </w:r>
      <w:r w:rsidR="009B3A80" w:rsidRPr="001012DA">
        <w:rPr>
          <w14:textOutline w14:w="0" w14:cap="rnd" w14:cmpd="sng" w14:algn="ctr">
            <w14:noFill/>
            <w14:prstDash w14:val="solid"/>
            <w14:bevel/>
          </w14:textOutline>
        </w:rPr>
        <w:t>s</w:t>
      </w:r>
      <w:r w:rsidR="00D80546" w:rsidRPr="001012DA">
        <w:rPr>
          <w14:textOutline w14:w="0" w14:cap="rnd" w14:cmpd="sng" w14:algn="ctr">
            <w14:noFill/>
            <w14:prstDash w14:val="solid"/>
            <w14:bevel/>
          </w14:textOutline>
        </w:rPr>
        <w:t>trengthen</w:t>
      </w:r>
      <w:r w:rsidR="009B3A80" w:rsidRPr="001012DA">
        <w:rPr>
          <w14:textOutline w14:w="0" w14:cap="rnd" w14:cmpd="sng" w14:algn="ctr">
            <w14:noFill/>
            <w14:prstDash w14:val="solid"/>
            <w14:bevel/>
          </w14:textOutline>
        </w:rPr>
        <w:t>ed</w:t>
      </w:r>
      <w:r w:rsidR="007C3560" w:rsidRPr="001012DA">
        <w:rPr>
          <w14:textOutline w14:w="0" w14:cap="rnd" w14:cmpd="sng" w14:algn="ctr">
            <w14:noFill/>
            <w14:prstDash w14:val="solid"/>
            <w14:bevel/>
          </w14:textOutline>
        </w:rPr>
        <w:t xml:space="preserve"> </w:t>
      </w:r>
      <w:r w:rsidR="00C46E8C" w:rsidRPr="001012DA">
        <w:rPr>
          <w14:textOutline w14:w="0" w14:cap="rnd" w14:cmpd="sng" w14:algn="ctr">
            <w14:noFill/>
            <w14:prstDash w14:val="solid"/>
            <w14:bevel/>
          </w14:textOutline>
        </w:rPr>
        <w:t xml:space="preserve">relationships </w:t>
      </w:r>
      <w:r w:rsidR="009B3A80" w:rsidRPr="001012DA">
        <w:rPr>
          <w14:textOutline w14:w="0" w14:cap="rnd" w14:cmpd="sng" w14:algn="ctr">
            <w14:noFill/>
            <w14:prstDash w14:val="solid"/>
            <w14:bevel/>
          </w14:textOutline>
        </w:rPr>
        <w:t>with numerous</w:t>
      </w:r>
      <w:r w:rsidR="00726ECF" w:rsidRPr="001012DA">
        <w:rPr>
          <w14:textOutline w14:w="0" w14:cap="rnd" w14:cmpd="sng" w14:algn="ctr">
            <w14:noFill/>
            <w14:prstDash w14:val="solid"/>
            <w14:bevel/>
          </w14:textOutline>
        </w:rPr>
        <w:t xml:space="preserve"> </w:t>
      </w:r>
      <w:r w:rsidR="000930A5" w:rsidRPr="001012DA">
        <w:rPr>
          <w14:textOutline w14:w="0" w14:cap="rnd" w14:cmpd="sng" w14:algn="ctr">
            <w14:noFill/>
            <w14:prstDash w14:val="solid"/>
            <w14:bevel/>
          </w14:textOutline>
        </w:rPr>
        <w:t xml:space="preserve">partner </w:t>
      </w:r>
      <w:r w:rsidR="009B3A80" w:rsidRPr="001012DA">
        <w:rPr>
          <w14:textOutline w14:w="0" w14:cap="rnd" w14:cmpd="sng" w14:algn="ctr">
            <w14:noFill/>
            <w14:prstDash w14:val="solid"/>
            <w14:bevel/>
          </w14:textOutline>
        </w:rPr>
        <w:t xml:space="preserve">and donor </w:t>
      </w:r>
      <w:r w:rsidR="00726ECF" w:rsidRPr="001012DA">
        <w:rPr>
          <w14:textOutline w14:w="0" w14:cap="rnd" w14:cmpd="sng" w14:algn="ctr">
            <w14:noFill/>
            <w14:prstDash w14:val="solid"/>
            <w14:bevel/>
          </w14:textOutline>
        </w:rPr>
        <w:t>organisations</w:t>
      </w:r>
      <w:r w:rsidR="001D592D">
        <w:rPr>
          <w14:textOutline w14:w="0" w14:cap="rnd" w14:cmpd="sng" w14:algn="ctr">
            <w14:noFill/>
            <w14:prstDash w14:val="solid"/>
            <w14:bevel/>
          </w14:textOutline>
        </w:rPr>
        <w:t xml:space="preserve"> and</w:t>
      </w:r>
      <w:r w:rsidR="00D80546" w:rsidRPr="001012DA">
        <w:rPr>
          <w14:textOutline w14:w="0" w14:cap="rnd" w14:cmpd="sng" w14:algn="ctr">
            <w14:noFill/>
            <w14:prstDash w14:val="solid"/>
            <w14:bevel/>
          </w14:textOutline>
        </w:rPr>
        <w:t xml:space="preserve"> government</w:t>
      </w:r>
      <w:r w:rsidR="001F1243" w:rsidRPr="001012DA">
        <w:rPr>
          <w14:textOutline w14:w="0" w14:cap="rnd" w14:cmpd="sng" w14:algn="ctr">
            <w14:noFill/>
            <w14:prstDash w14:val="solid"/>
            <w14:bevel/>
          </w14:textOutline>
        </w:rPr>
        <w:t xml:space="preserve"> in a lasting and ongoing way</w:t>
      </w:r>
      <w:r w:rsidR="000F6E0F" w:rsidRPr="001012DA">
        <w:rPr>
          <w14:textOutline w14:w="0" w14:cap="rnd" w14:cmpd="sng" w14:algn="ctr">
            <w14:noFill/>
            <w14:prstDash w14:val="solid"/>
            <w14:bevel/>
          </w14:textOutline>
        </w:rPr>
        <w:t xml:space="preserve">, </w:t>
      </w:r>
      <w:proofErr w:type="gramStart"/>
      <w:r w:rsidR="009B3A80" w:rsidRPr="001012DA">
        <w:rPr>
          <w14:textOutline w14:w="0" w14:cap="rnd" w14:cmpd="sng" w14:algn="ctr">
            <w14:noFill/>
            <w14:prstDash w14:val="solid"/>
            <w14:bevel/>
          </w14:textOutline>
        </w:rPr>
        <w:t>it</w:t>
      </w:r>
      <w:proofErr w:type="gramEnd"/>
      <w:r w:rsidR="009B3A80" w:rsidRPr="001012DA">
        <w:rPr>
          <w14:textOutline w14:w="0" w14:cap="rnd" w14:cmpd="sng" w14:algn="ctr">
            <w14:noFill/>
            <w14:prstDash w14:val="solid"/>
            <w14:bevel/>
          </w14:textOutline>
        </w:rPr>
        <w:t xml:space="preserve"> also had a significant impact on the communities WSB serves.</w:t>
      </w:r>
    </w:p>
    <w:p w14:paraId="3445FCF4" w14:textId="77777777" w:rsidR="007B071C" w:rsidRPr="001012DA" w:rsidRDefault="007B071C" w:rsidP="00C46E8C"/>
    <w:p w14:paraId="76A7FB91" w14:textId="6FC923B1" w:rsidR="00115A38" w:rsidRPr="001012DA" w:rsidRDefault="00115A38" w:rsidP="005C279A">
      <w:pPr>
        <w:pStyle w:val="CaseStudyTitle"/>
        <w:pBdr>
          <w:left w:val="single" w:sz="12" w:space="4" w:color="808080" w:themeColor="background1" w:themeShade="80"/>
          <w:right w:val="single" w:sz="12" w:space="4" w:color="808080" w:themeColor="background1" w:themeShade="80"/>
        </w:pBdr>
        <w:ind w:right="-52"/>
      </w:pPr>
      <w:r w:rsidRPr="001012DA">
        <w:t xml:space="preserve">In Focus 1: The Quiet Effectiveness of WSB’s </w:t>
      </w:r>
      <w:r w:rsidR="00951526" w:rsidRPr="001012DA">
        <w:t xml:space="preserve">Dynamic and </w:t>
      </w:r>
      <w:r w:rsidRPr="001012DA">
        <w:t xml:space="preserve">Community-Responsive Nutrition Centre </w:t>
      </w:r>
    </w:p>
    <w:p w14:paraId="256AE77B" w14:textId="48EB7C8B" w:rsidR="00115A38" w:rsidRPr="001012DA" w:rsidRDefault="00115A38" w:rsidP="00C309E5">
      <w:pPr>
        <w:pStyle w:val="CaseStudyText"/>
      </w:pPr>
      <w:r w:rsidRPr="001012DA">
        <w:t xml:space="preserve">WSB’s Rainbow Theatre had just started to tour their cyclone preparation play </w:t>
      </w:r>
      <w:r w:rsidRPr="001012DA">
        <w:rPr>
          <w:i/>
          <w:iCs/>
        </w:rPr>
        <w:t xml:space="preserve">Bae I Kam </w:t>
      </w:r>
      <w:r w:rsidR="004436DC" w:rsidRPr="001012DA">
        <w:rPr>
          <w:i/>
          <w:iCs/>
        </w:rPr>
        <w:t>(</w:t>
      </w:r>
      <w:r w:rsidRPr="001012DA">
        <w:rPr>
          <w:i/>
          <w:iCs/>
        </w:rPr>
        <w:t xml:space="preserve">It </w:t>
      </w:r>
      <w:r w:rsidR="006A6A97" w:rsidRPr="001012DA">
        <w:rPr>
          <w:i/>
          <w:iCs/>
        </w:rPr>
        <w:t>W</w:t>
      </w:r>
      <w:r w:rsidRPr="001012DA">
        <w:rPr>
          <w:i/>
          <w:iCs/>
        </w:rPr>
        <w:t xml:space="preserve">ill </w:t>
      </w:r>
      <w:r w:rsidR="006A6A97" w:rsidRPr="001012DA">
        <w:rPr>
          <w:i/>
          <w:iCs/>
        </w:rPr>
        <w:t>C</w:t>
      </w:r>
      <w:r w:rsidRPr="001012DA">
        <w:rPr>
          <w:i/>
          <w:iCs/>
        </w:rPr>
        <w:t>ome</w:t>
      </w:r>
      <w:r w:rsidR="004436DC" w:rsidRPr="001012DA">
        <w:rPr>
          <w:i/>
          <w:iCs/>
        </w:rPr>
        <w:t>)</w:t>
      </w:r>
      <w:r w:rsidR="00706488" w:rsidRPr="001012DA">
        <w:t xml:space="preserve"> </w:t>
      </w:r>
      <w:r w:rsidRPr="001012DA">
        <w:t>when Cyclone Pam’s 160-kilometre winds struck Vanuatu on 13 March 2015, demolishing homes and buildings, destroying food crops, and disrupting the water supply for countless families and communities. The El Niño drought that followed lasted into 2016, exacerbating these impacts. The greatest burden was carried by the poor and by children who experienced, among other things, long</w:t>
      </w:r>
      <w:r w:rsidR="00641AEA" w:rsidRPr="001012DA">
        <w:t>-</w:t>
      </w:r>
      <w:r w:rsidRPr="001012DA">
        <w:t xml:space="preserve">term food insecurity, and rising cases of malnutrition. </w:t>
      </w:r>
    </w:p>
    <w:p w14:paraId="113F32A0" w14:textId="77777777" w:rsidR="00115A38" w:rsidRPr="001012DA" w:rsidRDefault="00115A38" w:rsidP="00C309E5">
      <w:pPr>
        <w:pStyle w:val="CaseStudyText"/>
      </w:pPr>
    </w:p>
    <w:p w14:paraId="4085EEE7" w14:textId="1745971B" w:rsidR="00115A38" w:rsidRPr="001012DA" w:rsidRDefault="00115A38" w:rsidP="00C309E5">
      <w:pPr>
        <w:pStyle w:val="CaseStudyText"/>
      </w:pPr>
      <w:r w:rsidRPr="001012DA">
        <w:t xml:space="preserve">These disasters had a profound impact on the communities within and surrounding WSB. When asked about changes at WSB through the six-year period under review, many focused on the leadership demonstrated by WSB in their response to these disasters. While staff across the organisation grappled with the impacts on their own families and homes, the organisation pulled together in the days immediately following the cyclone to provide </w:t>
      </w:r>
      <w:r w:rsidRPr="001012DA">
        <w:lastRenderedPageBreak/>
        <w:t xml:space="preserve">emergency shelter for </w:t>
      </w:r>
      <w:r w:rsidR="006A6A97" w:rsidRPr="001012DA">
        <w:t>more than 250</w:t>
      </w:r>
      <w:r w:rsidRPr="001012DA">
        <w:t xml:space="preserve"> people – nearly half of them children</w:t>
      </w:r>
      <w:r w:rsidR="00670B24" w:rsidRPr="001012DA">
        <w:rPr>
          <w:rStyle w:val="FootnoteReference"/>
        </w:rPr>
        <w:footnoteReference w:id="28"/>
      </w:r>
      <w:r w:rsidRPr="001012DA">
        <w:t xml:space="preserve">. Over the following months, WSB’s Nutrition Centre became the heart of this response. </w:t>
      </w:r>
    </w:p>
    <w:p w14:paraId="6D2AF865" w14:textId="77777777" w:rsidR="00115A38" w:rsidRPr="001012DA" w:rsidRDefault="00115A38" w:rsidP="00C309E5">
      <w:pPr>
        <w:pStyle w:val="CaseStudyText"/>
      </w:pPr>
    </w:p>
    <w:p w14:paraId="5EB270D6" w14:textId="29CD0581" w:rsidR="001E6EDC" w:rsidRPr="001012DA" w:rsidRDefault="00115A38" w:rsidP="00C309E5">
      <w:pPr>
        <w:pStyle w:val="CaseStudyText"/>
      </w:pPr>
      <w:r w:rsidRPr="001012DA">
        <w:t>Quickly taking on 18 casual staff (many had no previous experience except as beneficiaries of WSB’s nutrition classes), the Nutrition Centre provided more than 60,000 nutritious lunches</w:t>
      </w:r>
      <w:r w:rsidR="00A54048" w:rsidRPr="001012DA">
        <w:t xml:space="preserve"> to families in their surrounding communities</w:t>
      </w:r>
      <w:r w:rsidRPr="001012DA">
        <w:t xml:space="preserve"> in the six months</w:t>
      </w:r>
      <w:r w:rsidR="00A54048" w:rsidRPr="001012DA">
        <w:t xml:space="preserve"> following Cyclone Pam</w:t>
      </w:r>
      <w:r w:rsidRPr="001012DA">
        <w:t xml:space="preserve">. </w:t>
      </w:r>
      <w:r w:rsidR="008834D3" w:rsidRPr="001012DA">
        <w:t>For the first three months this</w:t>
      </w:r>
      <w:r w:rsidRPr="001012DA">
        <w:t xml:space="preserve"> entailed having </w:t>
      </w:r>
      <w:r w:rsidR="00A54048" w:rsidRPr="001012DA">
        <w:t>as many as</w:t>
      </w:r>
      <w:r w:rsidRPr="001012DA">
        <w:t xml:space="preserve"> 700 people per day</w:t>
      </w:r>
      <w:r w:rsidR="00105466" w:rsidRPr="001012DA">
        <w:t xml:space="preserve"> </w:t>
      </w:r>
      <w:r w:rsidRPr="001012DA">
        <w:t xml:space="preserve">– the majority children </w:t>
      </w:r>
      <w:r w:rsidR="00C03C8C" w:rsidRPr="001012DA">
        <w:t>–</w:t>
      </w:r>
      <w:r w:rsidRPr="001012DA">
        <w:t xml:space="preserve"> pass through the Centre </w:t>
      </w:r>
      <w:r w:rsidR="00105466" w:rsidRPr="001012DA">
        <w:t>in</w:t>
      </w:r>
      <w:r w:rsidRPr="001012DA">
        <w:t xml:space="preserve"> a three-hour period</w:t>
      </w:r>
      <w:r w:rsidR="00105466" w:rsidRPr="001012DA">
        <w:t>, five days a week</w:t>
      </w:r>
      <w:r w:rsidRPr="001012DA">
        <w:t xml:space="preserve">. In the words of </w:t>
      </w:r>
      <w:r w:rsidR="002203DF" w:rsidRPr="001012DA">
        <w:t>one</w:t>
      </w:r>
      <w:r w:rsidRPr="001012DA">
        <w:t xml:space="preserve"> leader from a nearby community, </w:t>
      </w:r>
      <w:r w:rsidR="002203DF" w:rsidRPr="001012DA">
        <w:t xml:space="preserve">who </w:t>
      </w:r>
      <w:r w:rsidR="00A54048" w:rsidRPr="001012DA">
        <w:t xml:space="preserve">also </w:t>
      </w:r>
      <w:r w:rsidR="002203DF" w:rsidRPr="001012DA">
        <w:t>described WSB as the ‘best’ NGO in Vanuatu</w:t>
      </w:r>
      <w:r w:rsidR="00C03C8C" w:rsidRPr="001012DA">
        <w:t>:</w:t>
      </w:r>
      <w:r w:rsidR="00A54048" w:rsidRPr="001012DA">
        <w:t xml:space="preserve"> </w:t>
      </w:r>
    </w:p>
    <w:p w14:paraId="16C777E9" w14:textId="7E9FA219" w:rsidR="001E6EDC" w:rsidRPr="001012DA" w:rsidRDefault="001E6EDC" w:rsidP="001364DD">
      <w:pPr>
        <w:pStyle w:val="CaseStudyText"/>
        <w:jc w:val="center"/>
        <w:rPr>
          <w:i/>
          <w:iCs/>
        </w:rPr>
      </w:pPr>
      <w:r w:rsidRPr="001012DA">
        <w:br/>
      </w:r>
      <w:r w:rsidR="00115A38" w:rsidRPr="001012DA">
        <w:rPr>
          <w:i/>
          <w:iCs/>
        </w:rPr>
        <w:t>It was a rare thing that an NGO has done. It’s never happened before in Port Vila, but WSB did it. They saw our needs</w:t>
      </w:r>
      <w:r w:rsidR="009F6D12" w:rsidRPr="001012DA">
        <w:rPr>
          <w:i/>
          <w:iCs/>
        </w:rPr>
        <w:t xml:space="preserve"> </w:t>
      </w:r>
      <w:r w:rsidR="00C03C8C" w:rsidRPr="001012DA">
        <w:rPr>
          <w:i/>
          <w:iCs/>
        </w:rPr>
        <w:t>–</w:t>
      </w:r>
      <w:r w:rsidR="00115A38" w:rsidRPr="001012DA">
        <w:rPr>
          <w:i/>
          <w:iCs/>
        </w:rPr>
        <w:t xml:space="preserve"> because so many of us lost our homes and our property</w:t>
      </w:r>
      <w:r w:rsidR="009F6D12" w:rsidRPr="001012DA">
        <w:rPr>
          <w:i/>
          <w:iCs/>
        </w:rPr>
        <w:t xml:space="preserve"> </w:t>
      </w:r>
      <w:r w:rsidR="00C03C8C" w:rsidRPr="001012DA">
        <w:rPr>
          <w:i/>
          <w:iCs/>
        </w:rPr>
        <w:t>–</w:t>
      </w:r>
      <w:r w:rsidR="00115A38" w:rsidRPr="001012DA">
        <w:rPr>
          <w:i/>
          <w:iCs/>
        </w:rPr>
        <w:t xml:space="preserve"> and they stepped up to provide support.</w:t>
      </w:r>
    </w:p>
    <w:p w14:paraId="7ED5A310" w14:textId="77777777" w:rsidR="001E6EDC" w:rsidRPr="001012DA" w:rsidRDefault="001E6EDC" w:rsidP="00C309E5">
      <w:pPr>
        <w:pStyle w:val="CaseStudyText"/>
      </w:pPr>
    </w:p>
    <w:p w14:paraId="24882AC9" w14:textId="7D4FF0CB" w:rsidR="00115A38" w:rsidRPr="001012DA" w:rsidRDefault="00DF5DB2" w:rsidP="00C309E5">
      <w:pPr>
        <w:pStyle w:val="CaseStudyText"/>
      </w:pPr>
      <w:r w:rsidRPr="001012DA">
        <w:t>This support allowed people to focus on cleaning up their communities, rebuild</w:t>
      </w:r>
      <w:r w:rsidR="009F6D12" w:rsidRPr="001012DA">
        <w:t>ing</w:t>
      </w:r>
      <w:r w:rsidRPr="001012DA">
        <w:t xml:space="preserve"> their homes and gardens, and sav</w:t>
      </w:r>
      <w:r w:rsidR="009F6D12" w:rsidRPr="001012DA">
        <w:t>ing</w:t>
      </w:r>
      <w:r w:rsidRPr="001012DA">
        <w:t xml:space="preserve"> money. </w:t>
      </w:r>
    </w:p>
    <w:p w14:paraId="16DE30AC" w14:textId="77777777" w:rsidR="00115A38" w:rsidRPr="001012DA" w:rsidRDefault="00115A38" w:rsidP="00C309E5">
      <w:pPr>
        <w:pStyle w:val="CaseStudyText"/>
      </w:pPr>
    </w:p>
    <w:p w14:paraId="64FDED2E" w14:textId="3958F48A" w:rsidR="00115A38" w:rsidRPr="001012DA" w:rsidRDefault="00115A38" w:rsidP="00C309E5">
      <w:pPr>
        <w:pStyle w:val="CaseStudyText"/>
      </w:pPr>
      <w:r w:rsidRPr="001012DA">
        <w:t xml:space="preserve">Through this time WSB </w:t>
      </w:r>
      <w:r w:rsidR="0094039B" w:rsidRPr="001012DA">
        <w:t xml:space="preserve">also </w:t>
      </w:r>
      <w:r w:rsidRPr="001012DA">
        <w:t xml:space="preserve">worked with their surrounding communities to build resilience through establishing permanent water </w:t>
      </w:r>
      <w:r w:rsidR="003B6D18" w:rsidRPr="001012DA">
        <w:t xml:space="preserve">and power </w:t>
      </w:r>
      <w:r w:rsidRPr="001012DA">
        <w:t>suppl</w:t>
      </w:r>
      <w:r w:rsidR="00A54048" w:rsidRPr="001012DA">
        <w:t>ies</w:t>
      </w:r>
      <w:r w:rsidRPr="001012DA">
        <w:t xml:space="preserve">, </w:t>
      </w:r>
      <w:r w:rsidR="008D2AE6" w:rsidRPr="001012DA">
        <w:t xml:space="preserve">and </w:t>
      </w:r>
      <w:r w:rsidRPr="001012DA">
        <w:t>working more intensively on sanitation (including distributing sanitation kits</w:t>
      </w:r>
      <w:r w:rsidR="003B6D18" w:rsidRPr="001012DA">
        <w:t xml:space="preserve"> and </w:t>
      </w:r>
      <w:r w:rsidR="00A54048" w:rsidRPr="001012DA">
        <w:t xml:space="preserve">engaging in </w:t>
      </w:r>
      <w:r w:rsidR="003B6D18" w:rsidRPr="001012DA">
        <w:t xml:space="preserve">ongoing community waste </w:t>
      </w:r>
      <w:r w:rsidR="00CE3382" w:rsidRPr="001012DA">
        <w:t xml:space="preserve">and watershed </w:t>
      </w:r>
      <w:r w:rsidR="003B6D18" w:rsidRPr="001012DA">
        <w:t>management – see In Focus 2</w:t>
      </w:r>
      <w:r w:rsidRPr="001012DA">
        <w:t>)</w:t>
      </w:r>
      <w:r w:rsidR="008D2AE6" w:rsidRPr="001012DA">
        <w:t>. They also</w:t>
      </w:r>
      <w:r w:rsidR="0094039B" w:rsidRPr="001012DA">
        <w:t xml:space="preserve"> </w:t>
      </w:r>
      <w:r w:rsidR="008D2AE6" w:rsidRPr="001012DA">
        <w:t>conducted</w:t>
      </w:r>
      <w:r w:rsidR="0094039B" w:rsidRPr="001012DA">
        <w:t xml:space="preserve"> </w:t>
      </w:r>
      <w:r w:rsidRPr="001012DA">
        <w:t>agricultural outreach</w:t>
      </w:r>
      <w:r w:rsidR="0094039B" w:rsidRPr="001012DA">
        <w:t xml:space="preserve"> including </w:t>
      </w:r>
      <w:r w:rsidRPr="001012DA">
        <w:t>seed and seedling distribution</w:t>
      </w:r>
      <w:r w:rsidR="008D2AE6" w:rsidRPr="001012DA">
        <w:t>,</w:t>
      </w:r>
      <w:r w:rsidRPr="001012DA">
        <w:t xml:space="preserve"> and training on </w:t>
      </w:r>
      <w:r w:rsidR="008570A5" w:rsidRPr="001012DA">
        <w:t>how to grow</w:t>
      </w:r>
      <w:r w:rsidR="00A54048" w:rsidRPr="001012DA">
        <w:t xml:space="preserve"> </w:t>
      </w:r>
      <w:r w:rsidRPr="001012DA">
        <w:t xml:space="preserve">fast yielding plants. This </w:t>
      </w:r>
      <w:r w:rsidR="008570A5" w:rsidRPr="001012DA">
        <w:t>support</w:t>
      </w:r>
      <w:r w:rsidRPr="001012DA">
        <w:t xml:space="preserve"> led to increasing engagements and </w:t>
      </w:r>
      <w:r w:rsidR="008570A5" w:rsidRPr="001012DA">
        <w:t>stronger</w:t>
      </w:r>
      <w:r w:rsidRPr="001012DA">
        <w:t xml:space="preserve"> relationships</w:t>
      </w:r>
      <w:r w:rsidR="008570A5" w:rsidRPr="001012DA">
        <w:t xml:space="preserve"> with nearby communities</w:t>
      </w:r>
      <w:r w:rsidRPr="001012DA">
        <w:t>.</w:t>
      </w:r>
      <w:r w:rsidR="00FF35DF" w:rsidRPr="001012DA">
        <w:t xml:space="preserve"> One woman from a nearby community joined the Nutrition Centre after Cyclone Pam and is now a crucial part of the team.</w:t>
      </w:r>
    </w:p>
    <w:p w14:paraId="7C80EE7A" w14:textId="77777777" w:rsidR="00115A38" w:rsidRPr="001012DA" w:rsidRDefault="00115A38" w:rsidP="00C309E5">
      <w:pPr>
        <w:pStyle w:val="CaseStudyText"/>
      </w:pPr>
    </w:p>
    <w:p w14:paraId="20100036" w14:textId="0D15B492" w:rsidR="0083204C" w:rsidRPr="001012DA" w:rsidRDefault="00115A38" w:rsidP="00C309E5">
      <w:pPr>
        <w:pStyle w:val="CaseStudyText"/>
      </w:pPr>
      <w:r w:rsidRPr="001012DA">
        <w:t xml:space="preserve">Ongoing partnerships with the Vanuatu government were also strengthened through this </w:t>
      </w:r>
      <w:r w:rsidR="0083204C" w:rsidRPr="001012DA">
        <w:t>time</w:t>
      </w:r>
      <w:r w:rsidRPr="001012DA">
        <w:t xml:space="preserve">. One government representative </w:t>
      </w:r>
      <w:r w:rsidR="000F30B7" w:rsidRPr="001012DA">
        <w:t xml:space="preserve">described </w:t>
      </w:r>
      <w:r w:rsidR="00FE4BA6" w:rsidRPr="001012DA">
        <w:t>WSB’s impact by saying,</w:t>
      </w:r>
      <w:r w:rsidR="000F30B7" w:rsidRPr="001012DA">
        <w:t xml:space="preserve"> ‘My hand only reaches the community level through the support of WSB’</w:t>
      </w:r>
      <w:r w:rsidRPr="001012DA">
        <w:t xml:space="preserve"> and </w:t>
      </w:r>
      <w:r w:rsidR="000F30B7" w:rsidRPr="001012DA">
        <w:t>went on to say</w:t>
      </w:r>
      <w:r w:rsidR="0083204C" w:rsidRPr="001012DA">
        <w:t>:</w:t>
      </w:r>
      <w:r w:rsidRPr="001012DA">
        <w:t xml:space="preserve"> </w:t>
      </w:r>
    </w:p>
    <w:p w14:paraId="07A8C2DB" w14:textId="77777777" w:rsidR="0083204C" w:rsidRPr="001012DA" w:rsidRDefault="0083204C" w:rsidP="00C309E5">
      <w:pPr>
        <w:pStyle w:val="CaseStudyText"/>
      </w:pPr>
    </w:p>
    <w:p w14:paraId="14ED4F7F" w14:textId="723EE99B" w:rsidR="0083204C" w:rsidRPr="001012DA" w:rsidRDefault="00115A38" w:rsidP="001364DD">
      <w:pPr>
        <w:pStyle w:val="CaseStudyQuotes"/>
      </w:pPr>
      <w:r w:rsidRPr="001012DA">
        <w:t>We always include WSB in our meetings</w:t>
      </w:r>
      <w:r w:rsidR="00FE4BA6" w:rsidRPr="001012DA">
        <w:t>, e</w:t>
      </w:r>
      <w:r w:rsidRPr="001012DA">
        <w:t>ven if they’re not involved directly in what we’re talking about</w:t>
      </w:r>
      <w:r w:rsidR="00FE4BA6" w:rsidRPr="001012DA">
        <w:t>. T</w:t>
      </w:r>
      <w:r w:rsidRPr="001012DA">
        <w:t>heir input is important to us because they are really involved with the community</w:t>
      </w:r>
      <w:r w:rsidR="00FE4BA6" w:rsidRPr="001012DA">
        <w:t xml:space="preserve"> - a</w:t>
      </w:r>
      <w:r w:rsidRPr="001012DA">
        <w:t>nd they fed a lot of people after Cyclone Pam.</w:t>
      </w:r>
    </w:p>
    <w:p w14:paraId="3FB13C16" w14:textId="77777777" w:rsidR="0083204C" w:rsidRPr="001012DA" w:rsidRDefault="0083204C" w:rsidP="001364DD">
      <w:pPr>
        <w:pStyle w:val="CaseStudyQuotes"/>
      </w:pPr>
    </w:p>
    <w:p w14:paraId="7B5E6870" w14:textId="77777777" w:rsidR="007B59F8" w:rsidRPr="001012DA" w:rsidRDefault="009B7B82" w:rsidP="00C309E5">
      <w:pPr>
        <w:pStyle w:val="CaseStudyText"/>
      </w:pPr>
      <w:r w:rsidRPr="001012DA">
        <w:t xml:space="preserve">As </w:t>
      </w:r>
      <w:r w:rsidR="00005216" w:rsidRPr="001012DA">
        <w:t>a member</w:t>
      </w:r>
      <w:r w:rsidRPr="001012DA">
        <w:t xml:space="preserve"> of the </w:t>
      </w:r>
      <w:r w:rsidR="007B59F8" w:rsidRPr="001012DA">
        <w:t xml:space="preserve">GoV’s </w:t>
      </w:r>
      <w:r w:rsidRPr="001012DA">
        <w:t>Nutrition Sub Cluster</w:t>
      </w:r>
      <w:r w:rsidR="00005216" w:rsidRPr="001012DA">
        <w:t>,</w:t>
      </w:r>
      <w:r w:rsidRPr="001012DA">
        <w:t xml:space="preserve"> </w:t>
      </w:r>
      <w:r w:rsidR="00FE4BA6" w:rsidRPr="001012DA">
        <w:t xml:space="preserve">WSB </w:t>
      </w:r>
      <w:r w:rsidRPr="001012DA">
        <w:t xml:space="preserve">was invited to </w:t>
      </w:r>
      <w:r w:rsidR="00FE4BA6" w:rsidRPr="001012DA">
        <w:t>support a</w:t>
      </w:r>
      <w:r w:rsidRPr="001012DA">
        <w:t xml:space="preserve"> training</w:t>
      </w:r>
      <w:r w:rsidR="004F0F96" w:rsidRPr="001012DA">
        <w:t xml:space="preserve"> programme</w:t>
      </w:r>
      <w:r w:rsidRPr="001012DA">
        <w:t xml:space="preserve"> for </w:t>
      </w:r>
      <w:r w:rsidR="00B4383B" w:rsidRPr="001012DA">
        <w:t xml:space="preserve">rural </w:t>
      </w:r>
      <w:r w:rsidRPr="001012DA">
        <w:t xml:space="preserve">mothers </w:t>
      </w:r>
      <w:r w:rsidR="00B4383B" w:rsidRPr="001012DA">
        <w:t>on</w:t>
      </w:r>
      <w:r w:rsidRPr="001012DA">
        <w:t xml:space="preserve"> </w:t>
      </w:r>
      <w:r w:rsidR="00FE4BA6" w:rsidRPr="001012DA">
        <w:t>how to make</w:t>
      </w:r>
      <w:r w:rsidRPr="001012DA">
        <w:t xml:space="preserve"> nutritional baby food from local </w:t>
      </w:r>
      <w:r w:rsidR="009B78E0" w:rsidRPr="001012DA">
        <w:t>ingredients. Highlighting the 28.5% of children who experience stunting in Vanuatu because of nutritional deficiency, the government representative added</w:t>
      </w:r>
      <w:r w:rsidR="007B59F8" w:rsidRPr="001012DA">
        <w:t>:</w:t>
      </w:r>
      <w:r w:rsidR="00686B20" w:rsidRPr="001012DA">
        <w:t xml:space="preserve"> </w:t>
      </w:r>
    </w:p>
    <w:p w14:paraId="07CC35B0" w14:textId="77777777" w:rsidR="007B59F8" w:rsidRPr="001012DA" w:rsidRDefault="007B59F8" w:rsidP="00C309E5">
      <w:pPr>
        <w:pStyle w:val="CaseStudyText"/>
      </w:pPr>
    </w:p>
    <w:p w14:paraId="3063D187" w14:textId="178CC7F0" w:rsidR="007B59F8" w:rsidRPr="001012DA" w:rsidRDefault="00686B20" w:rsidP="00331186">
      <w:pPr>
        <w:pStyle w:val="CaseStudyQuotes"/>
      </w:pPr>
      <w:r w:rsidRPr="001012DA">
        <w:t>The community isn’t very interested when we just go out to do awareness. But the mama’s become very interested when they get to be ‘hands on’ in learning how to cook</w:t>
      </w:r>
      <w:r w:rsidR="009B78E0" w:rsidRPr="001012DA">
        <w:t>!</w:t>
      </w:r>
    </w:p>
    <w:p w14:paraId="7E1649ED" w14:textId="77777777" w:rsidR="007B59F8" w:rsidRPr="001012DA" w:rsidRDefault="007B59F8" w:rsidP="00C309E5">
      <w:pPr>
        <w:pStyle w:val="CaseStudyText"/>
      </w:pPr>
    </w:p>
    <w:p w14:paraId="6C4EE6CF" w14:textId="48466A2C" w:rsidR="00005216" w:rsidRPr="001012DA" w:rsidRDefault="00211B8D" w:rsidP="00C309E5">
      <w:pPr>
        <w:pStyle w:val="CaseStudyText"/>
      </w:pPr>
      <w:r>
        <w:t>This ‘hands on’ experience is made possible through</w:t>
      </w:r>
      <w:r w:rsidR="00FE4BA6" w:rsidRPr="001012DA">
        <w:t xml:space="preserve"> WSB.</w:t>
      </w:r>
      <w:r w:rsidR="00686B20" w:rsidRPr="001012DA">
        <w:t xml:space="preserve"> </w:t>
      </w:r>
      <w:r w:rsidR="009B78E0" w:rsidRPr="001012DA">
        <w:t xml:space="preserve">Describing this </w:t>
      </w:r>
      <w:r w:rsidR="00FE4BA6" w:rsidRPr="001012DA">
        <w:t xml:space="preserve">relationship </w:t>
      </w:r>
      <w:r w:rsidR="002158FB" w:rsidRPr="001012DA">
        <w:t>as a ‘really, really positive collaboration’</w:t>
      </w:r>
      <w:r w:rsidR="009B78E0" w:rsidRPr="001012DA">
        <w:t xml:space="preserve">, </w:t>
      </w:r>
      <w:r w:rsidR="007B59F8" w:rsidRPr="001012DA">
        <w:t>a</w:t>
      </w:r>
      <w:r w:rsidR="009B78E0" w:rsidRPr="001012DA">
        <w:t xml:space="preserve"> </w:t>
      </w:r>
      <w:r w:rsidR="007B59F8" w:rsidRPr="001012DA">
        <w:t>WSB staff member</w:t>
      </w:r>
      <w:r w:rsidR="009B78E0" w:rsidRPr="001012DA">
        <w:t xml:space="preserve"> said </w:t>
      </w:r>
      <w:r w:rsidR="007B59F8" w:rsidRPr="001012DA">
        <w:t>WSB’s</w:t>
      </w:r>
      <w:r w:rsidR="00FE4BA6" w:rsidRPr="001012DA">
        <w:t xml:space="preserve"> support had</w:t>
      </w:r>
      <w:r w:rsidR="001A5987" w:rsidRPr="001012DA">
        <w:t>,</w:t>
      </w:r>
      <w:r w:rsidR="009B78E0" w:rsidRPr="001012DA">
        <w:t xml:space="preserve"> </w:t>
      </w:r>
      <w:r w:rsidR="00B4383B" w:rsidRPr="001012DA">
        <w:t>‘</w:t>
      </w:r>
      <w:r w:rsidR="00FE4BA6" w:rsidRPr="001012DA">
        <w:t>…</w:t>
      </w:r>
      <w:r w:rsidR="00B4383B" w:rsidRPr="001012DA">
        <w:t xml:space="preserve">enabled </w:t>
      </w:r>
      <w:r w:rsidR="001A5987" w:rsidRPr="001012DA">
        <w:t>[the Ministry of Health]</w:t>
      </w:r>
      <w:r w:rsidR="00B4383B" w:rsidRPr="001012DA">
        <w:t xml:space="preserve"> to do more than they have done</w:t>
      </w:r>
      <w:r w:rsidR="001A5987" w:rsidRPr="001012DA">
        <w:t>…b</w:t>
      </w:r>
      <w:r w:rsidR="00B4383B" w:rsidRPr="001012DA">
        <w:t>ecause although they're trained in nutrition, they've never done food demonstration on the scale that we do it</w:t>
      </w:r>
      <w:r w:rsidR="002158FB" w:rsidRPr="001012DA">
        <w:t>.</w:t>
      </w:r>
      <w:r w:rsidR="00FE4BA6" w:rsidRPr="001012DA">
        <w:t>’</w:t>
      </w:r>
      <w:r w:rsidR="00B4383B" w:rsidRPr="001012DA">
        <w:t xml:space="preserve"> </w:t>
      </w:r>
    </w:p>
    <w:p w14:paraId="6548575E" w14:textId="77777777" w:rsidR="00005216" w:rsidRPr="001012DA" w:rsidRDefault="00005216" w:rsidP="00C309E5">
      <w:pPr>
        <w:pStyle w:val="CaseStudyText"/>
      </w:pPr>
    </w:p>
    <w:p w14:paraId="374CE99C" w14:textId="29A3BD62" w:rsidR="00AC3AFD" w:rsidRPr="001012DA" w:rsidRDefault="00FE4BA6" w:rsidP="00C309E5">
      <w:pPr>
        <w:pStyle w:val="CaseStudyText"/>
      </w:pPr>
      <w:r w:rsidRPr="001012DA">
        <w:t>WSB’s</w:t>
      </w:r>
      <w:r w:rsidR="009B78E0" w:rsidRPr="001012DA">
        <w:t xml:space="preserve"> h</w:t>
      </w:r>
      <w:r w:rsidR="00AC3AFD" w:rsidRPr="001012DA">
        <w:t xml:space="preserve">igh energy biscuit </w:t>
      </w:r>
      <w:r w:rsidR="009419BD" w:rsidRPr="001012DA">
        <w:t xml:space="preserve">(HEB) </w:t>
      </w:r>
      <w:r w:rsidR="002158FB" w:rsidRPr="001012DA">
        <w:t xml:space="preserve">initiative </w:t>
      </w:r>
      <w:r w:rsidR="00AC3AFD" w:rsidRPr="001012DA">
        <w:t xml:space="preserve">grew out </w:t>
      </w:r>
      <w:r w:rsidR="009419BD" w:rsidRPr="001012DA">
        <w:t xml:space="preserve">of </w:t>
      </w:r>
      <w:r w:rsidR="009B78E0" w:rsidRPr="001012DA">
        <w:t>a similar collaboration with government</w:t>
      </w:r>
      <w:r w:rsidR="00012561" w:rsidRPr="001012DA">
        <w:t xml:space="preserve"> and</w:t>
      </w:r>
      <w:r w:rsidR="009B78E0" w:rsidRPr="001012DA">
        <w:t xml:space="preserve"> </w:t>
      </w:r>
      <w:r w:rsidR="00012561" w:rsidRPr="001012DA">
        <w:t>focuses on addressing</w:t>
      </w:r>
      <w:r w:rsidR="00AC3AFD" w:rsidRPr="001012DA">
        <w:t xml:space="preserve"> malnutrition for children between six months and five years</w:t>
      </w:r>
      <w:r w:rsidR="00F660C6" w:rsidRPr="001012DA">
        <w:t xml:space="preserve">. As nutrition screening has shown, </w:t>
      </w:r>
      <w:r w:rsidR="00012561" w:rsidRPr="001012DA">
        <w:t>while malnutrition is prevalent across Vanuatu, it intensifies</w:t>
      </w:r>
      <w:r w:rsidR="00F660C6" w:rsidRPr="001012DA">
        <w:t xml:space="preserve"> after disasters like Cyclone Harol</w:t>
      </w:r>
      <w:r w:rsidR="00012561" w:rsidRPr="001012DA">
        <w:t>d (</w:t>
      </w:r>
      <w:r w:rsidR="00F660C6" w:rsidRPr="001012DA">
        <w:t>which devasted several of Vanuatu’s islands in April 2020</w:t>
      </w:r>
      <w:r w:rsidR="00012561" w:rsidRPr="001012DA">
        <w:t>)</w:t>
      </w:r>
      <w:r w:rsidR="00AC3AFD" w:rsidRPr="001012DA">
        <w:t xml:space="preserve">. </w:t>
      </w:r>
      <w:r w:rsidR="00F660C6" w:rsidRPr="001012DA">
        <w:t>Since Vanuatu’s</w:t>
      </w:r>
      <w:r w:rsidR="00D71414" w:rsidRPr="001012DA">
        <w:t xml:space="preserve"> borders</w:t>
      </w:r>
      <w:r w:rsidR="00012561" w:rsidRPr="001012DA">
        <w:t xml:space="preserve"> have</w:t>
      </w:r>
      <w:r w:rsidR="00D71414" w:rsidRPr="001012DA">
        <w:t xml:space="preserve"> closed due to the COVID-19 pandemic,</w:t>
      </w:r>
      <w:r w:rsidR="001A5987" w:rsidRPr="001012DA">
        <w:t xml:space="preserve"> Vanuatu </w:t>
      </w:r>
      <w:r w:rsidR="00F660C6" w:rsidRPr="001012DA">
        <w:t>has been</w:t>
      </w:r>
      <w:r w:rsidR="00D71414" w:rsidRPr="001012DA">
        <w:t xml:space="preserve"> unable to source and import HEB’s</w:t>
      </w:r>
      <w:r w:rsidR="00012561" w:rsidRPr="001012DA">
        <w:t xml:space="preserve">. </w:t>
      </w:r>
      <w:r w:rsidR="00477085" w:rsidRPr="001012DA">
        <w:t>So</w:t>
      </w:r>
      <w:r w:rsidR="001A5987" w:rsidRPr="001012DA">
        <w:t xml:space="preserve"> </w:t>
      </w:r>
      <w:r w:rsidR="00D71414" w:rsidRPr="001012DA">
        <w:t>WSB stepped</w:t>
      </w:r>
      <w:r w:rsidR="001A5987" w:rsidRPr="001012DA">
        <w:t xml:space="preserve"> in</w:t>
      </w:r>
      <w:r w:rsidR="00F660C6" w:rsidRPr="001012DA">
        <w:t xml:space="preserve">. </w:t>
      </w:r>
      <w:r w:rsidR="0022268F" w:rsidRPr="001012DA">
        <w:t>WSB</w:t>
      </w:r>
      <w:r w:rsidR="00F660C6" w:rsidRPr="001012DA">
        <w:t xml:space="preserve"> </w:t>
      </w:r>
      <w:r w:rsidR="0022268F" w:rsidRPr="001012DA">
        <w:t>is now</w:t>
      </w:r>
      <w:r w:rsidR="00F660C6" w:rsidRPr="001012DA">
        <w:t xml:space="preserve"> </w:t>
      </w:r>
      <w:r w:rsidR="00D71414" w:rsidRPr="001012DA">
        <w:t xml:space="preserve">close to producing HEB’s for use </w:t>
      </w:r>
      <w:r w:rsidR="00E83E2C" w:rsidRPr="001012DA">
        <w:t>in</w:t>
      </w:r>
      <w:r w:rsidR="00D71414" w:rsidRPr="001012DA">
        <w:t xml:space="preserve"> disasters</w:t>
      </w:r>
      <w:r w:rsidR="00F660C6" w:rsidRPr="001012DA">
        <w:t>,</w:t>
      </w:r>
      <w:r w:rsidR="00D71414" w:rsidRPr="001012DA">
        <w:t xml:space="preserve"> </w:t>
      </w:r>
      <w:r w:rsidR="00146611" w:rsidRPr="001012DA">
        <w:t>as well as</w:t>
      </w:r>
      <w:r w:rsidR="0022268F" w:rsidRPr="001012DA">
        <w:t xml:space="preserve"> </w:t>
      </w:r>
      <w:r w:rsidR="00E83E2C" w:rsidRPr="001012DA">
        <w:t xml:space="preserve">for distribution </w:t>
      </w:r>
      <w:r w:rsidR="00D71414" w:rsidRPr="001012DA">
        <w:t>in parts of Vanuatu where</w:t>
      </w:r>
      <w:r w:rsidR="00F660C6" w:rsidRPr="001012DA">
        <w:t xml:space="preserve"> chronically</w:t>
      </w:r>
      <w:r w:rsidR="00D71414" w:rsidRPr="001012DA">
        <w:t xml:space="preserve"> high levels of </w:t>
      </w:r>
      <w:r w:rsidR="00E83E2C" w:rsidRPr="001012DA">
        <w:t xml:space="preserve">childhood </w:t>
      </w:r>
      <w:r w:rsidR="00D71414" w:rsidRPr="001012DA">
        <w:t>malnutrition and stunting ha</w:t>
      </w:r>
      <w:r w:rsidR="001A5987" w:rsidRPr="001012DA">
        <w:t>ve</w:t>
      </w:r>
      <w:r w:rsidR="00D71414" w:rsidRPr="001012DA">
        <w:t xml:space="preserve"> been identified</w:t>
      </w:r>
      <w:r w:rsidR="00D71414" w:rsidRPr="001012DA">
        <w:rPr>
          <w:rStyle w:val="FootnoteReference"/>
        </w:rPr>
        <w:footnoteReference w:id="29"/>
      </w:r>
      <w:r w:rsidR="00E83E2C" w:rsidRPr="001012DA">
        <w:t>.</w:t>
      </w:r>
    </w:p>
    <w:p w14:paraId="58F2F662" w14:textId="77777777" w:rsidR="0028242A" w:rsidRPr="001012DA" w:rsidRDefault="0028242A" w:rsidP="00C309E5">
      <w:pPr>
        <w:pStyle w:val="CaseStudyText"/>
      </w:pPr>
    </w:p>
    <w:p w14:paraId="0BA2A6DC" w14:textId="155BA1CE" w:rsidR="00E90A69" w:rsidRPr="001012DA" w:rsidRDefault="004A48BD" w:rsidP="00C309E5">
      <w:pPr>
        <w:pStyle w:val="CaseStudyText"/>
      </w:pPr>
      <w:r w:rsidRPr="001012DA">
        <w:t xml:space="preserve">According to a regional </w:t>
      </w:r>
      <w:r w:rsidR="0028242A" w:rsidRPr="001012DA">
        <w:t xml:space="preserve">nutrition </w:t>
      </w:r>
      <w:r w:rsidRPr="001012DA">
        <w:t>expert, w</w:t>
      </w:r>
      <w:r w:rsidR="000153BF" w:rsidRPr="001012DA">
        <w:t xml:space="preserve">hile there are small initiatives </w:t>
      </w:r>
      <w:r w:rsidR="00F93EDE" w:rsidRPr="001012DA">
        <w:t>focused on</w:t>
      </w:r>
      <w:r w:rsidR="000153BF" w:rsidRPr="001012DA">
        <w:t xml:space="preserve"> local food products</w:t>
      </w:r>
      <w:r w:rsidRPr="001012DA">
        <w:t xml:space="preserve"> in other parts of the Pacific</w:t>
      </w:r>
      <w:r w:rsidR="000153BF" w:rsidRPr="001012DA">
        <w:t xml:space="preserve">, the scope of </w:t>
      </w:r>
      <w:r w:rsidR="00115A38" w:rsidRPr="001012DA">
        <w:t xml:space="preserve">WSB’s work in </w:t>
      </w:r>
      <w:r w:rsidR="000153BF" w:rsidRPr="001012DA">
        <w:t xml:space="preserve">the area of </w:t>
      </w:r>
      <w:r w:rsidR="00115A38" w:rsidRPr="001012DA">
        <w:t xml:space="preserve">nutrition </w:t>
      </w:r>
      <w:r w:rsidR="00F93EDE" w:rsidRPr="001012DA">
        <w:t xml:space="preserve">and food security </w:t>
      </w:r>
      <w:r w:rsidR="00115A38" w:rsidRPr="001012DA">
        <w:t xml:space="preserve">is unique </w:t>
      </w:r>
      <w:r w:rsidR="000153BF" w:rsidRPr="001012DA">
        <w:t>in</w:t>
      </w:r>
      <w:r w:rsidR="00115A38" w:rsidRPr="001012DA">
        <w:t xml:space="preserve"> the region.</w:t>
      </w:r>
      <w:r w:rsidR="0028242A" w:rsidRPr="001012DA">
        <w:t xml:space="preserve"> Another regional food security expert described WSB </w:t>
      </w:r>
      <w:r w:rsidR="00A95C5A" w:rsidRPr="001012DA">
        <w:t>as ‘out in front’ of the experts,</w:t>
      </w:r>
      <w:r w:rsidR="0028242A" w:rsidRPr="001012DA">
        <w:t xml:space="preserve"> with their more systemic approach to food security that takes into account</w:t>
      </w:r>
      <w:r w:rsidR="00A95C5A" w:rsidRPr="001012DA">
        <w:t xml:space="preserve"> co-related</w:t>
      </w:r>
      <w:r w:rsidR="0028242A" w:rsidRPr="001012DA">
        <w:t xml:space="preserve"> issues </w:t>
      </w:r>
      <w:r w:rsidR="00A95C5A" w:rsidRPr="001012DA">
        <w:t>such as</w:t>
      </w:r>
      <w:r w:rsidR="0028242A" w:rsidRPr="001012DA">
        <w:t xml:space="preserve"> poverty and gender</w:t>
      </w:r>
      <w:r w:rsidR="00A95C5A" w:rsidRPr="001012DA">
        <w:t>. This individual</w:t>
      </w:r>
      <w:r w:rsidR="0028242A" w:rsidRPr="001012DA">
        <w:t xml:space="preserve"> added</w:t>
      </w:r>
      <w:r w:rsidR="005F63AF" w:rsidRPr="001012DA">
        <w:t>:</w:t>
      </w:r>
      <w:r w:rsidR="0028242A" w:rsidRPr="001012DA">
        <w:t xml:space="preserve"> </w:t>
      </w:r>
    </w:p>
    <w:p w14:paraId="519723E7" w14:textId="77777777" w:rsidR="00E90A69" w:rsidRPr="001012DA" w:rsidRDefault="00E90A69" w:rsidP="00C309E5">
      <w:pPr>
        <w:pStyle w:val="CaseStudyText"/>
      </w:pPr>
    </w:p>
    <w:p w14:paraId="7AD33F46" w14:textId="2E49252B" w:rsidR="0028242A" w:rsidRPr="001012DA" w:rsidRDefault="0028242A" w:rsidP="00331186">
      <w:pPr>
        <w:pStyle w:val="CaseStudyQuotes"/>
      </w:pPr>
      <w:r w:rsidRPr="001012DA">
        <w:t>It's not just about knowledge. It's about reaching out to people. It's forming relationships, and it's giving them practical experience that can change their knowledge and then their own practices. There's no shortcut. And I think the way WSB’s doing it is very effective. In fact, I think it’s probably the best way to do this.</w:t>
      </w:r>
    </w:p>
    <w:p w14:paraId="152F5373" w14:textId="77777777" w:rsidR="0028242A" w:rsidRPr="001012DA" w:rsidRDefault="0028242A" w:rsidP="00C309E5">
      <w:pPr>
        <w:pStyle w:val="CaseStudyText"/>
      </w:pPr>
    </w:p>
    <w:p w14:paraId="2CC5E4FB" w14:textId="0E10F779" w:rsidR="00CD5810" w:rsidRPr="001012DA" w:rsidRDefault="00115A38" w:rsidP="00C309E5">
      <w:pPr>
        <w:pStyle w:val="CaseStudyText"/>
      </w:pPr>
      <w:r w:rsidRPr="001012DA">
        <w:t>W</w:t>
      </w:r>
      <w:r w:rsidR="0041459F" w:rsidRPr="001012DA">
        <w:t xml:space="preserve">hile COVID-19 resulted in a brief closure of classes and programming </w:t>
      </w:r>
      <w:r w:rsidR="00A95C5A" w:rsidRPr="001012DA">
        <w:t xml:space="preserve">at the Nutrition Centre </w:t>
      </w:r>
      <w:r w:rsidR="0041459F" w:rsidRPr="001012DA">
        <w:t>in March, as it became clear the virus was not in Vanuatu they opened back up.</w:t>
      </w:r>
      <w:r w:rsidR="001656BB" w:rsidRPr="001012DA">
        <w:t xml:space="preserve"> </w:t>
      </w:r>
      <w:r w:rsidR="00561C8D" w:rsidRPr="001012DA">
        <w:t xml:space="preserve">A WSB staff member </w:t>
      </w:r>
      <w:r w:rsidR="004B263A" w:rsidRPr="001012DA">
        <w:t xml:space="preserve">commented that through this time, </w:t>
      </w:r>
      <w:r w:rsidR="001656BB" w:rsidRPr="001012DA">
        <w:t>‘</w:t>
      </w:r>
      <w:r w:rsidR="004B263A" w:rsidRPr="001012DA">
        <w:t>H</w:t>
      </w:r>
      <w:r w:rsidR="0041459F" w:rsidRPr="001012DA">
        <w:t xml:space="preserve">ow important those youth classes are </w:t>
      </w:r>
      <w:r w:rsidR="005C34CC" w:rsidRPr="001012DA">
        <w:t xml:space="preserve">now, </w:t>
      </w:r>
      <w:r w:rsidR="0041459F" w:rsidRPr="001012DA">
        <w:t xml:space="preserve">has become clear to </w:t>
      </w:r>
      <w:r w:rsidR="004B263A" w:rsidRPr="001012DA">
        <w:t>us, b</w:t>
      </w:r>
      <w:r w:rsidR="0041459F" w:rsidRPr="001012DA">
        <w:t xml:space="preserve">ecause its somewhere people can </w:t>
      </w:r>
      <w:r w:rsidR="0041459F" w:rsidRPr="001012DA">
        <w:lastRenderedPageBreak/>
        <w:t>get something to eat.</w:t>
      </w:r>
      <w:r w:rsidR="004B263A" w:rsidRPr="001012DA">
        <w:t>’ One woman from a nearby community with significant mental health issues has also found a safe and welcoming place at WSB’s Nutrition Centre over the past several months, as described here</w:t>
      </w:r>
      <w:r w:rsidR="00CD5810" w:rsidRPr="001012DA">
        <w:t>:</w:t>
      </w:r>
    </w:p>
    <w:p w14:paraId="56569BA3" w14:textId="77777777" w:rsidR="00CD5810" w:rsidRPr="001012DA" w:rsidRDefault="00CD5810" w:rsidP="00C309E5">
      <w:pPr>
        <w:pStyle w:val="CaseStudyText"/>
      </w:pPr>
    </w:p>
    <w:p w14:paraId="662B761D" w14:textId="0A01F905" w:rsidR="00CD5810" w:rsidRPr="001012DA" w:rsidRDefault="001056FB" w:rsidP="008C3EC5">
      <w:pPr>
        <w:pStyle w:val="CaseStudyQuotes"/>
      </w:pPr>
      <w:r w:rsidRPr="001012DA">
        <w:t>S</w:t>
      </w:r>
      <w:r w:rsidR="0041459F" w:rsidRPr="001012DA">
        <w:t>he’s made her way down to the Nutrition Centre because she remembers that it was a place where she was able to get free food after Cyclone Pam, and she’s been needing something to eat. So</w:t>
      </w:r>
      <w:r w:rsidR="005C34CC" w:rsidRPr="001012DA">
        <w:t>,</w:t>
      </w:r>
      <w:r w:rsidR="0041459F" w:rsidRPr="001012DA">
        <w:t xml:space="preserve"> we’ve been giving her lunches out of the Youth Class lunches</w:t>
      </w:r>
      <w:r w:rsidR="004B263A" w:rsidRPr="001012DA">
        <w:t>.</w:t>
      </w:r>
    </w:p>
    <w:p w14:paraId="5ADDCCAD" w14:textId="77777777" w:rsidR="00CD5810" w:rsidRPr="001012DA" w:rsidRDefault="00CD5810" w:rsidP="00C309E5">
      <w:pPr>
        <w:pStyle w:val="CaseStudyText"/>
      </w:pPr>
    </w:p>
    <w:p w14:paraId="58323935" w14:textId="6C2D003A" w:rsidR="00302A6E" w:rsidRPr="001012DA" w:rsidRDefault="001056FB" w:rsidP="00C309E5">
      <w:pPr>
        <w:pStyle w:val="CaseStudyText"/>
      </w:pPr>
      <w:r w:rsidRPr="001012DA">
        <w:t xml:space="preserve">As demonstrated in their multifaceted, </w:t>
      </w:r>
      <w:r w:rsidR="007E577F" w:rsidRPr="001012DA">
        <w:t xml:space="preserve">highly </w:t>
      </w:r>
      <w:r w:rsidRPr="001012DA">
        <w:t>responsive and impactful work since 2015, WSB’s Nutrition Centre is not</w:t>
      </w:r>
      <w:r w:rsidR="005423E7" w:rsidRPr="001012DA">
        <w:t xml:space="preserve">, </w:t>
      </w:r>
      <w:r w:rsidRPr="001012DA">
        <w:t>in the words of one staff member</w:t>
      </w:r>
      <w:r w:rsidR="007E577F" w:rsidRPr="001012DA">
        <w:t>,</w:t>
      </w:r>
      <w:r w:rsidRPr="001012DA">
        <w:t xml:space="preserve"> ‘just somewhere that you learn how to cook’, but </w:t>
      </w:r>
      <w:r w:rsidR="005C34CC" w:rsidRPr="001012DA">
        <w:t>it</w:t>
      </w:r>
      <w:r w:rsidRPr="001012DA">
        <w:t xml:space="preserve"> also offers ‘</w:t>
      </w:r>
      <w:r w:rsidR="0041459F" w:rsidRPr="001012DA">
        <w:t>freedoms for people who are living on the edge of societ</w:t>
      </w:r>
      <w:r w:rsidR="005C34CC" w:rsidRPr="001012DA">
        <w:t xml:space="preserve">y </w:t>
      </w:r>
      <w:r w:rsidRPr="001012DA">
        <w:t>who really need it.’</w:t>
      </w:r>
    </w:p>
    <w:p w14:paraId="288B8F03" w14:textId="77777777" w:rsidR="005101D1" w:rsidRPr="001012DA" w:rsidRDefault="005101D1" w:rsidP="005101D1"/>
    <w:p w14:paraId="40D134C6" w14:textId="04A5EAAD" w:rsidR="00BA6291" w:rsidRPr="001012DA" w:rsidRDefault="00BA6291" w:rsidP="004A7145">
      <w:pPr>
        <w:pStyle w:val="Heading2"/>
        <w:rPr>
          <w:lang w:val="en-AU"/>
        </w:rPr>
      </w:pPr>
      <w:bookmarkStart w:id="30" w:name="_Toc65059907"/>
      <w:r w:rsidRPr="001012DA">
        <w:rPr>
          <w:lang w:val="en-AU"/>
        </w:rPr>
        <w:t>Effectiveness</w:t>
      </w:r>
      <w:r w:rsidR="00F219DB" w:rsidRPr="001012DA">
        <w:rPr>
          <w:lang w:val="en-AU"/>
        </w:rPr>
        <w:t>:</w:t>
      </w:r>
      <w:r w:rsidRPr="001012DA">
        <w:rPr>
          <w:lang w:val="en-AU"/>
        </w:rPr>
        <w:t xml:space="preserve"> Environment and Resilience</w:t>
      </w:r>
      <w:bookmarkEnd w:id="30"/>
    </w:p>
    <w:p w14:paraId="7148E0B5" w14:textId="3D65AC50" w:rsidR="00747F90" w:rsidRPr="001012DA" w:rsidRDefault="0020796C" w:rsidP="005634E6">
      <w:r w:rsidRPr="001012DA">
        <w:t xml:space="preserve">WSB’s work in the </w:t>
      </w:r>
      <w:r w:rsidR="00D700C6" w:rsidRPr="001012DA">
        <w:t xml:space="preserve">broad </w:t>
      </w:r>
      <w:r w:rsidRPr="001012DA">
        <w:t xml:space="preserve">area of </w:t>
      </w:r>
      <w:r w:rsidR="00D700C6" w:rsidRPr="001012DA">
        <w:t>environment and resilience</w:t>
      </w:r>
      <w:r w:rsidRPr="001012DA">
        <w:t xml:space="preserve"> typically encompasses the work of the </w:t>
      </w:r>
      <w:r w:rsidR="00D700C6" w:rsidRPr="001012DA">
        <w:t>Vanua-tai Resource Monitors</w:t>
      </w:r>
      <w:r w:rsidR="00987EE8" w:rsidRPr="001012DA">
        <w:rPr>
          <w:rStyle w:val="FootnoteReference"/>
        </w:rPr>
        <w:footnoteReference w:id="30"/>
      </w:r>
      <w:r w:rsidR="00D700C6" w:rsidRPr="001012DA">
        <w:t xml:space="preserve">, </w:t>
      </w:r>
      <w:r w:rsidR="00667C9A" w:rsidRPr="001012DA">
        <w:t xml:space="preserve">community </w:t>
      </w:r>
      <w:r w:rsidR="00D700C6" w:rsidRPr="001012DA">
        <w:t xml:space="preserve">waste management (including composting and recycling, and </w:t>
      </w:r>
      <w:r w:rsidR="00FF11FB" w:rsidRPr="001012DA">
        <w:t xml:space="preserve">waste removal), work around the Tagabe River, and work </w:t>
      </w:r>
      <w:r w:rsidR="0051193D" w:rsidRPr="001012DA">
        <w:t>in support of</w:t>
      </w:r>
      <w:r w:rsidR="00FF11FB" w:rsidRPr="001012DA">
        <w:t xml:space="preserve"> coastal fisheries</w:t>
      </w:r>
      <w:r w:rsidR="0051193D" w:rsidRPr="001012DA">
        <w:t xml:space="preserve"> management</w:t>
      </w:r>
      <w:r w:rsidR="00FF11FB" w:rsidRPr="001012DA">
        <w:t xml:space="preserve">. </w:t>
      </w:r>
      <w:r w:rsidR="00ED304F" w:rsidRPr="001012DA">
        <w:t>In assessing the overall effectiveness of WSB in supporting people in Vanuatu to have a greater awareness of environmental issues facing their communities, respondents to the quantitative questions in the evaluation rated this a</w:t>
      </w:r>
      <w:r w:rsidR="002A1F15" w:rsidRPr="001012DA">
        <w:t>t</w:t>
      </w:r>
      <w:r w:rsidR="00ED304F" w:rsidRPr="001012DA">
        <w:t xml:space="preserve"> 8.0 out of 10 (see Appendix 1). </w:t>
      </w:r>
      <w:r w:rsidR="00C44347" w:rsidRPr="001012DA">
        <w:t xml:space="preserve">Climate change is a theme across WSB’s work in this space, and has been strengthened through </w:t>
      </w:r>
      <w:r w:rsidR="005F4473" w:rsidRPr="001012DA">
        <w:t>their recent collaboration with the Australia Pacific Climate Partnership</w:t>
      </w:r>
      <w:r w:rsidR="00A02B05" w:rsidRPr="001012DA">
        <w:t>.</w:t>
      </w:r>
    </w:p>
    <w:p w14:paraId="721B6253" w14:textId="77777777" w:rsidR="009035A4" w:rsidRDefault="009035A4" w:rsidP="005F2518">
      <w:pPr>
        <w:pStyle w:val="Heading3"/>
        <w:rPr>
          <w14:textOutline w14:w="0" w14:cap="rnd" w14:cmpd="sng" w14:algn="ctr">
            <w14:noFill/>
            <w14:prstDash w14:val="solid"/>
            <w14:bevel/>
          </w14:textOutline>
        </w:rPr>
      </w:pPr>
      <w:bookmarkStart w:id="31" w:name="_Toc65059908"/>
    </w:p>
    <w:p w14:paraId="040BACCB" w14:textId="6D65B69C" w:rsidR="005F2518" w:rsidRPr="001012DA" w:rsidRDefault="005F2518" w:rsidP="005F2518">
      <w:pPr>
        <w:pStyle w:val="Heading3"/>
        <w:rPr>
          <w14:textOutline w14:w="0" w14:cap="rnd" w14:cmpd="sng" w14:algn="ctr">
            <w14:noFill/>
            <w14:prstDash w14:val="solid"/>
            <w14:bevel/>
          </w14:textOutline>
        </w:rPr>
      </w:pPr>
      <w:r w:rsidRPr="001012DA">
        <w:rPr>
          <w14:textOutline w14:w="0" w14:cap="rnd" w14:cmpd="sng" w14:algn="ctr">
            <w14:noFill/>
            <w14:prstDash w14:val="solid"/>
            <w14:bevel/>
          </w14:textOutline>
        </w:rPr>
        <w:t>Environment and Resilience: Community Fisheries and Resource Management</w:t>
      </w:r>
      <w:bookmarkEnd w:id="31"/>
    </w:p>
    <w:p w14:paraId="4EF0AB1B" w14:textId="5B771B59" w:rsidR="005F2518" w:rsidRPr="001012DA" w:rsidRDefault="005F2518" w:rsidP="005F2518">
      <w:r w:rsidRPr="001012DA">
        <w:t>WSB’s work in community fisheries and resource management spans several decades. In the mid</w:t>
      </w:r>
      <w:r w:rsidR="00753E0F" w:rsidRPr="001012DA">
        <w:t>-</w:t>
      </w:r>
      <w:r w:rsidRPr="001012DA">
        <w:t xml:space="preserve">1990’s WSB helped to establish community-based </w:t>
      </w:r>
      <w:r w:rsidR="009C0716" w:rsidRPr="001012DA">
        <w:t>‘</w:t>
      </w:r>
      <w:r w:rsidR="00343458" w:rsidRPr="001012DA">
        <w:t>T</w:t>
      </w:r>
      <w:r w:rsidRPr="001012DA">
        <w:t xml:space="preserve">urtle </w:t>
      </w:r>
      <w:r w:rsidR="00343458" w:rsidRPr="001012DA">
        <w:t>M</w:t>
      </w:r>
      <w:r w:rsidRPr="001012DA">
        <w:t>onitors</w:t>
      </w:r>
      <w:r w:rsidR="009C0716" w:rsidRPr="001012DA">
        <w:t>’</w:t>
      </w:r>
      <w:r w:rsidRPr="001012DA">
        <w:t>. The work on turtles expanded through the years to include a broader focus on marine and resource management</w:t>
      </w:r>
      <w:r w:rsidR="006F5427" w:rsidRPr="001012DA">
        <w:t>.</w:t>
      </w:r>
      <w:r w:rsidRPr="001012DA">
        <w:t xml:space="preserve"> </w:t>
      </w:r>
      <w:r w:rsidR="006F5427" w:rsidRPr="001012DA">
        <w:t>S</w:t>
      </w:r>
      <w:r w:rsidRPr="001012DA">
        <w:t xml:space="preserve">everal of the now </w:t>
      </w:r>
      <w:r w:rsidR="00F61A2D">
        <w:t>‘</w:t>
      </w:r>
      <w:r w:rsidRPr="001012DA">
        <w:t>Vanua-tai</w:t>
      </w:r>
      <w:r w:rsidR="00F61A2D">
        <w:t>’</w:t>
      </w:r>
      <w:r w:rsidRPr="001012DA">
        <w:t xml:space="preserve"> Resource Monitors </w:t>
      </w:r>
      <w:r w:rsidR="006F5427" w:rsidRPr="001012DA">
        <w:t xml:space="preserve">were </w:t>
      </w:r>
      <w:r w:rsidRPr="001012DA">
        <w:t xml:space="preserve">recently licenced by the Vanuatu Fisheries Department as Authorised Officers, who ‘…have the power to enforce fisheries laws and impose fines for </w:t>
      </w:r>
      <w:r w:rsidR="006F5427" w:rsidRPr="001012DA">
        <w:t>violations’</w:t>
      </w:r>
      <w:r w:rsidRPr="001012DA">
        <w:rPr>
          <w:rStyle w:val="FootnoteReference"/>
        </w:rPr>
        <w:footnoteReference w:id="31"/>
      </w:r>
      <w:r w:rsidR="00343458" w:rsidRPr="001012DA">
        <w:t>.</w:t>
      </w:r>
      <w:r w:rsidRPr="001012DA">
        <w:t xml:space="preserve"> </w:t>
      </w:r>
      <w:r w:rsidR="006F5427" w:rsidRPr="001012DA">
        <w:t xml:space="preserve">This will likely consolidate and extend the effectiveness of </w:t>
      </w:r>
      <w:r w:rsidR="004D1AE6" w:rsidRPr="001012DA">
        <w:t>the</w:t>
      </w:r>
      <w:r w:rsidR="006F5427" w:rsidRPr="001012DA">
        <w:t xml:space="preserve"> work</w:t>
      </w:r>
      <w:r w:rsidR="004D1AE6" w:rsidRPr="001012DA">
        <w:t xml:space="preserve"> of the Vanua-Tai</w:t>
      </w:r>
      <w:r w:rsidR="009C0716" w:rsidRPr="001012DA">
        <w:t>,</w:t>
      </w:r>
      <w:r w:rsidR="004D1AE6" w:rsidRPr="001012DA">
        <w:t xml:space="preserve"> as well as</w:t>
      </w:r>
      <w:r w:rsidR="009C0716" w:rsidRPr="001012DA">
        <w:t xml:space="preserve"> the work of the GoV in this area. Vanuatu </w:t>
      </w:r>
      <w:r w:rsidR="004D1AE6" w:rsidRPr="001012DA">
        <w:t xml:space="preserve">currently </w:t>
      </w:r>
      <w:r w:rsidR="009C0716" w:rsidRPr="001012DA">
        <w:t xml:space="preserve">has </w:t>
      </w:r>
      <w:r w:rsidR="004D1AE6" w:rsidRPr="001012DA">
        <w:t xml:space="preserve">only </w:t>
      </w:r>
      <w:r w:rsidR="009C0716" w:rsidRPr="001012DA">
        <w:t xml:space="preserve">a handful of officers </w:t>
      </w:r>
      <w:r w:rsidR="004D1AE6" w:rsidRPr="001012DA">
        <w:t>serving populations dispersed across more than 60 islands.</w:t>
      </w:r>
      <w:r w:rsidR="009C0716" w:rsidRPr="001012DA">
        <w:t xml:space="preserve"> </w:t>
      </w:r>
    </w:p>
    <w:p w14:paraId="27A377E7" w14:textId="77777777" w:rsidR="005F2518" w:rsidRPr="001012DA" w:rsidRDefault="005F2518" w:rsidP="005F2518"/>
    <w:p w14:paraId="322E3273" w14:textId="4AE1CC6C" w:rsidR="005F2518" w:rsidRPr="001012DA" w:rsidRDefault="005F2518" w:rsidP="005F2518">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As WSB is focusing their annual evaluative work on the Vanua-tai Resource Monitors in their 2020 Annual Report this evaluation did not focus </w:t>
      </w:r>
      <w:r w:rsidR="006D2FB9" w:rsidRPr="001012DA">
        <w:rPr>
          <w14:textOutline w14:w="0" w14:cap="rnd" w14:cmpd="sng" w14:algn="ctr">
            <w14:noFill/>
            <w14:prstDash w14:val="solid"/>
            <w14:bevel/>
          </w14:textOutline>
        </w:rPr>
        <w:t>very</w:t>
      </w:r>
      <w:r w:rsidRPr="001012DA">
        <w:rPr>
          <w14:textOutline w14:w="0" w14:cap="rnd" w14:cmpd="sng" w14:algn="ctr">
            <w14:noFill/>
            <w14:prstDash w14:val="solid"/>
            <w14:bevel/>
          </w14:textOutline>
        </w:rPr>
        <w:t xml:space="preserve"> deeply on </w:t>
      </w:r>
      <w:r w:rsidR="00F61A2D">
        <w:rPr>
          <w14:textOutline w14:w="0" w14:cap="rnd" w14:cmpd="sng" w14:algn="ctr">
            <w14:noFill/>
            <w14:prstDash w14:val="solid"/>
            <w14:bevel/>
          </w14:textOutline>
        </w:rPr>
        <w:t>this aspect of WSB</w:t>
      </w:r>
      <w:r w:rsidRPr="001012DA">
        <w:rPr>
          <w14:textOutline w14:w="0" w14:cap="rnd" w14:cmpd="sng" w14:algn="ctr">
            <w14:noFill/>
            <w14:prstDash w14:val="solid"/>
            <w14:bevel/>
          </w14:textOutline>
        </w:rPr>
        <w:t xml:space="preserve"> over the period under review. </w:t>
      </w:r>
      <w:r w:rsidR="00F61A2D">
        <w:rPr>
          <w14:textOutline w14:w="0" w14:cap="rnd" w14:cmpd="sng" w14:algn="ctr">
            <w14:noFill/>
            <w14:prstDash w14:val="solid"/>
            <w14:bevel/>
          </w14:textOutline>
        </w:rPr>
        <w:t>The work of the Vanua-tai, however, provides</w:t>
      </w:r>
      <w:r w:rsidR="006470BE" w:rsidRPr="001012DA">
        <w:rPr>
          <w14:textOutline w14:w="0" w14:cap="rnd" w14:cmpd="sng" w14:algn="ctr">
            <w14:noFill/>
            <w14:prstDash w14:val="solid"/>
            <w14:bevel/>
          </w14:textOutline>
        </w:rPr>
        <w:t xml:space="preserve"> the foundation</w:t>
      </w:r>
      <w:r w:rsidR="00F61A2D">
        <w:rPr>
          <w14:textOutline w14:w="0" w14:cap="rnd" w14:cmpd="sng" w14:algn="ctr">
            <w14:noFill/>
            <w14:prstDash w14:val="solid"/>
            <w14:bevel/>
          </w14:textOutline>
        </w:rPr>
        <w:t xml:space="preserve"> </w:t>
      </w:r>
      <w:r w:rsidR="006470BE" w:rsidRPr="001012DA">
        <w:rPr>
          <w14:textOutline w14:w="0" w14:cap="rnd" w14:cmpd="sng" w14:algn="ctr">
            <w14:noFill/>
            <w14:prstDash w14:val="solid"/>
            <w14:bevel/>
          </w14:textOutline>
        </w:rPr>
        <w:t xml:space="preserve">for </w:t>
      </w:r>
      <w:r w:rsidR="009F1995" w:rsidRPr="001012DA">
        <w:rPr>
          <w14:textOutline w14:w="0" w14:cap="rnd" w14:cmpd="sng" w14:algn="ctr">
            <w14:noFill/>
            <w14:prstDash w14:val="solid"/>
            <w14:bevel/>
          </w14:textOutline>
        </w:rPr>
        <w:t xml:space="preserve">WSB’s </w:t>
      </w:r>
      <w:r w:rsidR="00AB520F" w:rsidRPr="001012DA">
        <w:rPr>
          <w14:textOutline w14:w="0" w14:cap="rnd" w14:cmpd="sng" w14:algn="ctr">
            <w14:noFill/>
            <w14:prstDash w14:val="solid"/>
            <w14:bevel/>
          </w14:textOutline>
        </w:rPr>
        <w:t xml:space="preserve">more recent </w:t>
      </w:r>
      <w:r w:rsidR="00F61A2D">
        <w:rPr>
          <w14:textOutline w14:w="0" w14:cap="rnd" w14:cmpd="sng" w14:algn="ctr">
            <w14:noFill/>
            <w14:prstDash w14:val="solid"/>
            <w14:bevel/>
          </w14:textOutline>
        </w:rPr>
        <w:t>support to</w:t>
      </w:r>
      <w:r w:rsidR="00AB520F" w:rsidRPr="001012DA">
        <w:rPr>
          <w14:textOutline w14:w="0" w14:cap="rnd" w14:cmpd="sng" w14:algn="ctr">
            <w14:noFill/>
            <w14:prstDash w14:val="solid"/>
            <w14:bevel/>
          </w14:textOutline>
        </w:rPr>
        <w:t xml:space="preserve"> </w:t>
      </w:r>
      <w:r w:rsidR="009F1995" w:rsidRPr="001012DA">
        <w:rPr>
          <w14:textOutline w14:w="0" w14:cap="rnd" w14:cmpd="sng" w14:algn="ctr">
            <w14:noFill/>
            <w14:prstDash w14:val="solid"/>
            <w14:bevel/>
          </w14:textOutline>
        </w:rPr>
        <w:t>community fisheries and resource management</w:t>
      </w:r>
      <w:r w:rsidR="006470BE" w:rsidRPr="001012DA">
        <w:rPr>
          <w14:textOutline w14:w="0" w14:cap="rnd" w14:cmpd="sng" w14:algn="ctr">
            <w14:noFill/>
            <w14:prstDash w14:val="solid"/>
            <w14:bevel/>
          </w14:textOutline>
        </w:rPr>
        <w:t xml:space="preserve">, and was identified as particularly effective by several stakeholders. In assessing the overall quality of the work of the Vanua-tai Resource Monitors, respondents to the quantitative questions rated it at 8.6 out of 10. WSB’s effectiveness in supporting people to engage in more effective natural resource management in their communities was rated at 8.0 out of 10 (see Appendix 1).  </w:t>
      </w:r>
      <w:r w:rsidR="009F1995" w:rsidRPr="001012DA">
        <w:rPr>
          <w14:textOutline w14:w="0" w14:cap="rnd" w14:cmpd="sng" w14:algn="ctr">
            <w14:noFill/>
            <w14:prstDash w14:val="solid"/>
            <w14:bevel/>
          </w14:textOutline>
        </w:rPr>
        <w:t xml:space="preserve"> </w:t>
      </w:r>
    </w:p>
    <w:p w14:paraId="5D9C564E" w14:textId="77777777" w:rsidR="006470BE" w:rsidRPr="001012DA" w:rsidRDefault="006470BE" w:rsidP="005F2518">
      <w:pPr>
        <w:rPr>
          <w14:textOutline w14:w="0" w14:cap="rnd" w14:cmpd="sng" w14:algn="ctr">
            <w14:noFill/>
            <w14:prstDash w14:val="solid"/>
            <w14:bevel/>
          </w14:textOutline>
        </w:rPr>
      </w:pPr>
    </w:p>
    <w:p w14:paraId="19EFF4AE" w14:textId="3AE9BF54" w:rsidR="005F2518" w:rsidRPr="001012DA" w:rsidRDefault="006470BE" w:rsidP="00F708E1">
      <w:r w:rsidRPr="001012DA">
        <w:t>One of WSB’s key contributions to</w:t>
      </w:r>
      <w:r w:rsidR="00F708E1" w:rsidRPr="001012DA">
        <w:t xml:space="preserve"> environment</w:t>
      </w:r>
      <w:r w:rsidR="002A3E82" w:rsidRPr="001012DA">
        <w:t>al</w:t>
      </w:r>
      <w:r w:rsidR="00F708E1" w:rsidRPr="001012DA">
        <w:t xml:space="preserve"> and resource management </w:t>
      </w:r>
      <w:r w:rsidRPr="001012DA">
        <w:t xml:space="preserve">through the period under review has revolved around their </w:t>
      </w:r>
      <w:r w:rsidR="00F708E1" w:rsidRPr="001012DA">
        <w:t xml:space="preserve">play, </w:t>
      </w:r>
      <w:r w:rsidR="00F708E1" w:rsidRPr="001012DA">
        <w:rPr>
          <w:i/>
          <w:iCs/>
        </w:rPr>
        <w:t>Twist mo Spin</w:t>
      </w:r>
      <w:r w:rsidR="00F708E1" w:rsidRPr="001012DA">
        <w:t>. This play</w:t>
      </w:r>
      <w:r w:rsidR="005F2518" w:rsidRPr="001012DA">
        <w:t xml:space="preserve"> was developed by WSB</w:t>
      </w:r>
      <w:r w:rsidRPr="001012DA">
        <w:t xml:space="preserve"> in 2018</w:t>
      </w:r>
      <w:r w:rsidR="005F2518" w:rsidRPr="001012DA">
        <w:t xml:space="preserve"> with the support of a variety of national, regional and international partners</w:t>
      </w:r>
      <w:r w:rsidR="002A3E82" w:rsidRPr="001012DA">
        <w:t xml:space="preserve">. According to one of these partners, this initiative </w:t>
      </w:r>
      <w:r w:rsidR="00FD6F19" w:rsidRPr="001012DA">
        <w:t xml:space="preserve">helped WSB </w:t>
      </w:r>
      <w:r w:rsidR="002A3E82" w:rsidRPr="001012DA">
        <w:t>to</w:t>
      </w:r>
      <w:r w:rsidR="00FD6F19" w:rsidRPr="001012DA">
        <w:t xml:space="preserve"> ‘re-energise’ a</w:t>
      </w:r>
      <w:r w:rsidRPr="001012DA">
        <w:t xml:space="preserve"> crucial </w:t>
      </w:r>
      <w:r w:rsidR="002A3E82" w:rsidRPr="001012DA">
        <w:t>relationship</w:t>
      </w:r>
      <w:r w:rsidRPr="001012DA">
        <w:t xml:space="preserve"> with </w:t>
      </w:r>
      <w:r w:rsidR="005F2518" w:rsidRPr="001012DA">
        <w:t xml:space="preserve">the </w:t>
      </w:r>
      <w:r w:rsidR="00F708E1" w:rsidRPr="001012DA">
        <w:t>Vanuatu Fisheries Department (VFD)</w:t>
      </w:r>
      <w:r w:rsidR="00FD6F19" w:rsidRPr="001012DA">
        <w:t xml:space="preserve"> through the Pathways Project</w:t>
      </w:r>
      <w:r w:rsidR="001336B8" w:rsidRPr="001012DA">
        <w:t xml:space="preserve"> (a regional community-based fisheries project embedded in the VFD)</w:t>
      </w:r>
      <w:r w:rsidR="00F708E1" w:rsidRPr="001012DA">
        <w:t xml:space="preserve">. </w:t>
      </w:r>
      <w:r w:rsidR="006F6E58" w:rsidRPr="001012DA">
        <w:t xml:space="preserve">On their website </w:t>
      </w:r>
      <w:r w:rsidR="005F2518" w:rsidRPr="001012DA">
        <w:t xml:space="preserve">Swedbio, </w:t>
      </w:r>
      <w:r w:rsidR="001336B8" w:rsidRPr="001012DA">
        <w:t>a</w:t>
      </w:r>
      <w:r w:rsidR="005F2518" w:rsidRPr="001012DA">
        <w:t xml:space="preserve"> funder of </w:t>
      </w:r>
      <w:r w:rsidR="005F2518" w:rsidRPr="001012DA">
        <w:rPr>
          <w:i/>
          <w:iCs/>
        </w:rPr>
        <w:t>Twist mo Spin</w:t>
      </w:r>
      <w:r w:rsidR="005F2518" w:rsidRPr="001012DA">
        <w:t xml:space="preserve"> describes this initiative as aiming to:</w:t>
      </w:r>
    </w:p>
    <w:p w14:paraId="258A7807" w14:textId="77777777" w:rsidR="005F2518" w:rsidRPr="001012DA" w:rsidRDefault="005F2518" w:rsidP="001336B8">
      <w:pPr>
        <w:pStyle w:val="Quote"/>
        <w:rPr>
          <w:lang w:val="en-AU"/>
        </w:rPr>
      </w:pPr>
    </w:p>
    <w:p w14:paraId="4C2B5C97" w14:textId="345DBAA1" w:rsidR="005F2518" w:rsidRPr="001012DA" w:rsidRDefault="005F2518" w:rsidP="001336B8">
      <w:pPr>
        <w:pStyle w:val="Quote"/>
        <w:rPr>
          <w:bdr w:val="none" w:sz="0" w:space="0" w:color="auto"/>
          <w:lang w:val="en-AU"/>
        </w:rPr>
      </w:pPr>
      <w:r w:rsidRPr="001012DA">
        <w:rPr>
          <w:lang w:val="en-AU"/>
        </w:rPr>
        <w:t>…s</w:t>
      </w:r>
      <w:r w:rsidRPr="001012DA">
        <w:rPr>
          <w:bdr w:val="none" w:sz="0" w:space="0" w:color="auto"/>
          <w:lang w:val="en-AU"/>
        </w:rPr>
        <w:t>upport and improve the spread of knowledge and information on sustainable coastal fisheries management in Vanuatu, through a creative, interactive theatre platform that communicates the importance of fish for people and the role that coastal communities can and must play in managing resources.</w:t>
      </w:r>
    </w:p>
    <w:p w14:paraId="368BE19A" w14:textId="77777777" w:rsidR="005F2518" w:rsidRPr="001012DA" w:rsidRDefault="005F2518" w:rsidP="001336B8">
      <w:pPr>
        <w:pStyle w:val="Quote"/>
        <w:rPr>
          <w:bdr w:val="none" w:sz="0" w:space="0" w:color="auto"/>
          <w:lang w:val="en-AU"/>
        </w:rPr>
      </w:pPr>
    </w:p>
    <w:p w14:paraId="2F5A9522" w14:textId="4B939BFA" w:rsidR="005F2518" w:rsidRPr="001012DA" w:rsidRDefault="005F2518" w:rsidP="00F708E1">
      <w:r w:rsidRPr="001012DA">
        <w:lastRenderedPageBreak/>
        <w:t xml:space="preserve">According to a range of stakeholders </w:t>
      </w:r>
      <w:r w:rsidR="00F708E1" w:rsidRPr="001012DA">
        <w:t>interviewed for this evaluation</w:t>
      </w:r>
      <w:r w:rsidRPr="001012DA">
        <w:t xml:space="preserve">, WSB’s </w:t>
      </w:r>
      <w:r w:rsidRPr="001012DA">
        <w:rPr>
          <w:i/>
          <w:iCs/>
        </w:rPr>
        <w:t>Twist mo Spin</w:t>
      </w:r>
      <w:r w:rsidRPr="001012DA">
        <w:t xml:space="preserve"> </w:t>
      </w:r>
      <w:r w:rsidR="00C86362" w:rsidRPr="001012DA">
        <w:t xml:space="preserve">has </w:t>
      </w:r>
      <w:r w:rsidRPr="001012DA">
        <w:t xml:space="preserve">played a key role in furthering </w:t>
      </w:r>
      <w:r w:rsidR="00F708E1" w:rsidRPr="001012DA">
        <w:t>community-based fisheries management (CBFM)</w:t>
      </w:r>
      <w:r w:rsidRPr="001012DA">
        <w:t xml:space="preserve"> </w:t>
      </w:r>
      <w:r w:rsidR="00C86362" w:rsidRPr="001012DA">
        <w:t xml:space="preserve">in Vanuatu in </w:t>
      </w:r>
      <w:r w:rsidR="006A4220" w:rsidRPr="001012DA">
        <w:t xml:space="preserve">several </w:t>
      </w:r>
      <w:r w:rsidR="00C86362" w:rsidRPr="001012DA">
        <w:t>unique and compelling ways</w:t>
      </w:r>
      <w:r w:rsidRPr="001012DA">
        <w:t xml:space="preserve">. </w:t>
      </w:r>
      <w:r w:rsidR="00C86362" w:rsidRPr="001012DA">
        <w:rPr>
          <w:i/>
          <w:iCs/>
        </w:rPr>
        <w:t>Twist mo Spin</w:t>
      </w:r>
      <w:r w:rsidRPr="001012DA">
        <w:t xml:space="preserve"> was featured in a Guardian photo essay in September 2019</w:t>
      </w:r>
      <w:r w:rsidRPr="001012DA">
        <w:rPr>
          <w:rStyle w:val="FootnoteReference"/>
        </w:rPr>
        <w:footnoteReference w:id="32"/>
      </w:r>
      <w:r w:rsidR="006A4220" w:rsidRPr="001012DA">
        <w:t>,</w:t>
      </w:r>
      <w:r w:rsidRPr="001012DA">
        <w:t xml:space="preserve"> </w:t>
      </w:r>
      <w:r w:rsidR="00F708E1" w:rsidRPr="001012DA">
        <w:t>and t</w:t>
      </w:r>
      <w:r w:rsidRPr="001012DA">
        <w:t xml:space="preserve">he enthusiasm and appreciation for this </w:t>
      </w:r>
      <w:r w:rsidR="00B56604" w:rsidRPr="001012DA">
        <w:t>initiative</w:t>
      </w:r>
      <w:r w:rsidRPr="001012DA">
        <w:t xml:space="preserve"> from partners in Vanuatu and </w:t>
      </w:r>
      <w:r w:rsidR="006A4220" w:rsidRPr="001012DA">
        <w:t>beyond</w:t>
      </w:r>
      <w:r w:rsidRPr="001012DA">
        <w:t xml:space="preserve"> was significant</w:t>
      </w:r>
      <w:r w:rsidR="006A4220" w:rsidRPr="001012DA">
        <w:t xml:space="preserve"> in the evaluation</w:t>
      </w:r>
      <w:r w:rsidRPr="001012DA">
        <w:t xml:space="preserve">. One partner said </w:t>
      </w:r>
      <w:r w:rsidR="00B56604" w:rsidRPr="001012DA">
        <w:t xml:space="preserve">that </w:t>
      </w:r>
      <w:r w:rsidRPr="001012DA">
        <w:t xml:space="preserve">reading the report on </w:t>
      </w:r>
      <w:r w:rsidRPr="001012DA">
        <w:rPr>
          <w:i/>
          <w:iCs/>
        </w:rPr>
        <w:t>Twist mo Spin</w:t>
      </w:r>
      <w:r w:rsidRPr="001012DA">
        <w:t xml:space="preserve"> had made them ‘so, so happy’ because of a story of community change </w:t>
      </w:r>
      <w:r w:rsidR="00B56604" w:rsidRPr="001012DA">
        <w:t xml:space="preserve">that had come about </w:t>
      </w:r>
      <w:r w:rsidRPr="001012DA">
        <w:t>as a result of the play</w:t>
      </w:r>
      <w:r w:rsidR="00C86362" w:rsidRPr="001012DA">
        <w:t>, as demonstrated in the following quote</w:t>
      </w:r>
      <w:r w:rsidRPr="001012DA">
        <w:t xml:space="preserve">: </w:t>
      </w:r>
    </w:p>
    <w:p w14:paraId="4117F811" w14:textId="77777777" w:rsidR="005F2518" w:rsidRPr="001012DA" w:rsidRDefault="005F2518" w:rsidP="00D93ACB">
      <w:pPr>
        <w:pStyle w:val="Quote"/>
        <w:rPr>
          <w:lang w:val="en-AU"/>
        </w:rPr>
      </w:pPr>
    </w:p>
    <w:p w14:paraId="4F947F4A" w14:textId="77777777" w:rsidR="005F2518" w:rsidRPr="001012DA" w:rsidRDefault="005F2518" w:rsidP="00D93ACB">
      <w:pPr>
        <w:pStyle w:val="Quote"/>
        <w:rPr>
          <w:lang w:val="en-AU"/>
        </w:rPr>
      </w:pPr>
      <w:r w:rsidRPr="001012DA">
        <w:rPr>
          <w:lang w:val="en-AU"/>
        </w:rPr>
        <w:t>I recall reading it [and] being so, so happy. And I remember specifically one story that they shared, which was about a community where the fisheries authorities and the Department of Fisheries had been working for a long time, but they had not seen any real change in the way that people fish. And indeed, in this particular place they did actually fish in a destructive way…And so, after this play, the community leaders themselves had agreed to ban fishing of - if I recall correctly - parrot fish, because parrot fish has such an important role in the ecosystem which they had learned [about] through the play, and through the comic books.</w:t>
      </w:r>
    </w:p>
    <w:p w14:paraId="0EE40EEE" w14:textId="77777777" w:rsidR="005F2518" w:rsidRPr="001012DA" w:rsidRDefault="005F2518" w:rsidP="00D93ACB">
      <w:pPr>
        <w:pStyle w:val="Quote"/>
        <w:rPr>
          <w:lang w:val="en-AU"/>
        </w:rPr>
      </w:pPr>
    </w:p>
    <w:p w14:paraId="08BCC38D" w14:textId="73DA7AC2" w:rsidR="00155F66" w:rsidRPr="001012DA" w:rsidRDefault="005F2518" w:rsidP="00F708E1">
      <w:r w:rsidRPr="001012DA">
        <w:t xml:space="preserve">WSB’s work in supporting community-based conservation through </w:t>
      </w:r>
      <w:r w:rsidR="008D1D5A" w:rsidRPr="001012DA">
        <w:t xml:space="preserve">the medium of </w:t>
      </w:r>
      <w:r w:rsidRPr="001012DA">
        <w:t>theatre builds on</w:t>
      </w:r>
      <w:r w:rsidR="009F1995" w:rsidRPr="001012DA">
        <w:t xml:space="preserve"> deep experience</w:t>
      </w:r>
      <w:r w:rsidRPr="001012DA">
        <w:t xml:space="preserve">. An article on CBFM in Vanuatu lists WSB’s early turtle monitoring work, starting in 1995, as one of three key </w:t>
      </w:r>
      <w:r w:rsidR="00675C9C" w:rsidRPr="001012DA">
        <w:t xml:space="preserve">CBFM </w:t>
      </w:r>
      <w:r w:rsidRPr="001012DA">
        <w:t xml:space="preserve">milestones in </w:t>
      </w:r>
      <w:r w:rsidR="00675C9C" w:rsidRPr="001012DA">
        <w:t>Vanuatu</w:t>
      </w:r>
      <w:r w:rsidRPr="001012DA">
        <w:t xml:space="preserve"> over </w:t>
      </w:r>
      <w:r w:rsidR="00675C9C" w:rsidRPr="001012DA">
        <w:t>the</w:t>
      </w:r>
      <w:r w:rsidRPr="001012DA">
        <w:t xml:space="preserve"> 30-year period from 1980 to 2010</w:t>
      </w:r>
      <w:r w:rsidRPr="001012DA">
        <w:rPr>
          <w:rStyle w:val="FootnoteReference"/>
        </w:rPr>
        <w:footnoteReference w:id="33"/>
      </w:r>
      <w:r w:rsidRPr="001012DA">
        <w:t xml:space="preserve">. This </w:t>
      </w:r>
      <w:r w:rsidR="009F1995" w:rsidRPr="001012DA">
        <w:t xml:space="preserve">early </w:t>
      </w:r>
      <w:r w:rsidRPr="001012DA">
        <w:t>work</w:t>
      </w:r>
      <w:r w:rsidR="00675C9C" w:rsidRPr="001012DA">
        <w:t xml:space="preserve"> </w:t>
      </w:r>
      <w:r w:rsidR="00D815CE" w:rsidRPr="001012DA">
        <w:t>also centred</w:t>
      </w:r>
      <w:r w:rsidR="00675C9C" w:rsidRPr="001012DA">
        <w:t xml:space="preserve"> around a </w:t>
      </w:r>
      <w:r w:rsidRPr="001012DA">
        <w:t>play ‘I am a Turtle’</w:t>
      </w:r>
      <w:r w:rsidR="00675C9C" w:rsidRPr="001012DA">
        <w:t xml:space="preserve"> that WSB</w:t>
      </w:r>
      <w:r w:rsidRPr="001012DA">
        <w:t xml:space="preserve"> developed in 1995 to mark the Pacific Year of the Turtle</w:t>
      </w:r>
      <w:r w:rsidRPr="001012DA">
        <w:rPr>
          <w:rStyle w:val="FootnoteReference"/>
        </w:rPr>
        <w:footnoteReference w:id="34"/>
      </w:r>
      <w:r w:rsidR="000A25E1" w:rsidRPr="001012DA">
        <w:t>.</w:t>
      </w:r>
      <w:r w:rsidRPr="001012DA">
        <w:t xml:space="preserve"> </w:t>
      </w:r>
      <w:r w:rsidR="00155F66" w:rsidRPr="001012DA">
        <w:t>Working intensively with community members in North Efate in the creation of the play, the story line involved a turtle hunter being transformed into a turtle, with the plight of the turtle subsequently ‘presented from the turtle’s perspective’.</w:t>
      </w:r>
      <w:r w:rsidR="00155F66" w:rsidRPr="001012DA">
        <w:rPr>
          <w:rStyle w:val="FootnoteReference"/>
        </w:rPr>
        <w:footnoteReference w:id="35"/>
      </w:r>
      <w:r w:rsidR="00155F66" w:rsidRPr="001012DA">
        <w:t xml:space="preserve"> </w:t>
      </w:r>
      <w:r w:rsidR="00017E59" w:rsidRPr="001012DA">
        <w:t>According to a regional fisheries report, t</w:t>
      </w:r>
      <w:r w:rsidR="00155F66" w:rsidRPr="001012DA">
        <w:t>he power of this approach ‘dramatically affected the way people now thought about turtles’</w:t>
      </w:r>
      <w:r w:rsidR="00155F66" w:rsidRPr="001012DA">
        <w:rPr>
          <w:rStyle w:val="FootnoteReference"/>
        </w:rPr>
        <w:footnoteReference w:id="36"/>
      </w:r>
      <w:r w:rsidR="00017E59" w:rsidRPr="001012DA">
        <w:t>.</w:t>
      </w:r>
      <w:r w:rsidR="00155F66" w:rsidRPr="001012DA">
        <w:t xml:space="preserve"> </w:t>
      </w:r>
    </w:p>
    <w:p w14:paraId="3223F78B" w14:textId="77777777" w:rsidR="00155F66" w:rsidRPr="001012DA" w:rsidRDefault="00155F66" w:rsidP="00F708E1"/>
    <w:p w14:paraId="6E6E28CF" w14:textId="192E0BBE" w:rsidR="003A156D" w:rsidRPr="001012DA" w:rsidRDefault="00155F66" w:rsidP="00F708E1">
      <w:r w:rsidRPr="001012DA">
        <w:t>Following the play</w:t>
      </w:r>
      <w:r w:rsidR="005F2518" w:rsidRPr="001012DA">
        <w:t xml:space="preserve">, these communities decided to set up </w:t>
      </w:r>
      <w:r w:rsidR="00AD1CB8" w:rsidRPr="001012DA">
        <w:t>community-based t</w:t>
      </w:r>
      <w:r w:rsidR="005F2518" w:rsidRPr="001012DA">
        <w:t xml:space="preserve">urtle </w:t>
      </w:r>
      <w:r w:rsidR="00AD1CB8" w:rsidRPr="001012DA">
        <w:t>m</w:t>
      </w:r>
      <w:r w:rsidR="005F2518" w:rsidRPr="001012DA">
        <w:t>onitors, with the support and engagement of WSB. Growing from a handful of monitors in 1995</w:t>
      </w:r>
      <w:r w:rsidR="00404ECD" w:rsidRPr="001012DA">
        <w:t>, there are now</w:t>
      </w:r>
      <w:r w:rsidR="005F2518" w:rsidRPr="001012DA">
        <w:t xml:space="preserve"> as many as </w:t>
      </w:r>
      <w:r w:rsidR="00E84128" w:rsidRPr="001012DA">
        <w:t>500</w:t>
      </w:r>
      <w:r w:rsidR="00753E0F" w:rsidRPr="001012DA">
        <w:t xml:space="preserve"> monitors</w:t>
      </w:r>
      <w:r w:rsidR="005F2518" w:rsidRPr="001012DA">
        <w:t xml:space="preserve"> in 2020</w:t>
      </w:r>
      <w:r w:rsidR="005D54F0" w:rsidRPr="001012DA">
        <w:t>. While men have predominated in this work</w:t>
      </w:r>
      <w:r w:rsidR="00AA0050" w:rsidRPr="001012DA">
        <w:t xml:space="preserve"> (for a variety of reasons</w:t>
      </w:r>
      <w:r w:rsidR="00A90505" w:rsidRPr="001012DA">
        <w:rPr>
          <w:rStyle w:val="FootnoteReference"/>
        </w:rPr>
        <w:footnoteReference w:id="37"/>
      </w:r>
      <w:r w:rsidR="00AA0050" w:rsidRPr="001012DA">
        <w:t>)</w:t>
      </w:r>
      <w:r w:rsidR="005D54F0" w:rsidRPr="001012DA">
        <w:t>,</w:t>
      </w:r>
      <w:r w:rsidR="005F2518" w:rsidRPr="001012DA">
        <w:t xml:space="preserve"> as early as 2001 </w:t>
      </w:r>
      <w:r w:rsidR="00007F0E" w:rsidRPr="001012DA">
        <w:t xml:space="preserve">WSB </w:t>
      </w:r>
      <w:r w:rsidR="005F2518" w:rsidRPr="001012DA">
        <w:t xml:space="preserve">started to </w:t>
      </w:r>
      <w:r w:rsidR="00A90505" w:rsidRPr="001012DA">
        <w:t>actively engage</w:t>
      </w:r>
      <w:r w:rsidR="005F2518" w:rsidRPr="001012DA">
        <w:t xml:space="preserve"> women</w:t>
      </w:r>
      <w:r w:rsidR="00A90505" w:rsidRPr="001012DA">
        <w:t xml:space="preserve"> in this work as well</w:t>
      </w:r>
      <w:r w:rsidR="00A90505" w:rsidRPr="001012DA">
        <w:rPr>
          <w:rStyle w:val="FootnoteReference"/>
        </w:rPr>
        <w:footnoteReference w:id="38"/>
      </w:r>
      <w:r w:rsidR="005F2518" w:rsidRPr="001012DA">
        <w:t>. One of the first turtle monitors from North Efate</w:t>
      </w:r>
      <w:r w:rsidR="00007F0E" w:rsidRPr="001012DA">
        <w:t xml:space="preserve"> </w:t>
      </w:r>
      <w:r w:rsidR="005F2518" w:rsidRPr="001012DA">
        <w:t xml:space="preserve">now manages WSB’s Vanua-Tai network. </w:t>
      </w:r>
      <w:r w:rsidR="00007F0E" w:rsidRPr="001012DA">
        <w:t>The value of this long-term work was described by one staff member in the following way</w:t>
      </w:r>
      <w:r w:rsidR="003A156D" w:rsidRPr="001012DA">
        <w:t xml:space="preserve">: </w:t>
      </w:r>
      <w:r w:rsidR="005612DA" w:rsidRPr="001012DA">
        <w:t xml:space="preserve">  </w:t>
      </w:r>
      <w:r w:rsidR="00D02CEE" w:rsidRPr="001012DA">
        <w:t xml:space="preserve">  </w:t>
      </w:r>
    </w:p>
    <w:p w14:paraId="6198A8DA" w14:textId="77777777" w:rsidR="003A156D" w:rsidRPr="001012DA" w:rsidRDefault="003A156D" w:rsidP="00007F0E">
      <w:pPr>
        <w:pStyle w:val="Quote"/>
        <w:rPr>
          <w:lang w:val="en-AU"/>
        </w:rPr>
      </w:pPr>
    </w:p>
    <w:p w14:paraId="78C5C07E" w14:textId="09241B33" w:rsidR="003A156D" w:rsidRPr="001012DA" w:rsidRDefault="003A156D" w:rsidP="00007F0E">
      <w:pPr>
        <w:pStyle w:val="Quote"/>
        <w:rPr>
          <w:lang w:val="en-AU"/>
        </w:rPr>
      </w:pPr>
      <w:r w:rsidRPr="001012DA">
        <w:rPr>
          <w:lang w:val="en-AU"/>
        </w:rPr>
        <w:t xml:space="preserve">I think it has value because it means there are people in almost every island who are passionate about conservation. As you know, a problem with conservation is there's just no enforcement, but at least there's someone there at that local level, who knows the laws </w:t>
      </w:r>
      <w:r w:rsidR="005B4CF2" w:rsidRPr="001012DA">
        <w:rPr>
          <w:lang w:val="en-AU"/>
        </w:rPr>
        <w:t xml:space="preserve">[and] </w:t>
      </w:r>
      <w:r w:rsidRPr="001012DA">
        <w:rPr>
          <w:lang w:val="en-AU"/>
        </w:rPr>
        <w:t>knows what is important to look after and conserve.</w:t>
      </w:r>
    </w:p>
    <w:p w14:paraId="0E8B5B28" w14:textId="52659F9F" w:rsidR="005F2518" w:rsidRPr="001012DA" w:rsidRDefault="00912C79" w:rsidP="00007F0E">
      <w:pPr>
        <w:pStyle w:val="Quote"/>
        <w:rPr>
          <w:lang w:val="en-AU"/>
        </w:rPr>
      </w:pPr>
      <w:r w:rsidRPr="001012DA">
        <w:rPr>
          <w:lang w:val="en-AU"/>
        </w:rPr>
        <w:t xml:space="preserve"> </w:t>
      </w:r>
    </w:p>
    <w:p w14:paraId="55A26C32" w14:textId="604D6FE7" w:rsidR="005F2518" w:rsidRPr="001012DA" w:rsidRDefault="005D54F0" w:rsidP="00F708E1">
      <w:r w:rsidRPr="001012DA">
        <w:t xml:space="preserve">More than 20 years later, WSB’s contribution to CBFM with </w:t>
      </w:r>
      <w:r w:rsidRPr="001012DA">
        <w:rPr>
          <w:i/>
          <w:iCs/>
        </w:rPr>
        <w:t xml:space="preserve">Twist mo Spin </w:t>
      </w:r>
      <w:r w:rsidRPr="001012DA">
        <w:t>echoed some of the approach</w:t>
      </w:r>
      <w:r w:rsidR="00E922B5" w:rsidRPr="001012DA">
        <w:t xml:space="preserve"> and </w:t>
      </w:r>
      <w:r w:rsidR="002D325B" w:rsidRPr="001012DA">
        <w:t xml:space="preserve">the </w:t>
      </w:r>
      <w:r w:rsidR="00E922B5" w:rsidRPr="001012DA">
        <w:t>effectiveness</w:t>
      </w:r>
      <w:r w:rsidRPr="001012DA">
        <w:t xml:space="preserve"> of </w:t>
      </w:r>
      <w:r w:rsidR="002D325B" w:rsidRPr="001012DA">
        <w:t>their</w:t>
      </w:r>
      <w:r w:rsidRPr="001012DA">
        <w:t xml:space="preserve"> earlier </w:t>
      </w:r>
      <w:r w:rsidR="00E922B5" w:rsidRPr="001012DA">
        <w:t>work.</w:t>
      </w:r>
      <w:r w:rsidRPr="001012DA">
        <w:t xml:space="preserve"> </w:t>
      </w:r>
      <w:r w:rsidR="005F2518" w:rsidRPr="001012DA">
        <w:t xml:space="preserve">As </w:t>
      </w:r>
      <w:r w:rsidR="00753E0F" w:rsidRPr="001012DA">
        <w:t>was done with</w:t>
      </w:r>
      <w:r w:rsidR="005F2518" w:rsidRPr="001012DA">
        <w:t xml:space="preserve"> th</w:t>
      </w:r>
      <w:r w:rsidR="002D325B" w:rsidRPr="001012DA">
        <w:t>e</w:t>
      </w:r>
      <w:r w:rsidR="005F2518" w:rsidRPr="001012DA">
        <w:t xml:space="preserve"> first turtle play, WSB’s </w:t>
      </w:r>
      <w:r w:rsidR="005F2518" w:rsidRPr="001012DA">
        <w:rPr>
          <w:i/>
          <w:iCs/>
        </w:rPr>
        <w:t>Twist mo Spin</w:t>
      </w:r>
      <w:r w:rsidR="005F2518" w:rsidRPr="001012DA">
        <w:t xml:space="preserve"> was followed by a workshop</w:t>
      </w:r>
      <w:r w:rsidR="00457672" w:rsidRPr="001012DA">
        <w:t xml:space="preserve">. In its initial tour </w:t>
      </w:r>
      <w:r w:rsidR="005F2518" w:rsidRPr="001012DA">
        <w:t>to three islands in Tafea province</w:t>
      </w:r>
      <w:r w:rsidR="00457672" w:rsidRPr="001012DA">
        <w:t xml:space="preserve"> </w:t>
      </w:r>
      <w:r w:rsidR="002D325B" w:rsidRPr="001012DA">
        <w:t>this new fisheries play</w:t>
      </w:r>
      <w:r w:rsidR="00457672" w:rsidRPr="001012DA">
        <w:t xml:space="preserve"> directly</w:t>
      </w:r>
      <w:r w:rsidR="005F2518" w:rsidRPr="001012DA">
        <w:t xml:space="preserve"> reached over 1300 people</w:t>
      </w:r>
      <w:r w:rsidR="005F2518" w:rsidRPr="001012DA">
        <w:rPr>
          <w:rStyle w:val="FootnoteReference"/>
        </w:rPr>
        <w:footnoteReference w:id="39"/>
      </w:r>
      <w:r w:rsidR="00904344" w:rsidRPr="001012DA">
        <w:t>.</w:t>
      </w:r>
      <w:r w:rsidR="005F2518" w:rsidRPr="001012DA">
        <w:t xml:space="preserve"> One regional fisheries expert described the </w:t>
      </w:r>
      <w:r w:rsidR="00457672" w:rsidRPr="001012DA">
        <w:t xml:space="preserve">effectiveness and value of theatre for this kind of work in the following way: </w:t>
      </w:r>
    </w:p>
    <w:p w14:paraId="531DA370" w14:textId="77777777" w:rsidR="005F2518" w:rsidRPr="001012DA" w:rsidRDefault="005F2518" w:rsidP="008323F1">
      <w:pPr>
        <w:pStyle w:val="Quote"/>
        <w:rPr>
          <w:lang w:val="en-AU"/>
        </w:rPr>
      </w:pPr>
    </w:p>
    <w:p w14:paraId="3313E165" w14:textId="43264C0C" w:rsidR="005F2518" w:rsidRPr="001012DA" w:rsidRDefault="005F2518" w:rsidP="008323F1">
      <w:pPr>
        <w:pStyle w:val="Quote"/>
        <w:rPr>
          <w:lang w:val="en-AU"/>
        </w:rPr>
      </w:pPr>
      <w:r w:rsidRPr="001012DA">
        <w:rPr>
          <w:lang w:val="en-AU"/>
        </w:rPr>
        <w:t xml:space="preserve">We have weekly contact with all the sites that we work in – that’s 33 different communities across all of Vanuatu. And without exception, each one where the play was carried out, the response was overwhelmingly </w:t>
      </w:r>
      <w:r w:rsidRPr="001012DA">
        <w:rPr>
          <w:lang w:val="en-AU"/>
        </w:rPr>
        <w:lastRenderedPageBreak/>
        <w:t>positive. But particularly, the comments that came out were that this is SO much better than the standard community meeting, where a Fisheries Officer comes in and explains what the rules and the regulations say, and then we all go. Because firstly it’s just a subset of people in the community that join those meetings. And secondly, its – to be honest with you – boring.  And it doesn’t really touch on the pertinent issues in that community, at that very time. And that’s what the theatre did</w:t>
      </w:r>
      <w:r w:rsidR="00EB7261" w:rsidRPr="001012DA">
        <w:rPr>
          <w:lang w:val="en-AU"/>
        </w:rPr>
        <w:t>.</w:t>
      </w:r>
    </w:p>
    <w:p w14:paraId="1CBAB423" w14:textId="77777777" w:rsidR="005F2518" w:rsidRPr="001012DA" w:rsidRDefault="005F2518" w:rsidP="008323F1">
      <w:pPr>
        <w:pStyle w:val="Quote"/>
        <w:rPr>
          <w:lang w:val="en-AU"/>
        </w:rPr>
      </w:pPr>
    </w:p>
    <w:p w14:paraId="748D0E8F" w14:textId="55FA2F5E" w:rsidR="00457672" w:rsidRPr="001012DA" w:rsidRDefault="00EB7261" w:rsidP="00F708E1">
      <w:r w:rsidRPr="001012DA">
        <w:t xml:space="preserve">For the </w:t>
      </w:r>
      <w:r w:rsidR="00457672" w:rsidRPr="001012DA">
        <w:t xml:space="preserve">Fisheries Officers </w:t>
      </w:r>
      <w:r w:rsidRPr="001012DA">
        <w:t xml:space="preserve">who have worked closely with WSB on the development and delivery of </w:t>
      </w:r>
      <w:r w:rsidR="00491AAA" w:rsidRPr="001012DA">
        <w:rPr>
          <w:i/>
          <w:iCs/>
        </w:rPr>
        <w:t>Twist mo Spin</w:t>
      </w:r>
      <w:r w:rsidRPr="001012DA">
        <w:t xml:space="preserve">, </w:t>
      </w:r>
      <w:r w:rsidR="00164432" w:rsidRPr="001012DA">
        <w:t xml:space="preserve">as well as the </w:t>
      </w:r>
      <w:r w:rsidRPr="001012DA">
        <w:t xml:space="preserve">workshop and </w:t>
      </w:r>
      <w:r w:rsidR="00164432" w:rsidRPr="001012DA">
        <w:t xml:space="preserve">the informational </w:t>
      </w:r>
      <w:r w:rsidRPr="001012DA">
        <w:t>comics</w:t>
      </w:r>
      <w:r w:rsidR="00164432" w:rsidRPr="001012DA">
        <w:t xml:space="preserve"> that were produced</w:t>
      </w:r>
      <w:r w:rsidRPr="001012DA">
        <w:t xml:space="preserve">, there was a </w:t>
      </w:r>
      <w:r w:rsidR="00164432" w:rsidRPr="001012DA">
        <w:t>high</w:t>
      </w:r>
      <w:r w:rsidRPr="001012DA">
        <w:t xml:space="preserve"> level of </w:t>
      </w:r>
      <w:r w:rsidR="00FD3985" w:rsidRPr="001012DA">
        <w:t>appreciation</w:t>
      </w:r>
      <w:r w:rsidRPr="001012DA">
        <w:t xml:space="preserve"> </w:t>
      </w:r>
      <w:r w:rsidR="00164432" w:rsidRPr="001012DA">
        <w:t>for</w:t>
      </w:r>
      <w:r w:rsidR="00457672" w:rsidRPr="001012DA">
        <w:t xml:space="preserve"> the way that WSB had contributed to </w:t>
      </w:r>
      <w:r w:rsidRPr="001012DA">
        <w:t xml:space="preserve">strengthening and furthering </w:t>
      </w:r>
      <w:r w:rsidR="00457672" w:rsidRPr="001012DA">
        <w:t xml:space="preserve">their </w:t>
      </w:r>
      <w:r w:rsidR="00FD3985" w:rsidRPr="001012DA">
        <w:t xml:space="preserve">own </w:t>
      </w:r>
      <w:r w:rsidR="00457672" w:rsidRPr="001012DA">
        <w:t xml:space="preserve">work in CBFM: </w:t>
      </w:r>
    </w:p>
    <w:p w14:paraId="419D7164" w14:textId="1BB11C08" w:rsidR="005F2518" w:rsidRPr="001012DA" w:rsidRDefault="00457672" w:rsidP="00C369C7">
      <w:pPr>
        <w:pStyle w:val="Quote"/>
        <w:rPr>
          <w:lang w:val="en-AU"/>
        </w:rPr>
      </w:pPr>
      <w:r w:rsidRPr="001012DA">
        <w:rPr>
          <w:lang w:val="en-AU"/>
        </w:rPr>
        <w:t xml:space="preserve"> </w:t>
      </w:r>
    </w:p>
    <w:p w14:paraId="0D2EEC2A" w14:textId="28A90465" w:rsidR="005F2518" w:rsidRPr="001012DA" w:rsidRDefault="005F2518" w:rsidP="00C369C7">
      <w:pPr>
        <w:pStyle w:val="Quote"/>
        <w:rPr>
          <w:lang w:val="en-AU"/>
        </w:rPr>
      </w:pPr>
      <w:r w:rsidRPr="001012DA">
        <w:rPr>
          <w:lang w:val="en-AU"/>
        </w:rPr>
        <w:t xml:space="preserve">One thing that stands out is how WSB really…if you want information to go out there, WSB really thinks that through. How will the information reach that person, and impact that person. They really think about it, that it must have an outcome…we have also learned that we have to do it more like this, in order to go down to the level of the communities. </w:t>
      </w:r>
    </w:p>
    <w:p w14:paraId="5C26C6A5" w14:textId="77777777" w:rsidR="005F2518" w:rsidRPr="001012DA" w:rsidRDefault="005F2518" w:rsidP="00C369C7">
      <w:pPr>
        <w:pStyle w:val="Quote"/>
        <w:rPr>
          <w:lang w:val="en-AU"/>
        </w:rPr>
      </w:pPr>
    </w:p>
    <w:p w14:paraId="569F9B68" w14:textId="69E00D0B" w:rsidR="005F2518" w:rsidRPr="001012DA" w:rsidRDefault="005F2518" w:rsidP="00C369C7">
      <w:pPr>
        <w:pStyle w:val="Quote"/>
        <w:rPr>
          <w:lang w:val="en-AU"/>
        </w:rPr>
      </w:pPr>
      <w:r w:rsidRPr="001012DA">
        <w:rPr>
          <w:lang w:val="en-AU"/>
        </w:rPr>
        <w:t>As a Community-based Fisheries Officer, we work with the community. And WSB</w:t>
      </w:r>
      <w:r w:rsidR="00457672" w:rsidRPr="001012DA">
        <w:rPr>
          <w:lang w:val="en-AU"/>
        </w:rPr>
        <w:t>,</w:t>
      </w:r>
      <w:r w:rsidRPr="001012DA">
        <w:rPr>
          <w:lang w:val="en-AU"/>
        </w:rPr>
        <w:t xml:space="preserve"> because it was set up and has worked for a long time, they have experience in how to work at a level that goes down to the community:  understanding, language, how you can impact and engage communities. So, it is very effective</w:t>
      </w:r>
      <w:r w:rsidR="00457672" w:rsidRPr="001012DA">
        <w:rPr>
          <w:lang w:val="en-AU"/>
        </w:rPr>
        <w:t>.</w:t>
      </w:r>
    </w:p>
    <w:p w14:paraId="4419BB19" w14:textId="77777777" w:rsidR="005F2518" w:rsidRPr="001012DA" w:rsidRDefault="005F2518" w:rsidP="00C369C7">
      <w:pPr>
        <w:pStyle w:val="Quote"/>
        <w:rPr>
          <w:lang w:val="en-AU"/>
        </w:rPr>
      </w:pPr>
    </w:p>
    <w:p w14:paraId="2A2B9183" w14:textId="7688815F" w:rsidR="005F2518" w:rsidRPr="001012DA" w:rsidRDefault="00554B89" w:rsidP="00F708E1">
      <w:r w:rsidRPr="001012DA">
        <w:t xml:space="preserve">Reaching </w:t>
      </w:r>
      <w:r w:rsidR="00D44923" w:rsidRPr="001012DA">
        <w:t>‘</w:t>
      </w:r>
      <w:r w:rsidRPr="001012DA">
        <w:t>the community</w:t>
      </w:r>
      <w:r w:rsidR="00D44923" w:rsidRPr="001012DA">
        <w:t>’, however,</w:t>
      </w:r>
      <w:r w:rsidRPr="001012DA">
        <w:t xml:space="preserve"> is</w:t>
      </w:r>
      <w:r w:rsidR="00EB7261" w:rsidRPr="001012DA">
        <w:t xml:space="preserve"> not</w:t>
      </w:r>
      <w:r w:rsidRPr="001012DA">
        <w:t xml:space="preserve"> the only goal. Over the years</w:t>
      </w:r>
      <w:r w:rsidR="00D44923" w:rsidRPr="001012DA">
        <w:t>,</w:t>
      </w:r>
      <w:r w:rsidRPr="001012DA">
        <w:t xml:space="preserve"> fisheries experts have come to appreciate the </w:t>
      </w:r>
      <w:r w:rsidR="00EB7261" w:rsidRPr="001012DA">
        <w:t xml:space="preserve">crucial </w:t>
      </w:r>
      <w:r w:rsidRPr="001012DA">
        <w:t xml:space="preserve">importance of </w:t>
      </w:r>
      <w:r w:rsidR="00EB7261" w:rsidRPr="001012DA">
        <w:t>including and engaging</w:t>
      </w:r>
      <w:r w:rsidRPr="001012DA">
        <w:t xml:space="preserve"> women in this work. </w:t>
      </w:r>
      <w:r w:rsidR="00D44923" w:rsidRPr="001012DA">
        <w:t>Typically</w:t>
      </w:r>
      <w:r w:rsidR="00EB7261" w:rsidRPr="001012DA">
        <w:t>,</w:t>
      </w:r>
      <w:r w:rsidR="00D44923" w:rsidRPr="001012DA">
        <w:t xml:space="preserve"> fisheries meetings </w:t>
      </w:r>
      <w:r w:rsidR="00EB7261" w:rsidRPr="001012DA">
        <w:t xml:space="preserve">have </w:t>
      </w:r>
      <w:r w:rsidR="00D44923" w:rsidRPr="001012DA">
        <w:t>involved only men</w:t>
      </w:r>
      <w:r w:rsidR="00B66D10" w:rsidRPr="001012DA">
        <w:t>, with the space dominated by</w:t>
      </w:r>
      <w:r w:rsidR="00EB7261" w:rsidRPr="001012DA">
        <w:t xml:space="preserve"> male community leaders</w:t>
      </w:r>
      <w:r w:rsidR="00B66D10" w:rsidRPr="001012DA">
        <w:t xml:space="preserve"> and men who fish</w:t>
      </w:r>
      <w:r w:rsidR="00EB7261" w:rsidRPr="001012DA">
        <w:t xml:space="preserve">. This is the case, </w:t>
      </w:r>
      <w:r w:rsidR="00D44923" w:rsidRPr="001012DA">
        <w:t xml:space="preserve">despite the </w:t>
      </w:r>
      <w:r w:rsidR="00FD3985" w:rsidRPr="001012DA">
        <w:rPr>
          <w14:textOutline w14:w="0" w14:cap="rnd" w14:cmpd="sng" w14:algn="ctr">
            <w14:noFill/>
            <w14:prstDash w14:val="solid"/>
            <w14:bevel/>
          </w14:textOutline>
        </w:rPr>
        <w:t>important</w:t>
      </w:r>
      <w:r w:rsidR="00EB7261" w:rsidRPr="001012DA">
        <w:rPr>
          <w14:textOutline w14:w="0" w14:cap="rnd" w14:cmpd="sng" w14:algn="ctr">
            <w14:noFill/>
            <w14:prstDash w14:val="solid"/>
            <w14:bevel/>
          </w14:textOutline>
        </w:rPr>
        <w:t xml:space="preserve"> </w:t>
      </w:r>
      <w:r w:rsidR="00D44923" w:rsidRPr="001012DA">
        <w:rPr>
          <w14:textOutline w14:w="0" w14:cap="rnd" w14:cmpd="sng" w14:algn="ctr">
            <w14:noFill/>
            <w14:prstDash w14:val="solid"/>
            <w14:bevel/>
          </w14:textOutline>
        </w:rPr>
        <w:t xml:space="preserve">role </w:t>
      </w:r>
      <w:r w:rsidR="00EB7261" w:rsidRPr="001012DA">
        <w:rPr>
          <w14:textOutline w14:w="0" w14:cap="rnd" w14:cmpd="sng" w14:algn="ctr">
            <w14:noFill/>
            <w14:prstDash w14:val="solid"/>
            <w14:bevel/>
          </w14:textOutline>
        </w:rPr>
        <w:t xml:space="preserve">that </w:t>
      </w:r>
      <w:r w:rsidR="00D44923" w:rsidRPr="001012DA">
        <w:t xml:space="preserve">women play </w:t>
      </w:r>
      <w:r w:rsidR="00EB7261" w:rsidRPr="001012DA">
        <w:t xml:space="preserve">in </w:t>
      </w:r>
      <w:r w:rsidR="00D44923" w:rsidRPr="001012DA">
        <w:rPr>
          <w14:textOutline w14:w="0" w14:cap="rnd" w14:cmpd="sng" w14:algn="ctr">
            <w14:noFill/>
            <w14:prstDash w14:val="solid"/>
            <w14:bevel/>
          </w14:textOutline>
        </w:rPr>
        <w:t>coastal fisheries management</w:t>
      </w:r>
      <w:r w:rsidR="00D44923" w:rsidRPr="001012DA">
        <w:t xml:space="preserve">, particularly </w:t>
      </w:r>
      <w:r w:rsidR="00EB7261" w:rsidRPr="001012DA">
        <w:t xml:space="preserve">in the </w:t>
      </w:r>
      <w:r w:rsidR="00D44923" w:rsidRPr="001012DA">
        <w:t>near shore</w:t>
      </w:r>
      <w:r w:rsidR="00EB7261" w:rsidRPr="001012DA">
        <w:t xml:space="preserve"> environment</w:t>
      </w:r>
      <w:r w:rsidR="00774314" w:rsidRPr="001012DA">
        <w:t xml:space="preserve">, and </w:t>
      </w:r>
      <w:r w:rsidR="00C31220" w:rsidRPr="001012DA">
        <w:t xml:space="preserve">despite </w:t>
      </w:r>
      <w:r w:rsidR="00EB7261" w:rsidRPr="001012DA">
        <w:t xml:space="preserve">the vital importance of women’s contributions to the wellbeing of their families and to food security in general. </w:t>
      </w:r>
      <w:r w:rsidR="007275E9" w:rsidRPr="001012DA">
        <w:t xml:space="preserve">WSB’s work to support CBFM in Vanuatu was identified as particularly effective in this area. </w:t>
      </w:r>
      <w:r w:rsidR="00EB7261" w:rsidRPr="001012DA">
        <w:t xml:space="preserve">In the words of a regional fisheries expert: </w:t>
      </w:r>
    </w:p>
    <w:p w14:paraId="68E35D29" w14:textId="77777777" w:rsidR="005F2518" w:rsidRPr="001012DA" w:rsidRDefault="005F2518" w:rsidP="00C31220">
      <w:pPr>
        <w:pStyle w:val="Quote"/>
        <w:rPr>
          <w:lang w:val="en-AU"/>
        </w:rPr>
      </w:pPr>
    </w:p>
    <w:p w14:paraId="08505DAB" w14:textId="7DDF4AB3" w:rsidR="005F2518" w:rsidRPr="001012DA" w:rsidRDefault="005F2518" w:rsidP="00C31220">
      <w:pPr>
        <w:pStyle w:val="Quote"/>
        <w:rPr>
          <w:lang w:val="en-AU"/>
        </w:rPr>
      </w:pPr>
      <w:r w:rsidRPr="001012DA">
        <w:rPr>
          <w:lang w:val="en-AU"/>
        </w:rPr>
        <w:t>Social inclusion, recognizing the role of women, giving women a voice in decision making</w:t>
      </w:r>
      <w:r w:rsidR="00EB7261" w:rsidRPr="001012DA">
        <w:rPr>
          <w:lang w:val="en-AU"/>
        </w:rPr>
        <w:t>, t</w:t>
      </w:r>
      <w:r w:rsidRPr="001012DA">
        <w:rPr>
          <w:lang w:val="en-AU"/>
        </w:rPr>
        <w:t xml:space="preserve">hat's something that is a big challenge for fisheries. And it's a sensitive issue also to bring into the establishment. To sort of do things differently so that women play a bigger role. And we found with the engagement of </w:t>
      </w:r>
      <w:r w:rsidR="00C31220" w:rsidRPr="001012DA">
        <w:rPr>
          <w:lang w:val="en-AU"/>
        </w:rPr>
        <w:t>WSB</w:t>
      </w:r>
      <w:r w:rsidRPr="001012DA">
        <w:rPr>
          <w:lang w:val="en-AU"/>
        </w:rPr>
        <w:t xml:space="preserve"> that that became a topic that was discussable…even at senior levels within the Fisheries department, they saw the effectiveness of it. </w:t>
      </w:r>
    </w:p>
    <w:p w14:paraId="0E2619C1" w14:textId="77777777" w:rsidR="005F2518" w:rsidRPr="001012DA" w:rsidRDefault="005F2518" w:rsidP="00C31220">
      <w:pPr>
        <w:pStyle w:val="Quote"/>
        <w:rPr>
          <w:lang w:val="en-AU"/>
        </w:rPr>
      </w:pPr>
    </w:p>
    <w:p w14:paraId="240A6AE3" w14:textId="270914CE" w:rsidR="005F2518" w:rsidRPr="001012DA" w:rsidRDefault="0084177F" w:rsidP="00F708E1">
      <w:r w:rsidRPr="001012DA">
        <w:t xml:space="preserve">An article in the Pacific Community’s </w:t>
      </w:r>
      <w:r w:rsidRPr="001012DA">
        <w:rPr>
          <w:i/>
          <w:iCs/>
        </w:rPr>
        <w:t>Women in Fisheries Information Bulletin</w:t>
      </w:r>
      <w:r w:rsidRPr="001012DA">
        <w:t xml:space="preserve"> published in September 2019 focuses specifically on WSB’s contribution </w:t>
      </w:r>
      <w:r w:rsidR="00A763DE" w:rsidRPr="001012DA">
        <w:t xml:space="preserve">– and its effectiveness – </w:t>
      </w:r>
      <w:r w:rsidRPr="001012DA">
        <w:t>in this area. This article describes the standard model of fisheries outreach as a ‘one-way information stream’, which is further challenged by: limited attendance; reluctance to speak out or challenge conventions</w:t>
      </w:r>
      <w:r w:rsidR="00082AEF" w:rsidRPr="001012DA">
        <w:t xml:space="preserve">; </w:t>
      </w:r>
      <w:r w:rsidRPr="001012DA">
        <w:t>underrepresentation of marginalised groups; and community fatigue</w:t>
      </w:r>
      <w:r w:rsidR="00082AEF" w:rsidRPr="001012DA">
        <w:t xml:space="preserve"> from monotonous meetings</w:t>
      </w:r>
      <w:r w:rsidRPr="001012DA">
        <w:rPr>
          <w:rStyle w:val="FootnoteReference"/>
        </w:rPr>
        <w:footnoteReference w:id="40"/>
      </w:r>
      <w:r w:rsidR="004814EA" w:rsidRPr="001012DA">
        <w:t>.</w:t>
      </w:r>
      <w:r w:rsidR="00AB353E" w:rsidRPr="001012DA">
        <w:t xml:space="preserve"> </w:t>
      </w:r>
      <w:r w:rsidR="004814EA" w:rsidRPr="001012DA">
        <w:t>The article</w:t>
      </w:r>
      <w:r w:rsidR="00DD6EC6" w:rsidRPr="001012DA">
        <w:t xml:space="preserve"> goes on to </w:t>
      </w:r>
      <w:r w:rsidR="00AB353E" w:rsidRPr="001012DA">
        <w:t>state</w:t>
      </w:r>
      <w:r w:rsidR="00DD6EC6" w:rsidRPr="001012DA">
        <w:t xml:space="preserve"> that</w:t>
      </w:r>
      <w:r w:rsidR="00AB353E" w:rsidRPr="001012DA">
        <w:t xml:space="preserve"> not only does this impact effectiveness, but that,</w:t>
      </w:r>
      <w:r w:rsidR="00DD6EC6" w:rsidRPr="001012DA">
        <w:t xml:space="preserve"> ‘This burden is often borne disproportionally by women’</w:t>
      </w:r>
      <w:r w:rsidR="002A1EAD" w:rsidRPr="001012DA">
        <w:rPr>
          <w:rStyle w:val="FootnoteReference"/>
        </w:rPr>
        <w:footnoteReference w:id="41"/>
      </w:r>
      <w:r w:rsidR="00DD6EC6" w:rsidRPr="001012DA">
        <w:t>.</w:t>
      </w:r>
      <w:r w:rsidR="004814EA" w:rsidRPr="001012DA">
        <w:t xml:space="preserve"> </w:t>
      </w:r>
      <w:r w:rsidR="008E23AB" w:rsidRPr="001012DA">
        <w:t xml:space="preserve">The </w:t>
      </w:r>
      <w:r w:rsidR="004D5354" w:rsidRPr="001012DA">
        <w:t xml:space="preserve">regional </w:t>
      </w:r>
      <w:r w:rsidR="008E23AB" w:rsidRPr="001012DA">
        <w:t>fisheries expert quoted above describe</w:t>
      </w:r>
      <w:r w:rsidR="00FD3985" w:rsidRPr="001012DA">
        <w:t>d</w:t>
      </w:r>
      <w:r w:rsidR="005F2518" w:rsidRPr="001012DA">
        <w:t xml:space="preserve"> how the </w:t>
      </w:r>
      <w:r w:rsidR="00285605" w:rsidRPr="001012DA">
        <w:t xml:space="preserve">combination of </w:t>
      </w:r>
      <w:r w:rsidR="00860133" w:rsidRPr="001012DA">
        <w:t>WSB’s</w:t>
      </w:r>
      <w:r w:rsidR="00285605" w:rsidRPr="001012DA">
        <w:t xml:space="preserve"> play and subsequent</w:t>
      </w:r>
      <w:r w:rsidR="005F2518" w:rsidRPr="001012DA">
        <w:t xml:space="preserve"> workshop</w:t>
      </w:r>
      <w:r w:rsidR="008E23AB" w:rsidRPr="001012DA">
        <w:t xml:space="preserve"> </w:t>
      </w:r>
      <w:r w:rsidR="005F2518" w:rsidRPr="001012DA">
        <w:t>creat</w:t>
      </w:r>
      <w:r w:rsidR="00285605" w:rsidRPr="001012DA">
        <w:t>ed</w:t>
      </w:r>
      <w:r w:rsidR="005F2518" w:rsidRPr="001012DA">
        <w:t xml:space="preserve"> </w:t>
      </w:r>
      <w:r w:rsidR="00FD3985" w:rsidRPr="001012DA">
        <w:t>an</w:t>
      </w:r>
      <w:r w:rsidR="00285605" w:rsidRPr="001012DA">
        <w:t xml:space="preserve"> </w:t>
      </w:r>
      <w:r w:rsidR="008E23AB" w:rsidRPr="001012DA">
        <w:t>environment</w:t>
      </w:r>
      <w:r w:rsidR="00FD3985" w:rsidRPr="001012DA">
        <w:t xml:space="preserve"> </w:t>
      </w:r>
      <w:r w:rsidR="00285605" w:rsidRPr="001012DA">
        <w:t>that supported women</w:t>
      </w:r>
      <w:r w:rsidR="008B12CC" w:rsidRPr="001012DA">
        <w:t xml:space="preserve"> </w:t>
      </w:r>
      <w:r w:rsidR="00285605" w:rsidRPr="001012DA">
        <w:t xml:space="preserve">in taking a more active role: </w:t>
      </w:r>
    </w:p>
    <w:p w14:paraId="3EB33E96" w14:textId="77777777" w:rsidR="005F2518" w:rsidRPr="001012DA" w:rsidRDefault="005F2518" w:rsidP="00860133">
      <w:pPr>
        <w:pStyle w:val="Quote"/>
        <w:rPr>
          <w:lang w:val="en-AU"/>
        </w:rPr>
      </w:pPr>
    </w:p>
    <w:p w14:paraId="7D74DC33" w14:textId="77777777" w:rsidR="005F2518" w:rsidRPr="001012DA" w:rsidRDefault="005F2518" w:rsidP="00860133">
      <w:pPr>
        <w:pStyle w:val="Quote"/>
        <w:rPr>
          <w:lang w:val="en-AU"/>
        </w:rPr>
      </w:pPr>
      <w:r w:rsidRPr="001012DA">
        <w:rPr>
          <w:lang w:val="en-AU"/>
        </w:rPr>
        <w:t>…the play ends on a very strong note, where a Fisheries Officer comes to the village, and there’s a discussion or argument that sort of emerges between the men and the women. Both of them blaming one another for the declining fish stocks. And that’s essentially where it then ends. And then you go into the workshop. And because it ends on that note, we had – on several occasions – REALLY strong women’s voices in the workshop, standing up and saying, ‘You know, what that woman was saying in the Twist mo Spin play, it’s true! We’re not listened to.’ Far stronger than any kind of fisheries meeting that we had before. So, I think for a sensitive issue like that…the collaboration with WSB has brought that into the Fisheries Department and into the discussion around CBFM, and I think that’s a big win.</w:t>
      </w:r>
    </w:p>
    <w:p w14:paraId="07309D52" w14:textId="77777777" w:rsidR="005F2518" w:rsidRPr="001012DA" w:rsidRDefault="005F2518" w:rsidP="00860133">
      <w:pPr>
        <w:pStyle w:val="Quote"/>
        <w:rPr>
          <w:lang w:val="en-AU"/>
        </w:rPr>
      </w:pPr>
    </w:p>
    <w:p w14:paraId="6F1011F3" w14:textId="76028114" w:rsidR="005F2518" w:rsidRPr="001012DA" w:rsidRDefault="005F2518" w:rsidP="00F708E1">
      <w:r w:rsidRPr="001012DA">
        <w:lastRenderedPageBreak/>
        <w:t>This individual describe</w:t>
      </w:r>
      <w:r w:rsidR="00FD3985" w:rsidRPr="001012DA">
        <w:t>d</w:t>
      </w:r>
      <w:r w:rsidRPr="001012DA">
        <w:t xml:space="preserve"> how following </w:t>
      </w:r>
      <w:r w:rsidR="008E23AB" w:rsidRPr="001012DA">
        <w:t>one</w:t>
      </w:r>
      <w:r w:rsidRPr="001012DA">
        <w:t xml:space="preserve"> workshop a group of women went on to ‘play a really important role in putting through certain regulations in the Fisheries Management Plan [for their] community’.</w:t>
      </w:r>
      <w:r w:rsidR="008E23AB" w:rsidRPr="001012DA">
        <w:t xml:space="preserve"> Fisheries Officers also recognised the</w:t>
      </w:r>
      <w:r w:rsidR="00DD6EC6" w:rsidRPr="001012DA">
        <w:t xml:space="preserve"> value and effectiveness of WSB’s approach in this area, </w:t>
      </w:r>
      <w:r w:rsidR="00860133" w:rsidRPr="001012DA">
        <w:t>highlighting</w:t>
      </w:r>
      <w:r w:rsidR="00DD6EC6" w:rsidRPr="001012DA">
        <w:t xml:space="preserve"> </w:t>
      </w:r>
      <w:r w:rsidR="00860133" w:rsidRPr="001012DA">
        <w:t>WSB’s</w:t>
      </w:r>
      <w:r w:rsidR="00C1333E" w:rsidRPr="001012DA">
        <w:t xml:space="preserve"> unique ability to engage</w:t>
      </w:r>
      <w:r w:rsidR="00DD6EC6" w:rsidRPr="001012DA">
        <w:t xml:space="preserve"> </w:t>
      </w:r>
      <w:r w:rsidR="00860133" w:rsidRPr="001012DA">
        <w:t xml:space="preserve">diverse community members – and </w:t>
      </w:r>
      <w:r w:rsidR="00DD6EC6" w:rsidRPr="001012DA">
        <w:t>women</w:t>
      </w:r>
      <w:r w:rsidR="00860133" w:rsidRPr="001012DA">
        <w:t xml:space="preserve"> in particular</w:t>
      </w:r>
      <w:r w:rsidR="00DD6EC6" w:rsidRPr="001012DA">
        <w:t xml:space="preserve"> </w:t>
      </w:r>
      <w:r w:rsidR="00860133" w:rsidRPr="001012DA">
        <w:t xml:space="preserve">– </w:t>
      </w:r>
      <w:r w:rsidR="00C1333E" w:rsidRPr="001012DA">
        <w:t xml:space="preserve">at the community level, </w:t>
      </w:r>
      <w:r w:rsidR="00DD6EC6" w:rsidRPr="001012DA">
        <w:t xml:space="preserve">as demonstrated in the following quotes: </w:t>
      </w:r>
      <w:r w:rsidR="008E23AB" w:rsidRPr="001012DA">
        <w:t xml:space="preserve"> </w:t>
      </w:r>
    </w:p>
    <w:p w14:paraId="7B5E6592" w14:textId="77777777" w:rsidR="00DD6EC6" w:rsidRPr="001012DA" w:rsidRDefault="00DD6EC6" w:rsidP="00F708E1"/>
    <w:p w14:paraId="13653645" w14:textId="5D5B4936" w:rsidR="00DD6EC6" w:rsidRPr="001012DA" w:rsidRDefault="00DD6EC6" w:rsidP="00DD6EC6">
      <w:pPr>
        <w:pStyle w:val="Quote"/>
        <w:rPr>
          <w:lang w:val="en-AU"/>
        </w:rPr>
      </w:pPr>
      <w:r w:rsidRPr="001012DA">
        <w:rPr>
          <w:lang w:val="en-AU"/>
        </w:rPr>
        <w:t>I’m referring to the Twist mo Spin play that we did…how the play was developed and was acted, it doesn’t only capture fisheries issues, it captures gender issues. It also captures food security issues. It also captures livelihood issues and other social issues that are all [part] of that play that makes it more interesting and more exciting for communities to watch</w:t>
      </w:r>
      <w:r w:rsidR="00B34C6B" w:rsidRPr="001012DA">
        <w:rPr>
          <w:lang w:val="en-AU"/>
        </w:rPr>
        <w:t>,</w:t>
      </w:r>
      <w:r w:rsidRPr="001012DA">
        <w:rPr>
          <w:lang w:val="en-AU"/>
        </w:rPr>
        <w:t xml:space="preserve"> but also to relate to. The scenarios took you on a journey through different lifestyles that youth, children and the elderly can also relate to. I would say I’ve never seen</w:t>
      </w:r>
      <w:r w:rsidR="00C1333E" w:rsidRPr="001012DA">
        <w:rPr>
          <w:lang w:val="en-AU"/>
        </w:rPr>
        <w:t>…</w:t>
      </w:r>
      <w:r w:rsidRPr="001012DA">
        <w:rPr>
          <w:lang w:val="en-AU"/>
        </w:rPr>
        <w:t xml:space="preserve">one like Twist mo Spin. It’s VERY effective.  </w:t>
      </w:r>
    </w:p>
    <w:p w14:paraId="3F329AB0" w14:textId="77777777" w:rsidR="00DD6EC6" w:rsidRPr="001012DA" w:rsidRDefault="00DD6EC6" w:rsidP="00F708E1"/>
    <w:p w14:paraId="6A1C1460" w14:textId="671A1B12" w:rsidR="00443AE3" w:rsidRPr="001012DA" w:rsidRDefault="00FF788C" w:rsidP="00C1333E">
      <w:pPr>
        <w:pStyle w:val="Quote"/>
        <w:rPr>
          <w:lang w:val="en-AU"/>
        </w:rPr>
      </w:pPr>
      <w:r w:rsidRPr="001012DA">
        <w:rPr>
          <w:lang w:val="en-AU"/>
        </w:rPr>
        <w:t xml:space="preserve">…this is something that we don’t see in our communities. </w:t>
      </w:r>
      <w:r w:rsidR="00443AE3" w:rsidRPr="001012DA">
        <w:rPr>
          <w:lang w:val="en-AU"/>
        </w:rPr>
        <w:t xml:space="preserve">Because most of our communities are very prominent </w:t>
      </w:r>
      <w:r w:rsidR="00612377" w:rsidRPr="001012DA">
        <w:rPr>
          <w:lang w:val="en-AU"/>
        </w:rPr>
        <w:t>–</w:t>
      </w:r>
      <w:r w:rsidR="00443AE3" w:rsidRPr="001012DA">
        <w:rPr>
          <w:lang w:val="en-AU"/>
        </w:rPr>
        <w:t xml:space="preserve"> in anything, in any discussion, any meetings – it’s like men are supposed to talk and they are the rightful people to talk. But then when you see women talking in those communities, then you can see that the play and the workshop provide the platform where both genders can be talking together, in dialogue, discussing, on a certain issue.  </w:t>
      </w:r>
    </w:p>
    <w:p w14:paraId="55947FBD" w14:textId="77777777" w:rsidR="004D5354" w:rsidRPr="001012DA" w:rsidRDefault="004D5354" w:rsidP="00F708E1"/>
    <w:p w14:paraId="11AE335C" w14:textId="48249338" w:rsidR="005F2518" w:rsidRPr="001012DA" w:rsidRDefault="008C1EEB" w:rsidP="00F708E1">
      <w:r w:rsidRPr="001012DA">
        <w:t xml:space="preserve">Beyond the effectiveness of WSB’s approach in the area of social inclusion and gender equality, WSB was also identified as highly adaptable and flexible. In </w:t>
      </w:r>
      <w:r w:rsidR="005F2518" w:rsidRPr="001012DA">
        <w:t xml:space="preserve">recounting their own experience touring with </w:t>
      </w:r>
      <w:r w:rsidR="005F2518" w:rsidRPr="001012DA">
        <w:rPr>
          <w:i/>
          <w:iCs/>
        </w:rPr>
        <w:t>Twist mo Spin</w:t>
      </w:r>
      <w:r w:rsidR="005F2518" w:rsidRPr="001012DA">
        <w:t xml:space="preserve">, one individual described how the truck that brought them out to their pilot sites kept getting stuck on the roads on Tanna because it was </w:t>
      </w:r>
      <w:r w:rsidR="00C1333E" w:rsidRPr="001012DA">
        <w:t xml:space="preserve">the </w:t>
      </w:r>
      <w:r w:rsidR="005F2518" w:rsidRPr="001012DA">
        <w:t xml:space="preserve">rainy season. One community where the truck got stuck, ‘…demanded, actually, that the play be done, right then and there’. </w:t>
      </w:r>
      <w:r w:rsidR="00F4068D" w:rsidRPr="001012DA">
        <w:t xml:space="preserve">WSB responded to this request and </w:t>
      </w:r>
      <w:r w:rsidR="000A7070">
        <w:t>gave an impromptu performance of</w:t>
      </w:r>
      <w:r w:rsidR="00F4068D" w:rsidRPr="001012DA">
        <w:t xml:space="preserve"> the play</w:t>
      </w:r>
      <w:r w:rsidR="005F2518" w:rsidRPr="001012DA">
        <w:t xml:space="preserve">. This individual went on to </w:t>
      </w:r>
      <w:r w:rsidRPr="001012DA">
        <w:t>comment</w:t>
      </w:r>
      <w:r w:rsidR="005F2518" w:rsidRPr="001012DA">
        <w:t>:</w:t>
      </w:r>
    </w:p>
    <w:p w14:paraId="62F51A4D" w14:textId="77777777" w:rsidR="005F2518" w:rsidRPr="001012DA" w:rsidRDefault="005F2518" w:rsidP="00B34C6B">
      <w:pPr>
        <w:pStyle w:val="Quote"/>
        <w:rPr>
          <w:lang w:val="en-AU"/>
        </w:rPr>
      </w:pPr>
    </w:p>
    <w:p w14:paraId="6FFED98E" w14:textId="3099E2A7" w:rsidR="005F2518" w:rsidRPr="001012DA" w:rsidRDefault="005F2518" w:rsidP="00B34C6B">
      <w:pPr>
        <w:pStyle w:val="Quote"/>
        <w:rPr>
          <w:lang w:val="en-AU"/>
        </w:rPr>
      </w:pPr>
      <w:r w:rsidRPr="001012DA">
        <w:rPr>
          <w:lang w:val="en-AU"/>
        </w:rPr>
        <w:t>But, you know, this is where Smolbag sets itself apart…they're flexible and they run with the rhythm of communities in that sense. So yeah, they took the gear out and they did</w:t>
      </w:r>
      <w:r w:rsidR="00F11096" w:rsidRPr="001012DA">
        <w:rPr>
          <w:lang w:val="en-AU"/>
        </w:rPr>
        <w:t xml:space="preserve"> [the Twist mo Spin play]</w:t>
      </w:r>
      <w:r w:rsidRPr="001012DA">
        <w:rPr>
          <w:lang w:val="en-AU"/>
        </w:rPr>
        <w:t xml:space="preserve"> right then and there. There was a council meeting going on and they did the play there too. And that's how it sort of spread and became really effective in that area.</w:t>
      </w:r>
    </w:p>
    <w:p w14:paraId="1EED17C5" w14:textId="77777777" w:rsidR="005F2518" w:rsidRPr="001012DA" w:rsidRDefault="005F2518" w:rsidP="00B34C6B">
      <w:pPr>
        <w:pStyle w:val="Quote"/>
        <w:rPr>
          <w:lang w:val="en-AU"/>
        </w:rPr>
      </w:pPr>
    </w:p>
    <w:p w14:paraId="08B5ABB9" w14:textId="27D5D030" w:rsidR="005F2518" w:rsidRPr="001012DA" w:rsidRDefault="005F2518" w:rsidP="00F708E1">
      <w:r w:rsidRPr="001012DA">
        <w:t xml:space="preserve">The theme of </w:t>
      </w:r>
      <w:r w:rsidR="008C1EEB" w:rsidRPr="001012DA">
        <w:t>adaptability</w:t>
      </w:r>
      <w:r w:rsidRPr="001012DA">
        <w:t xml:space="preserve"> </w:t>
      </w:r>
      <w:r w:rsidR="008C1EEB" w:rsidRPr="001012DA">
        <w:t>in relation to the effectiveness of WSB’s work</w:t>
      </w:r>
      <w:r w:rsidRPr="001012DA">
        <w:t xml:space="preserve"> was continued in 2020 when</w:t>
      </w:r>
      <w:r w:rsidR="00B34C6B" w:rsidRPr="001012DA">
        <w:t xml:space="preserve">, due to the threat of COVID-19 and the subsequent State of Emergency, </w:t>
      </w:r>
      <w:r w:rsidRPr="001012DA">
        <w:t xml:space="preserve">the </w:t>
      </w:r>
      <w:r w:rsidR="00B34C6B" w:rsidRPr="001012DA">
        <w:t>planned</w:t>
      </w:r>
      <w:r w:rsidRPr="001012DA">
        <w:t xml:space="preserve"> tour of </w:t>
      </w:r>
      <w:r w:rsidR="008C1EEB" w:rsidRPr="001012DA">
        <w:rPr>
          <w:i/>
          <w:iCs/>
        </w:rPr>
        <w:t>Twist mo Spin</w:t>
      </w:r>
      <w:r w:rsidRPr="001012DA">
        <w:t xml:space="preserve"> to Vanuatu’s Northern islands could </w:t>
      </w:r>
      <w:r w:rsidR="00B34C6B" w:rsidRPr="001012DA">
        <w:t>not</w:t>
      </w:r>
      <w:r w:rsidR="00526441" w:rsidRPr="001012DA">
        <w:t xml:space="preserve"> take place</w:t>
      </w:r>
      <w:r w:rsidRPr="001012DA">
        <w:t xml:space="preserve">. </w:t>
      </w:r>
      <w:r w:rsidR="00B34C6B" w:rsidRPr="001012DA">
        <w:t>Tour related</w:t>
      </w:r>
      <w:r w:rsidR="000D7B72" w:rsidRPr="001012DA">
        <w:t xml:space="preserve"> </w:t>
      </w:r>
      <w:r w:rsidRPr="001012DA">
        <w:t xml:space="preserve">funds were put towards </w:t>
      </w:r>
      <w:r w:rsidR="00526441" w:rsidRPr="001012DA">
        <w:t>developing</w:t>
      </w:r>
      <w:r w:rsidRPr="001012DA">
        <w:t xml:space="preserve"> the play into a film. According to one regional partner, this, ‘flows really nicely’ into the</w:t>
      </w:r>
      <w:r w:rsidR="00B34C6B" w:rsidRPr="001012DA">
        <w:t>ir</w:t>
      </w:r>
      <w:r w:rsidRPr="001012DA">
        <w:t xml:space="preserve"> next planned partnership with WSB that aims to develop a CBFM information package for community use. The comic books </w:t>
      </w:r>
      <w:r w:rsidR="00B34C6B" w:rsidRPr="001012DA">
        <w:t xml:space="preserve">WSB </w:t>
      </w:r>
      <w:r w:rsidRPr="001012DA">
        <w:t xml:space="preserve">developed </w:t>
      </w:r>
      <w:r w:rsidR="00B34C6B" w:rsidRPr="001012DA">
        <w:t>for</w:t>
      </w:r>
      <w:r w:rsidR="00FD2610" w:rsidRPr="001012DA">
        <w:t xml:space="preserve"> this project</w:t>
      </w:r>
      <w:r w:rsidRPr="001012DA">
        <w:t xml:space="preserve"> will be part of th</w:t>
      </w:r>
      <w:r w:rsidR="00526441" w:rsidRPr="001012DA">
        <w:t>is</w:t>
      </w:r>
      <w:r w:rsidRPr="001012DA">
        <w:t xml:space="preserve"> package, </w:t>
      </w:r>
      <w:r w:rsidR="00526441" w:rsidRPr="001012DA">
        <w:t>as will the</w:t>
      </w:r>
      <w:r w:rsidRPr="001012DA">
        <w:t xml:space="preserve"> film</w:t>
      </w:r>
      <w:r w:rsidR="00526441" w:rsidRPr="001012DA">
        <w:t xml:space="preserve">, keeping ‘…the messages in </w:t>
      </w:r>
      <w:r w:rsidR="003C5132">
        <w:t>“</w:t>
      </w:r>
      <w:r w:rsidR="00526441" w:rsidRPr="001012DA">
        <w:rPr>
          <w:i/>
          <w:iCs/>
        </w:rPr>
        <w:t>Twist mo Spin</w:t>
      </w:r>
      <w:r w:rsidR="003C5132">
        <w:rPr>
          <w:i/>
          <w:iCs/>
        </w:rPr>
        <w:t>”</w:t>
      </w:r>
      <w:r w:rsidR="00526441" w:rsidRPr="001012DA">
        <w:t xml:space="preserve"> alive in local conversation beyond the project’s lifetime.’</w:t>
      </w:r>
      <w:r w:rsidR="00526441" w:rsidRPr="001012DA">
        <w:rPr>
          <w:rStyle w:val="FootnoteReference"/>
        </w:rPr>
        <w:footnoteReference w:id="42"/>
      </w:r>
      <w:r w:rsidRPr="001012DA">
        <w:t xml:space="preserve">  </w:t>
      </w:r>
    </w:p>
    <w:p w14:paraId="1693E162" w14:textId="2BC9593C" w:rsidR="009501D3" w:rsidRPr="001012DA" w:rsidRDefault="009501D3" w:rsidP="005634E6">
      <w:pPr>
        <w:rPr>
          <w14:textOutline w14:w="0" w14:cap="rnd" w14:cmpd="sng" w14:algn="ctr">
            <w14:noFill/>
            <w14:prstDash w14:val="solid"/>
            <w14:bevel/>
          </w14:textOutline>
        </w:rPr>
      </w:pPr>
    </w:p>
    <w:p w14:paraId="3E04CE2C" w14:textId="15C27459" w:rsidR="00FF5A91" w:rsidRPr="001012DA" w:rsidRDefault="00FF5A91" w:rsidP="00AC42FF">
      <w:pPr>
        <w:pStyle w:val="Heading3"/>
        <w:rPr>
          <w14:textOutline w14:w="0" w14:cap="rnd" w14:cmpd="sng" w14:algn="ctr">
            <w14:noFill/>
            <w14:prstDash w14:val="solid"/>
            <w14:bevel/>
          </w14:textOutline>
        </w:rPr>
      </w:pPr>
      <w:bookmarkStart w:id="32" w:name="_Toc65059909"/>
      <w:r w:rsidRPr="001012DA">
        <w:rPr>
          <w14:textOutline w14:w="0" w14:cap="rnd" w14:cmpd="sng" w14:algn="ctr">
            <w14:noFill/>
            <w14:prstDash w14:val="solid"/>
            <w14:bevel/>
          </w14:textOutline>
        </w:rPr>
        <w:t>Environment and Resilience: Waste Management</w:t>
      </w:r>
      <w:bookmarkEnd w:id="32"/>
      <w:r w:rsidR="00AC42FF" w:rsidRPr="001012DA">
        <w:rPr>
          <w:noProof/>
          <w14:textOutline w14:w="0" w14:cap="rnd" w14:cmpd="sng" w14:algn="ctr">
            <w14:noFill/>
            <w14:prstDash w14:val="solid"/>
            <w14:bevel/>
          </w14:textOutline>
        </w:rPr>
        <w:t xml:space="preserve"> </w:t>
      </w:r>
    </w:p>
    <w:p w14:paraId="33E267C9" w14:textId="356F819F" w:rsidR="00271D57" w:rsidRPr="001012DA" w:rsidRDefault="00AC42FF" w:rsidP="00AC42FF">
      <w:r w:rsidRPr="001012DA">
        <w:t xml:space="preserve">WSB’s work in waste management has </w:t>
      </w:r>
      <w:r w:rsidR="006E325F" w:rsidRPr="001012DA">
        <w:t xml:space="preserve">focused primarily on </w:t>
      </w:r>
      <w:r w:rsidRPr="001012DA">
        <w:t>community waste management</w:t>
      </w:r>
      <w:r w:rsidR="006E325F" w:rsidRPr="001012DA">
        <w:t xml:space="preserve"> initiatives</w:t>
      </w:r>
      <w:r w:rsidR="00271D57" w:rsidRPr="001012DA">
        <w:t>, including working with community members on waste separation, composting, recycling</w:t>
      </w:r>
      <w:r w:rsidR="0047505E" w:rsidRPr="001012DA">
        <w:rPr>
          <w:rStyle w:val="FootnoteReference"/>
        </w:rPr>
        <w:footnoteReference w:id="43"/>
      </w:r>
      <w:r w:rsidR="00383699" w:rsidRPr="001012DA">
        <w:t xml:space="preserve"> </w:t>
      </w:r>
      <w:r w:rsidR="00271D57" w:rsidRPr="001012DA">
        <w:t xml:space="preserve">and waste removal. This work </w:t>
      </w:r>
      <w:r w:rsidR="00AD4380" w:rsidRPr="001012DA">
        <w:t xml:space="preserve">has </w:t>
      </w:r>
      <w:r w:rsidR="006E325F" w:rsidRPr="001012DA">
        <w:t>mainly targeted</w:t>
      </w:r>
      <w:r w:rsidR="00AD4380" w:rsidRPr="001012DA">
        <w:t xml:space="preserve"> </w:t>
      </w:r>
      <w:r w:rsidR="00271D57" w:rsidRPr="001012DA">
        <w:t xml:space="preserve">WSB’s </w:t>
      </w:r>
      <w:r w:rsidR="0018306C" w:rsidRPr="001012DA">
        <w:t>neighbouring</w:t>
      </w:r>
      <w:r w:rsidR="00271D57" w:rsidRPr="001012DA">
        <w:t xml:space="preserve"> communities</w:t>
      </w:r>
      <w:r w:rsidR="0018306C" w:rsidRPr="001012DA">
        <w:t xml:space="preserve"> </w:t>
      </w:r>
      <w:r w:rsidR="006E325F" w:rsidRPr="001012DA">
        <w:t>living at the edge of</w:t>
      </w:r>
      <w:r w:rsidR="0018306C" w:rsidRPr="001012DA">
        <w:t xml:space="preserve"> the</w:t>
      </w:r>
      <w:r w:rsidR="00271D57" w:rsidRPr="001012DA">
        <w:t xml:space="preserve"> Tagabe River</w:t>
      </w:r>
      <w:r w:rsidR="00AD4380" w:rsidRPr="001012DA">
        <w:t>,</w:t>
      </w:r>
      <w:r w:rsidR="00271D57" w:rsidRPr="001012DA">
        <w:t xml:space="preserve"> and intersects with their </w:t>
      </w:r>
      <w:r w:rsidR="006E325F" w:rsidRPr="001012DA">
        <w:t>contributions to watershed management</w:t>
      </w:r>
      <w:r w:rsidR="007A3BBA" w:rsidRPr="001012DA">
        <w:t>. It also intersects with WSB’s</w:t>
      </w:r>
      <w:r w:rsidR="006E325F" w:rsidRPr="001012DA">
        <w:t xml:space="preserve"> </w:t>
      </w:r>
      <w:r w:rsidR="00A032F7" w:rsidRPr="001012DA">
        <w:t>efforts to</w:t>
      </w:r>
      <w:r w:rsidR="006E325F" w:rsidRPr="001012DA">
        <w:t xml:space="preserve"> highlight and </w:t>
      </w:r>
      <w:r w:rsidR="007A3BBA" w:rsidRPr="001012DA">
        <w:t>address</w:t>
      </w:r>
      <w:r w:rsidR="006B41A0" w:rsidRPr="001012DA">
        <w:t xml:space="preserve"> the impacts of climate change</w:t>
      </w:r>
      <w:r w:rsidR="007A3BBA" w:rsidRPr="001012DA">
        <w:t xml:space="preserve"> – in whatever limited ways this is possible for communities that are making the least contributions to these issues</w:t>
      </w:r>
      <w:r w:rsidR="006E325F" w:rsidRPr="001012DA">
        <w:t xml:space="preserve"> </w:t>
      </w:r>
      <w:r w:rsidR="007A3BBA" w:rsidRPr="001012DA">
        <w:t>but arguably suffer some of the greatest effects</w:t>
      </w:r>
      <w:r w:rsidR="00271D57" w:rsidRPr="001012DA">
        <w:t>.</w:t>
      </w:r>
      <w:r w:rsidR="00AD4380" w:rsidRPr="001012DA">
        <w:t xml:space="preserve"> </w:t>
      </w:r>
      <w:r w:rsidR="00E348B6" w:rsidRPr="001012DA">
        <w:t xml:space="preserve">WSB’s </w:t>
      </w:r>
      <w:r w:rsidR="00A032F7" w:rsidRPr="001012DA">
        <w:t>w</w:t>
      </w:r>
      <w:r w:rsidR="00E348B6" w:rsidRPr="001012DA">
        <w:t xml:space="preserve">aste </w:t>
      </w:r>
      <w:r w:rsidR="00A032F7" w:rsidRPr="001012DA">
        <w:t>m</w:t>
      </w:r>
      <w:r w:rsidR="00E348B6" w:rsidRPr="001012DA">
        <w:t xml:space="preserve">anagement work also includes </w:t>
      </w:r>
      <w:r w:rsidR="00AF646E" w:rsidRPr="001012DA">
        <w:t xml:space="preserve">outreach </w:t>
      </w:r>
      <w:r w:rsidR="0018306C" w:rsidRPr="001012DA">
        <w:t>to</w:t>
      </w:r>
      <w:r w:rsidR="00E348B6" w:rsidRPr="001012DA">
        <w:t xml:space="preserve"> schools</w:t>
      </w:r>
      <w:r w:rsidR="00AD4380" w:rsidRPr="001012DA">
        <w:t>,</w:t>
      </w:r>
      <w:r w:rsidR="00E348B6" w:rsidRPr="001012DA">
        <w:t xml:space="preserve"> and </w:t>
      </w:r>
      <w:r w:rsidR="009A46B2" w:rsidRPr="001012DA">
        <w:t xml:space="preserve">active </w:t>
      </w:r>
      <w:r w:rsidR="003224E0" w:rsidRPr="001012DA">
        <w:t xml:space="preserve">programs </w:t>
      </w:r>
      <w:r w:rsidR="00E348B6" w:rsidRPr="001012DA">
        <w:t>to support waste separation and composting</w:t>
      </w:r>
      <w:r w:rsidR="009A46B2" w:rsidRPr="001012DA">
        <w:t xml:space="preserve"> at WSB itself. </w:t>
      </w:r>
    </w:p>
    <w:p w14:paraId="171FB852" w14:textId="77777777" w:rsidR="00271D57" w:rsidRPr="001012DA" w:rsidRDefault="00271D57" w:rsidP="00AC42FF"/>
    <w:p w14:paraId="6C41DDAF" w14:textId="4E304EB6" w:rsidR="00AD4380" w:rsidRDefault="00AC42FF" w:rsidP="00E666A3">
      <w:r w:rsidRPr="001012DA">
        <w:t xml:space="preserve">In assessing the overall </w:t>
      </w:r>
      <w:r w:rsidR="00271D57" w:rsidRPr="001012DA">
        <w:t>quality of WSB’s work in the area of waste management and community clean up</w:t>
      </w:r>
      <w:r w:rsidRPr="001012DA">
        <w:t>, respondents to the quantitative questions rated this a</w:t>
      </w:r>
      <w:r w:rsidR="0018306C" w:rsidRPr="001012DA">
        <w:t>t</w:t>
      </w:r>
      <w:r w:rsidRPr="001012DA">
        <w:t xml:space="preserve"> </w:t>
      </w:r>
      <w:r w:rsidR="00271D57" w:rsidRPr="001012DA">
        <w:t>7.9</w:t>
      </w:r>
      <w:r w:rsidRPr="001012DA">
        <w:t xml:space="preserve"> out of 10</w:t>
      </w:r>
      <w:r w:rsidR="00271D57" w:rsidRPr="001012DA">
        <w:t>. WSB’s effectiveness in supporting people to engage in more efficient waste management in their communities was rated at 7.8 out of 10</w:t>
      </w:r>
      <w:r w:rsidRPr="001012DA">
        <w:t xml:space="preserve"> (see Appendix 1). </w:t>
      </w:r>
      <w:r w:rsidR="00271D57" w:rsidRPr="001012DA">
        <w:t xml:space="preserve">While these assessments are still </w:t>
      </w:r>
      <w:r w:rsidR="00AD4380" w:rsidRPr="001012DA">
        <w:t xml:space="preserve">relatively </w:t>
      </w:r>
      <w:r w:rsidR="00271D57" w:rsidRPr="001012DA">
        <w:t xml:space="preserve">high, they are slightly lower than the assessments in other areas. </w:t>
      </w:r>
      <w:r w:rsidR="00AD4380" w:rsidRPr="001012DA">
        <w:t xml:space="preserve">This aspect of WSB’s </w:t>
      </w:r>
      <w:r w:rsidR="00D33040" w:rsidRPr="001012DA">
        <w:t xml:space="preserve">work is also at times singled out as </w:t>
      </w:r>
      <w:r w:rsidR="00A62B8F" w:rsidRPr="001012DA">
        <w:t xml:space="preserve">potentially less effective, including </w:t>
      </w:r>
      <w:r w:rsidR="006A1109" w:rsidRPr="001012DA">
        <w:t xml:space="preserve">sometimes </w:t>
      </w:r>
      <w:r w:rsidR="00A62B8F" w:rsidRPr="001012DA">
        <w:t>by WSB</w:t>
      </w:r>
      <w:r w:rsidR="006A1109" w:rsidRPr="001012DA">
        <w:t xml:space="preserve"> themselves</w:t>
      </w:r>
      <w:r w:rsidR="00466792" w:rsidRPr="001012DA">
        <w:t xml:space="preserve">, who are </w:t>
      </w:r>
      <w:r w:rsidR="006A1109" w:rsidRPr="001012DA">
        <w:t xml:space="preserve">also </w:t>
      </w:r>
      <w:r w:rsidR="00466792" w:rsidRPr="001012DA">
        <w:t>challenged by th</w:t>
      </w:r>
      <w:r w:rsidR="006A1109" w:rsidRPr="001012DA">
        <w:t>e difficulty and the enormity of this</w:t>
      </w:r>
      <w:r w:rsidR="00466792" w:rsidRPr="001012DA">
        <w:t xml:space="preserve"> work</w:t>
      </w:r>
      <w:r w:rsidR="00A62B8F" w:rsidRPr="001012DA">
        <w:t xml:space="preserve">. </w:t>
      </w:r>
      <w:r w:rsidR="001C078F">
        <w:t xml:space="preserve">In the words of one staff member: </w:t>
      </w:r>
    </w:p>
    <w:p w14:paraId="2E48689F" w14:textId="2AE260B3" w:rsidR="001C078F" w:rsidRDefault="001C078F" w:rsidP="001C078F">
      <w:pPr>
        <w:pStyle w:val="Quote"/>
      </w:pPr>
    </w:p>
    <w:p w14:paraId="49A46AB3" w14:textId="70F2D3B8" w:rsidR="001C078F" w:rsidRPr="001012DA" w:rsidRDefault="001C078F" w:rsidP="001C078F">
      <w:pPr>
        <w:pStyle w:val="Quote"/>
      </w:pPr>
      <w:r>
        <w:t xml:space="preserve">Just to go back to waste. I mean, it's the bottom of everyone's priority everywhere. And especially in Vanuatu, there's so many other issues. People are living in substandard, hot, awful housing. You can't pay school fees. Even more so now, people are losing work. Your kid is sick, you can’t get proper health care for them. So that's just bottom on the priority list I think, and rightly so. So, it's a really hard area to work in. </w:t>
      </w:r>
    </w:p>
    <w:p w14:paraId="2F142BB0" w14:textId="77777777" w:rsidR="00A62B8F" w:rsidRPr="001012DA" w:rsidRDefault="00A62B8F" w:rsidP="001C078F">
      <w:pPr>
        <w:pStyle w:val="Quote"/>
      </w:pPr>
    </w:p>
    <w:p w14:paraId="0A894C8D" w14:textId="527C8E76" w:rsidR="00652111" w:rsidRPr="001012DA" w:rsidRDefault="0077099F" w:rsidP="00E666A3">
      <w:pPr>
        <w:rPr>
          <w14:textOutline w14:w="0" w14:cap="rnd" w14:cmpd="sng" w14:algn="ctr">
            <w14:noFill/>
            <w14:prstDash w14:val="solid"/>
            <w14:bevel/>
          </w14:textOutline>
        </w:rPr>
      </w:pPr>
      <w:r>
        <w:t>These</w:t>
      </w:r>
      <w:r w:rsidR="00C1510F" w:rsidRPr="001012DA">
        <w:t xml:space="preserve"> challenges</w:t>
      </w:r>
      <w:r w:rsidR="00D9662A" w:rsidRPr="001012DA">
        <w:t xml:space="preserve"> </w:t>
      </w:r>
      <w:r>
        <w:t xml:space="preserve">also </w:t>
      </w:r>
      <w:r w:rsidR="00271D57" w:rsidRPr="001012DA">
        <w:t>relate to the more intractable nature of this particular</w:t>
      </w:r>
      <w:r w:rsidR="00022724" w:rsidRPr="001012DA">
        <w:t xml:space="preserve"> complex of</w:t>
      </w:r>
      <w:r w:rsidR="00271D57" w:rsidRPr="001012DA">
        <w:t xml:space="preserve"> issue</w:t>
      </w:r>
      <w:r w:rsidR="00022724" w:rsidRPr="001012DA">
        <w:t>s</w:t>
      </w:r>
      <w:r w:rsidR="00271D57" w:rsidRPr="001012DA">
        <w:t xml:space="preserve">, which </w:t>
      </w:r>
      <w:r w:rsidR="00022724" w:rsidRPr="001012DA">
        <w:t>are</w:t>
      </w:r>
      <w:r w:rsidR="00271D57" w:rsidRPr="001012DA">
        <w:t xml:space="preserve"> challeng</w:t>
      </w:r>
      <w:r w:rsidR="00022724" w:rsidRPr="001012DA">
        <w:t>ing</w:t>
      </w:r>
      <w:r w:rsidR="00271D57" w:rsidRPr="001012DA">
        <w:rPr>
          <w14:textOutline w14:w="0" w14:cap="rnd" w14:cmpd="sng" w14:algn="ctr">
            <w14:noFill/>
            <w14:prstDash w14:val="solid"/>
            <w14:bevel/>
          </w14:textOutline>
        </w:rPr>
        <w:t xml:space="preserve"> </w:t>
      </w:r>
      <w:r w:rsidR="00022724" w:rsidRPr="001012DA">
        <w:rPr>
          <w14:textOutline w14:w="0" w14:cap="rnd" w14:cmpd="sng" w14:algn="ctr">
            <w14:noFill/>
            <w14:prstDash w14:val="solid"/>
            <w14:bevel/>
          </w14:textOutline>
        </w:rPr>
        <w:t>everywhere</w:t>
      </w:r>
      <w:r w:rsidR="00D9662A" w:rsidRPr="001012DA">
        <w:rPr>
          <w:rStyle w:val="FootnoteReference"/>
          <w14:textOutline w14:w="0" w14:cap="rnd" w14:cmpd="sng" w14:algn="ctr">
            <w14:noFill/>
            <w14:prstDash w14:val="solid"/>
            <w14:bevel/>
          </w14:textOutline>
        </w:rPr>
        <w:footnoteReference w:id="44"/>
      </w:r>
      <w:r w:rsidR="00E666A3" w:rsidRPr="001012DA">
        <w:rPr>
          <w14:textOutline w14:w="0" w14:cap="rnd" w14:cmpd="sng" w14:algn="ctr">
            <w14:noFill/>
            <w14:prstDash w14:val="solid"/>
            <w14:bevel/>
          </w14:textOutline>
        </w:rPr>
        <w:t xml:space="preserve">. </w:t>
      </w:r>
      <w:r w:rsidR="00271D57" w:rsidRPr="001012DA">
        <w:rPr>
          <w14:textOutline w14:w="0" w14:cap="rnd" w14:cmpd="sng" w14:algn="ctr">
            <w14:noFill/>
            <w14:prstDash w14:val="solid"/>
            <w14:bevel/>
          </w14:textOutline>
        </w:rPr>
        <w:t>This area of WSB’s work</w:t>
      </w:r>
      <w:r w:rsidR="00E666A3" w:rsidRPr="001012DA">
        <w:rPr>
          <w14:textOutline w14:w="0" w14:cap="rnd" w14:cmpd="sng" w14:algn="ctr">
            <w14:noFill/>
            <w14:prstDash w14:val="solid"/>
            <w14:bevel/>
          </w14:textOutline>
        </w:rPr>
        <w:t xml:space="preserve"> is significantly impacted by</w:t>
      </w:r>
      <w:r w:rsidR="00B23A87" w:rsidRPr="001012DA">
        <w:rPr>
          <w14:textOutline w14:w="0" w14:cap="rnd" w14:cmpd="sng" w14:algn="ctr">
            <w14:noFill/>
            <w14:prstDash w14:val="solid"/>
            <w14:bevel/>
          </w14:textOutline>
        </w:rPr>
        <w:t xml:space="preserve"> a number of issues including</w:t>
      </w:r>
      <w:r w:rsidR="00811343" w:rsidRPr="001012DA">
        <w:rPr>
          <w14:textOutline w14:w="0" w14:cap="rnd" w14:cmpd="sng" w14:algn="ctr">
            <w14:noFill/>
            <w14:prstDash w14:val="solid"/>
            <w14:bevel/>
          </w14:textOutline>
        </w:rPr>
        <w:t>:</w:t>
      </w:r>
      <w:r w:rsidR="00E666A3" w:rsidRPr="001012DA">
        <w:rPr>
          <w14:textOutline w14:w="0" w14:cap="rnd" w14:cmpd="sng" w14:algn="ctr">
            <w14:noFill/>
            <w14:prstDash w14:val="solid"/>
            <w14:bevel/>
          </w14:textOutline>
        </w:rPr>
        <w:t xml:space="preserve"> the realities of poverty</w:t>
      </w:r>
      <w:r w:rsidR="00811343" w:rsidRPr="001012DA">
        <w:rPr>
          <w14:textOutline w14:w="0" w14:cap="rnd" w14:cmpd="sng" w14:algn="ctr">
            <w14:noFill/>
            <w14:prstDash w14:val="solid"/>
            <w14:bevel/>
          </w14:textOutline>
        </w:rPr>
        <w:t>;</w:t>
      </w:r>
      <w:r w:rsidR="00E666A3" w:rsidRPr="001012DA">
        <w:rPr>
          <w14:textOutline w14:w="0" w14:cap="rnd" w14:cmpd="sng" w14:algn="ctr">
            <w14:noFill/>
            <w14:prstDash w14:val="solid"/>
            <w14:bevel/>
          </w14:textOutline>
        </w:rPr>
        <w:t xml:space="preserve"> </w:t>
      </w:r>
      <w:r w:rsidR="00811343" w:rsidRPr="001012DA">
        <w:rPr>
          <w14:textOutline w14:w="0" w14:cap="rnd" w14:cmpd="sng" w14:algn="ctr">
            <w14:noFill/>
            <w14:prstDash w14:val="solid"/>
            <w14:bevel/>
          </w14:textOutline>
        </w:rPr>
        <w:t>insecurity of tenure; population growt</w:t>
      </w:r>
      <w:r w:rsidR="00C93182" w:rsidRPr="001012DA">
        <w:rPr>
          <w14:textOutline w14:w="0" w14:cap="rnd" w14:cmpd="sng" w14:algn="ctr">
            <w14:noFill/>
            <w14:prstDash w14:val="solid"/>
            <w14:bevel/>
          </w14:textOutline>
        </w:rPr>
        <w:t>h</w:t>
      </w:r>
      <w:r w:rsidR="00811343" w:rsidRPr="001012DA">
        <w:rPr>
          <w14:textOutline w14:w="0" w14:cap="rnd" w14:cmpd="sng" w14:algn="ctr">
            <w14:noFill/>
            <w14:prstDash w14:val="solid"/>
            <w14:bevel/>
          </w14:textOutline>
        </w:rPr>
        <w:t xml:space="preserve">; urban creep (which has not been matched by municipal service delivery); and </w:t>
      </w:r>
      <w:r w:rsidR="00B23A87" w:rsidRPr="001012DA">
        <w:rPr>
          <w14:textOutline w14:w="0" w14:cap="rnd" w14:cmpd="sng" w14:algn="ctr">
            <w14:noFill/>
            <w14:prstDash w14:val="solid"/>
            <w14:bevel/>
          </w14:textOutline>
        </w:rPr>
        <w:t xml:space="preserve">community waste disposal practices that have not </w:t>
      </w:r>
      <w:r w:rsidR="008202C3" w:rsidRPr="001012DA">
        <w:rPr>
          <w14:textOutline w14:w="0" w14:cap="rnd" w14:cmpd="sng" w14:algn="ctr">
            <w14:noFill/>
            <w14:prstDash w14:val="solid"/>
            <w14:bevel/>
          </w14:textOutline>
        </w:rPr>
        <w:t xml:space="preserve">been </w:t>
      </w:r>
      <w:r w:rsidR="00B23A87" w:rsidRPr="001012DA">
        <w:rPr>
          <w14:textOutline w14:w="0" w14:cap="rnd" w14:cmpd="sng" w14:algn="ctr">
            <w14:noFill/>
            <w14:prstDash w14:val="solid"/>
            <w14:bevel/>
          </w14:textOutline>
        </w:rPr>
        <w:t>adapted to compensate for the massive influx of plastic and other non-biodegradable materials</w:t>
      </w:r>
      <w:r w:rsidR="00652111" w:rsidRPr="001012DA">
        <w:rPr>
          <w14:textOutline w14:w="0" w14:cap="rnd" w14:cmpd="sng" w14:algn="ctr">
            <w14:noFill/>
            <w14:prstDash w14:val="solid"/>
            <w14:bevel/>
          </w14:textOutline>
        </w:rPr>
        <w:t>.</w:t>
      </w:r>
      <w:r w:rsidR="00EB51DA" w:rsidRPr="001012DA">
        <w:rPr>
          <w14:textOutline w14:w="0" w14:cap="rnd" w14:cmpd="sng" w14:algn="ctr">
            <w14:noFill/>
            <w14:prstDash w14:val="solid"/>
            <w14:bevel/>
          </w14:textOutline>
        </w:rPr>
        <w:t xml:space="preserve"> </w:t>
      </w:r>
      <w:r w:rsidR="00C30363" w:rsidRPr="001012DA">
        <w:rPr>
          <w14:textOutline w14:w="0" w14:cap="rnd" w14:cmpd="sng" w14:algn="ctr">
            <w14:noFill/>
            <w14:prstDash w14:val="solid"/>
            <w14:bevel/>
          </w14:textOutline>
        </w:rPr>
        <w:t xml:space="preserve">The importance of measuring </w:t>
      </w:r>
      <w:r w:rsidR="00EB51DA" w:rsidRPr="001012DA">
        <w:rPr>
          <w14:textOutline w14:w="0" w14:cap="rnd" w14:cmpd="sng" w14:algn="ctr">
            <w14:noFill/>
            <w14:prstDash w14:val="solid"/>
            <w14:bevel/>
          </w14:textOutline>
        </w:rPr>
        <w:t xml:space="preserve">effectiveness in a way </w:t>
      </w:r>
      <w:r w:rsidR="000B5B39" w:rsidRPr="001012DA">
        <w:rPr>
          <w14:textOutline w14:w="0" w14:cap="rnd" w14:cmpd="sng" w14:algn="ctr">
            <w14:noFill/>
            <w14:prstDash w14:val="solid"/>
            <w14:bevel/>
          </w14:textOutline>
        </w:rPr>
        <w:t xml:space="preserve">that takes these issues into consideration and in a way </w:t>
      </w:r>
      <w:r w:rsidR="00EB51DA" w:rsidRPr="001012DA">
        <w:rPr>
          <w14:textOutline w14:w="0" w14:cap="rnd" w14:cmpd="sng" w14:algn="ctr">
            <w14:noFill/>
            <w14:prstDash w14:val="solid"/>
            <w14:bevel/>
          </w14:textOutline>
        </w:rPr>
        <w:t xml:space="preserve">that is </w:t>
      </w:r>
      <w:r w:rsidR="00C30363" w:rsidRPr="001012DA">
        <w:rPr>
          <w14:textOutline w14:w="0" w14:cap="rnd" w14:cmpd="sng" w14:algn="ctr">
            <w14:noFill/>
            <w14:prstDash w14:val="solid"/>
            <w14:bevel/>
          </w14:textOutline>
        </w:rPr>
        <w:t xml:space="preserve">more </w:t>
      </w:r>
      <w:r w:rsidR="00EB51DA" w:rsidRPr="001012DA">
        <w:rPr>
          <w14:textOutline w14:w="0" w14:cap="rnd" w14:cmpd="sng" w14:algn="ctr">
            <w14:noFill/>
            <w14:prstDash w14:val="solid"/>
            <w14:bevel/>
          </w14:textOutline>
        </w:rPr>
        <w:t>contextually informed</w:t>
      </w:r>
      <w:r w:rsidR="00C30363" w:rsidRPr="001012DA">
        <w:rPr>
          <w14:textOutline w14:w="0" w14:cap="rnd" w14:cmpd="sng" w14:algn="ctr">
            <w14:noFill/>
            <w14:prstDash w14:val="solid"/>
            <w14:bevel/>
          </w14:textOutline>
        </w:rPr>
        <w:t>, nuanced and</w:t>
      </w:r>
      <w:r w:rsidR="00EB51DA" w:rsidRPr="001012DA">
        <w:rPr>
          <w14:textOutline w14:w="0" w14:cap="rnd" w14:cmpd="sng" w14:algn="ctr">
            <w14:noFill/>
            <w14:prstDash w14:val="solid"/>
            <w14:bevel/>
          </w14:textOutline>
        </w:rPr>
        <w:t xml:space="preserve"> </w:t>
      </w:r>
      <w:r w:rsidR="00C30363" w:rsidRPr="001012DA">
        <w:rPr>
          <w14:textOutline w14:w="0" w14:cap="rnd" w14:cmpd="sng" w14:algn="ctr">
            <w14:noFill/>
            <w14:prstDash w14:val="solid"/>
            <w14:bevel/>
          </w14:textOutline>
        </w:rPr>
        <w:t>complex</w:t>
      </w:r>
      <w:r w:rsidR="00EB51DA" w:rsidRPr="001012DA">
        <w:rPr>
          <w14:textOutline w14:w="0" w14:cap="rnd" w14:cmpd="sng" w14:algn="ctr">
            <w14:noFill/>
            <w14:prstDash w14:val="solid"/>
            <w14:bevel/>
          </w14:textOutline>
        </w:rPr>
        <w:t>, is highlighted by</w:t>
      </w:r>
      <w:r w:rsidR="007B62D8" w:rsidRPr="001012DA">
        <w:rPr>
          <w14:textOutline w14:w="0" w14:cap="rnd" w14:cmpd="sng" w14:algn="ctr">
            <w14:noFill/>
            <w14:prstDash w14:val="solid"/>
            <w14:bevel/>
          </w14:textOutline>
        </w:rPr>
        <w:t xml:space="preserve"> an analysis of</w:t>
      </w:r>
      <w:r w:rsidR="00EB51DA" w:rsidRPr="001012DA">
        <w:rPr>
          <w14:textOutline w14:w="0" w14:cap="rnd" w14:cmpd="sng" w14:algn="ctr">
            <w14:noFill/>
            <w14:prstDash w14:val="solid"/>
            <w14:bevel/>
          </w14:textOutline>
        </w:rPr>
        <w:t xml:space="preserve"> WSB’s work in </w:t>
      </w:r>
      <w:r w:rsidR="00AB5A0E" w:rsidRPr="001012DA">
        <w:rPr>
          <w14:textOutline w14:w="0" w14:cap="rnd" w14:cmpd="sng" w14:algn="ctr">
            <w14:noFill/>
            <w14:prstDash w14:val="solid"/>
            <w14:bevel/>
          </w14:textOutline>
        </w:rPr>
        <w:t>the interrelated area</w:t>
      </w:r>
      <w:r w:rsidR="00EF0072">
        <w:rPr>
          <w14:textOutline w14:w="0" w14:cap="rnd" w14:cmpd="sng" w14:algn="ctr">
            <w14:noFill/>
            <w14:prstDash w14:val="solid"/>
            <w14:bevel/>
          </w14:textOutline>
        </w:rPr>
        <w:t>s</w:t>
      </w:r>
      <w:r w:rsidR="00AB5A0E" w:rsidRPr="001012DA">
        <w:rPr>
          <w14:textOutline w14:w="0" w14:cap="rnd" w14:cmpd="sng" w14:algn="ctr">
            <w14:noFill/>
            <w14:prstDash w14:val="solid"/>
            <w14:bevel/>
          </w14:textOutline>
        </w:rPr>
        <w:t xml:space="preserve"> of waste and watershed management</w:t>
      </w:r>
      <w:r w:rsidR="00EB51DA" w:rsidRPr="001012DA">
        <w:rPr>
          <w14:textOutline w14:w="0" w14:cap="rnd" w14:cmpd="sng" w14:algn="ctr">
            <w14:noFill/>
            <w14:prstDash w14:val="solid"/>
            <w14:bevel/>
          </w14:textOutline>
        </w:rPr>
        <w:t xml:space="preserve">. </w:t>
      </w:r>
      <w:r w:rsidR="00A62B8F" w:rsidRPr="001012DA">
        <w:rPr>
          <w14:textOutline w14:w="0" w14:cap="rnd" w14:cmpd="sng" w14:algn="ctr">
            <w14:noFill/>
            <w14:prstDash w14:val="solid"/>
            <w14:bevel/>
          </w14:textOutline>
        </w:rPr>
        <w:t xml:space="preserve"> </w:t>
      </w:r>
      <w:r w:rsidR="00652111" w:rsidRPr="001012DA">
        <w:rPr>
          <w14:textOutline w14:w="0" w14:cap="rnd" w14:cmpd="sng" w14:algn="ctr">
            <w14:noFill/>
            <w14:prstDash w14:val="solid"/>
            <w14:bevel/>
          </w14:textOutline>
        </w:rPr>
        <w:t xml:space="preserve"> </w:t>
      </w:r>
    </w:p>
    <w:p w14:paraId="07958789" w14:textId="0E7D5289" w:rsidR="00885BBB" w:rsidRPr="001012DA" w:rsidRDefault="00885BBB" w:rsidP="005C53F5">
      <w:pPr>
        <w:rPr>
          <w14:textOutline w14:w="0" w14:cap="rnd" w14:cmpd="sng" w14:algn="ctr">
            <w14:noFill/>
            <w14:prstDash w14:val="solid"/>
            <w14:bevel/>
          </w14:textOutline>
        </w:rPr>
      </w:pPr>
    </w:p>
    <w:p w14:paraId="7C2A0D67" w14:textId="3CF725C8" w:rsidR="00885BBB" w:rsidRPr="001012DA" w:rsidRDefault="00885BBB" w:rsidP="00885BBB">
      <w:pPr>
        <w:pStyle w:val="CaseStudyTitle"/>
        <w:pBdr>
          <w:left w:val="single" w:sz="12" w:space="4" w:color="808080" w:themeColor="background1" w:themeShade="80"/>
          <w:right w:val="single" w:sz="12" w:space="4" w:color="808080" w:themeColor="background1" w:themeShade="80"/>
        </w:pBdr>
        <w:ind w:right="-52"/>
      </w:pPr>
      <w:r w:rsidRPr="001012DA">
        <w:t xml:space="preserve">In Focus 2: </w:t>
      </w:r>
      <w:r w:rsidR="004E1F00" w:rsidRPr="001012DA">
        <w:t>WSB’s</w:t>
      </w:r>
      <w:r w:rsidRPr="001012DA">
        <w:t xml:space="preserve"> </w:t>
      </w:r>
      <w:r w:rsidR="0069731F" w:rsidRPr="001012DA">
        <w:t xml:space="preserve">Contribution </w:t>
      </w:r>
      <w:r w:rsidR="004E1F00" w:rsidRPr="001012DA">
        <w:t>to the Complex Space of</w:t>
      </w:r>
      <w:r w:rsidR="00BB563F" w:rsidRPr="001012DA">
        <w:t xml:space="preserve"> Waste and</w:t>
      </w:r>
      <w:r w:rsidRPr="001012DA">
        <w:t xml:space="preserve"> Watershed Management </w:t>
      </w:r>
    </w:p>
    <w:p w14:paraId="342E9726" w14:textId="29F6F809" w:rsidR="005E3D95" w:rsidRPr="001012DA" w:rsidRDefault="00261120" w:rsidP="00C309E5">
      <w:pPr>
        <w:pStyle w:val="CaseStudyText"/>
      </w:pPr>
      <w:r w:rsidRPr="001012DA">
        <w:t>The roots of WSB’s work on the Tagabe River stretch back</w:t>
      </w:r>
      <w:r w:rsidR="00AB4EB8" w:rsidRPr="001012DA">
        <w:t xml:space="preserve"> more than two decades</w:t>
      </w:r>
      <w:r w:rsidRPr="001012DA">
        <w:t xml:space="preserve"> to at least</w:t>
      </w:r>
      <w:r w:rsidR="00C4758F" w:rsidRPr="001012DA">
        <w:t xml:space="preserve"> 1999</w:t>
      </w:r>
      <w:r w:rsidR="00250734" w:rsidRPr="001012DA">
        <w:t xml:space="preserve">. </w:t>
      </w:r>
      <w:r w:rsidR="00405CB6" w:rsidRPr="001012DA">
        <w:t xml:space="preserve">Like all of WSB’s work, </w:t>
      </w:r>
      <w:r w:rsidR="00B016D7" w:rsidRPr="001012DA">
        <w:t xml:space="preserve">this </w:t>
      </w:r>
      <w:r w:rsidR="00522811" w:rsidRPr="001012DA">
        <w:t>initiative</w:t>
      </w:r>
      <w:r w:rsidR="00B016D7" w:rsidRPr="001012DA">
        <w:t xml:space="preserve"> originated</w:t>
      </w:r>
      <w:r w:rsidR="00405CB6" w:rsidRPr="001012DA">
        <w:t xml:space="preserve"> </w:t>
      </w:r>
      <w:r w:rsidR="00C4758F" w:rsidRPr="001012DA">
        <w:t xml:space="preserve">– and evolved </w:t>
      </w:r>
      <w:r w:rsidR="00EE382D" w:rsidRPr="001012DA">
        <w:t xml:space="preserve">– </w:t>
      </w:r>
      <w:r w:rsidR="00405CB6" w:rsidRPr="001012DA">
        <w:t>in response to community need</w:t>
      </w:r>
      <w:r w:rsidR="0039172F" w:rsidRPr="001012DA">
        <w:t>s</w:t>
      </w:r>
      <w:r w:rsidR="00405CB6" w:rsidRPr="001012DA">
        <w:t xml:space="preserve">. </w:t>
      </w:r>
      <w:r w:rsidR="00C4758F" w:rsidRPr="001012DA">
        <w:t>According to</w:t>
      </w:r>
      <w:r w:rsidR="00405CB6" w:rsidRPr="001012DA">
        <w:t xml:space="preserve"> one staff member, ‘We first started…hearing from Health Force – because a lot of them lived in Blacksands – how badly the river was, in their view, being treated and how much rubbish was being thrown in</w:t>
      </w:r>
      <w:r w:rsidR="00C4758F" w:rsidRPr="001012DA">
        <w:t>…[</w:t>
      </w:r>
      <w:r w:rsidR="00B016D7" w:rsidRPr="001012DA">
        <w:t>S</w:t>
      </w:r>
      <w:r w:rsidR="00C4758F" w:rsidRPr="001012DA">
        <w:t>o]</w:t>
      </w:r>
      <w:r w:rsidR="00405CB6" w:rsidRPr="001012DA">
        <w:t xml:space="preserve"> </w:t>
      </w:r>
      <w:r w:rsidR="00C4758F" w:rsidRPr="001012DA">
        <w:t xml:space="preserve">we </w:t>
      </w:r>
      <w:r w:rsidR="00405CB6" w:rsidRPr="001012DA">
        <w:t>made a play about the river and took it to all the riverside communities</w:t>
      </w:r>
      <w:r w:rsidR="00C4758F" w:rsidRPr="001012DA">
        <w:t>. And then we did a major clean up</w:t>
      </w:r>
      <w:r w:rsidR="00405CB6" w:rsidRPr="001012DA">
        <w:t>.</w:t>
      </w:r>
      <w:r w:rsidR="00C4758F" w:rsidRPr="001012DA">
        <w:t xml:space="preserve">’ </w:t>
      </w:r>
      <w:r w:rsidR="00522811" w:rsidRPr="001012DA">
        <w:t xml:space="preserve">During </w:t>
      </w:r>
      <w:r w:rsidR="00C4758F" w:rsidRPr="001012DA">
        <w:t xml:space="preserve">this initial clean-up </w:t>
      </w:r>
      <w:r w:rsidR="0069731F" w:rsidRPr="001012DA">
        <w:t>campaign,</w:t>
      </w:r>
      <w:r w:rsidR="00C4758F" w:rsidRPr="001012DA">
        <w:t xml:space="preserve"> </w:t>
      </w:r>
      <w:r w:rsidR="00522811" w:rsidRPr="001012DA">
        <w:t>they</w:t>
      </w:r>
      <w:r w:rsidR="00C4758F" w:rsidRPr="001012DA">
        <w:t xml:space="preserve"> removed four cars from the river underneath the Blacksands bridge. </w:t>
      </w:r>
    </w:p>
    <w:p w14:paraId="0296433F" w14:textId="77777777" w:rsidR="003403AA" w:rsidRPr="001012DA" w:rsidRDefault="003403AA" w:rsidP="00C309E5">
      <w:pPr>
        <w:pStyle w:val="CaseStudyText"/>
      </w:pPr>
    </w:p>
    <w:p w14:paraId="163A1CDA" w14:textId="56739C8E" w:rsidR="00C4758F" w:rsidRPr="001012DA" w:rsidRDefault="0069731F" w:rsidP="00C309E5">
      <w:pPr>
        <w:pStyle w:val="CaseStudyText"/>
      </w:pPr>
      <w:r w:rsidRPr="001012DA">
        <w:t>In the early years</w:t>
      </w:r>
      <w:r w:rsidR="005E3D95" w:rsidRPr="001012DA">
        <w:t xml:space="preserve">, </w:t>
      </w:r>
      <w:r w:rsidR="004475A4" w:rsidRPr="001012DA">
        <w:t xml:space="preserve">WSB’s </w:t>
      </w:r>
      <w:r w:rsidR="005E3D95" w:rsidRPr="001012DA">
        <w:t>work to clean</w:t>
      </w:r>
      <w:r w:rsidR="00072A1A" w:rsidRPr="001012DA">
        <w:t xml:space="preserve"> </w:t>
      </w:r>
      <w:r w:rsidR="005E3D95" w:rsidRPr="001012DA">
        <w:t>and protect the river</w:t>
      </w:r>
      <w:r w:rsidR="00072A1A" w:rsidRPr="001012DA">
        <w:t xml:space="preserve"> </w:t>
      </w:r>
      <w:r w:rsidR="00F77F4C" w:rsidRPr="001012DA">
        <w:t>included</w:t>
      </w:r>
      <w:r w:rsidR="005E3D95" w:rsidRPr="001012DA">
        <w:t xml:space="preserve"> planting trees. </w:t>
      </w:r>
      <w:r w:rsidR="00F72F4E" w:rsidRPr="001012DA">
        <w:t xml:space="preserve">Regional programs like SPREP have recently began to intensify tree planting efforts </w:t>
      </w:r>
      <w:r w:rsidR="004475A4" w:rsidRPr="001012DA">
        <w:t>on the riverbank with a GoV official</w:t>
      </w:r>
      <w:r w:rsidR="00F72F4E" w:rsidRPr="001012DA">
        <w:t xml:space="preserve"> commenting at the launch of this program in 2018</w:t>
      </w:r>
      <w:r w:rsidR="004475A4" w:rsidRPr="001012DA">
        <w:t>,</w:t>
      </w:r>
      <w:r w:rsidR="00F72F4E" w:rsidRPr="001012DA">
        <w:t xml:space="preserve"> ‘These forests are the filters of our water, without them, the rivers would choke and die.’</w:t>
      </w:r>
      <w:r w:rsidR="00F72F4E" w:rsidRPr="001012DA">
        <w:rPr>
          <w:rStyle w:val="FootnoteReference"/>
        </w:rPr>
        <w:footnoteReference w:id="45"/>
      </w:r>
      <w:r w:rsidR="004475A4" w:rsidRPr="001012DA">
        <w:t xml:space="preserve"> </w:t>
      </w:r>
      <w:r w:rsidR="005E3D95" w:rsidRPr="001012DA">
        <w:t xml:space="preserve">Some of the trees </w:t>
      </w:r>
      <w:r w:rsidR="00F72F4E" w:rsidRPr="001012DA">
        <w:t xml:space="preserve">Health Force </w:t>
      </w:r>
      <w:r w:rsidR="005E3D95" w:rsidRPr="001012DA">
        <w:t xml:space="preserve">planted </w:t>
      </w:r>
      <w:r w:rsidR="005C34CC" w:rsidRPr="001012DA">
        <w:t>20 years ago</w:t>
      </w:r>
      <w:r w:rsidR="005E3D95" w:rsidRPr="001012DA">
        <w:t xml:space="preserve"> were described as </w:t>
      </w:r>
      <w:r w:rsidR="00C4758F" w:rsidRPr="001012DA">
        <w:t>‘incredibly high now’</w:t>
      </w:r>
      <w:r w:rsidR="005E3D95" w:rsidRPr="001012DA">
        <w:t xml:space="preserve"> </w:t>
      </w:r>
      <w:r w:rsidR="007F6918" w:rsidRPr="001012DA">
        <w:t xml:space="preserve">– </w:t>
      </w:r>
      <w:r w:rsidR="005E3D95" w:rsidRPr="001012DA">
        <w:t>a</w:t>
      </w:r>
      <w:r w:rsidR="00C4758F" w:rsidRPr="001012DA">
        <w:t xml:space="preserve">t least the ones that haven’t been harvested for </w:t>
      </w:r>
      <w:r w:rsidR="007F6918" w:rsidRPr="001012DA">
        <w:t xml:space="preserve">home </w:t>
      </w:r>
      <w:r w:rsidR="00C4758F" w:rsidRPr="001012DA">
        <w:t xml:space="preserve">construction </w:t>
      </w:r>
      <w:r w:rsidR="007F6918" w:rsidRPr="001012DA">
        <w:t>or</w:t>
      </w:r>
      <w:r w:rsidR="00C4758F" w:rsidRPr="001012DA">
        <w:t xml:space="preserve"> </w:t>
      </w:r>
      <w:r w:rsidR="00480824" w:rsidRPr="001012DA">
        <w:t xml:space="preserve">to meet </w:t>
      </w:r>
      <w:r w:rsidR="007F6918" w:rsidRPr="001012DA">
        <w:t xml:space="preserve">what are perceived to be </w:t>
      </w:r>
      <w:r w:rsidR="00C4758F" w:rsidRPr="001012DA">
        <w:t xml:space="preserve">other </w:t>
      </w:r>
      <w:r w:rsidR="00E51009" w:rsidRPr="001012DA">
        <w:t xml:space="preserve">more compelling </w:t>
      </w:r>
      <w:r w:rsidR="00C4758F" w:rsidRPr="001012DA">
        <w:t>community needs.</w:t>
      </w:r>
      <w:r w:rsidR="005E3D95" w:rsidRPr="001012DA">
        <w:t xml:space="preserve"> </w:t>
      </w:r>
      <w:r w:rsidR="004C2B46" w:rsidRPr="001012DA">
        <w:t xml:space="preserve">WSB’s </w:t>
      </w:r>
      <w:r w:rsidRPr="001012DA">
        <w:t xml:space="preserve">early </w:t>
      </w:r>
      <w:r w:rsidR="004C2B46" w:rsidRPr="001012DA">
        <w:t xml:space="preserve">work </w:t>
      </w:r>
      <w:r w:rsidR="005E3D95" w:rsidRPr="001012DA">
        <w:t xml:space="preserve">also </w:t>
      </w:r>
      <w:r w:rsidR="00480824" w:rsidRPr="001012DA">
        <w:t>focused on</w:t>
      </w:r>
      <w:r w:rsidR="005E3D95" w:rsidRPr="001012DA">
        <w:t xml:space="preserve"> </w:t>
      </w:r>
      <w:r w:rsidR="00B016D7" w:rsidRPr="001012DA">
        <w:t xml:space="preserve">raising </w:t>
      </w:r>
      <w:r w:rsidR="005E3D95" w:rsidRPr="001012DA">
        <w:t xml:space="preserve">community awareness </w:t>
      </w:r>
      <w:r w:rsidR="00B016D7" w:rsidRPr="001012DA">
        <w:t>about</w:t>
      </w:r>
      <w:r w:rsidR="005E3D95" w:rsidRPr="001012DA">
        <w:t xml:space="preserve"> sanitation and waste management</w:t>
      </w:r>
      <w:r w:rsidR="004C2B46" w:rsidRPr="001012DA">
        <w:t xml:space="preserve">, </w:t>
      </w:r>
      <w:r w:rsidR="00480824" w:rsidRPr="001012DA">
        <w:t>primarily</w:t>
      </w:r>
      <w:r w:rsidR="004C2B46" w:rsidRPr="001012DA">
        <w:t xml:space="preserve"> carried out through community plays</w:t>
      </w:r>
      <w:r w:rsidR="00F77F4C" w:rsidRPr="001012DA">
        <w:t xml:space="preserve">, and </w:t>
      </w:r>
      <w:r w:rsidR="00BB563F" w:rsidRPr="001012DA">
        <w:t xml:space="preserve">strengthened by </w:t>
      </w:r>
      <w:r w:rsidR="0039172F" w:rsidRPr="001012DA">
        <w:t xml:space="preserve">WSB’s </w:t>
      </w:r>
      <w:r w:rsidR="00632822" w:rsidRPr="001012DA">
        <w:t>evolving</w:t>
      </w:r>
      <w:r w:rsidR="0039172F" w:rsidRPr="001012DA">
        <w:t xml:space="preserve"> relationship with these communities</w:t>
      </w:r>
      <w:r w:rsidR="004C2B46" w:rsidRPr="001012DA">
        <w:t xml:space="preserve">. </w:t>
      </w:r>
    </w:p>
    <w:p w14:paraId="7790BB3F" w14:textId="77777777" w:rsidR="00C4758F" w:rsidRPr="001012DA" w:rsidRDefault="00C4758F" w:rsidP="00C309E5">
      <w:pPr>
        <w:pStyle w:val="CaseStudyText"/>
      </w:pPr>
    </w:p>
    <w:p w14:paraId="1DDA7FD4" w14:textId="46D47F8E" w:rsidR="002A49E2" w:rsidRPr="001012DA" w:rsidRDefault="001B49AB" w:rsidP="00C309E5">
      <w:pPr>
        <w:pStyle w:val="CaseStudyText"/>
      </w:pPr>
      <w:r w:rsidRPr="001012DA">
        <w:t>I</w:t>
      </w:r>
      <w:r w:rsidR="00C4758F" w:rsidRPr="001012DA">
        <w:t>t</w:t>
      </w:r>
      <w:r w:rsidR="00250734" w:rsidRPr="001012DA">
        <w:t xml:space="preserve"> soon became clear</w:t>
      </w:r>
      <w:r w:rsidRPr="001012DA">
        <w:t xml:space="preserve"> to WSB</w:t>
      </w:r>
      <w:r w:rsidR="004C2B46" w:rsidRPr="001012DA">
        <w:t>, however,</w:t>
      </w:r>
      <w:r w:rsidR="00250734" w:rsidRPr="001012DA">
        <w:t xml:space="preserve"> that </w:t>
      </w:r>
      <w:r w:rsidR="00E51009" w:rsidRPr="001012DA">
        <w:t>these efforts</w:t>
      </w:r>
      <w:r w:rsidR="00250734" w:rsidRPr="001012DA">
        <w:t xml:space="preserve"> would not make a long-term difference</w:t>
      </w:r>
      <w:r w:rsidR="00C4758F" w:rsidRPr="001012DA">
        <w:t xml:space="preserve"> </w:t>
      </w:r>
      <w:r w:rsidR="00BB563F" w:rsidRPr="001012DA">
        <w:t xml:space="preserve">simply </w:t>
      </w:r>
      <w:r w:rsidR="00C4758F" w:rsidRPr="001012DA">
        <w:t>because</w:t>
      </w:r>
      <w:r w:rsidR="00BB563F" w:rsidRPr="001012DA">
        <w:t xml:space="preserve"> – like so many of the world’s poor </w:t>
      </w:r>
      <w:r w:rsidR="0012124B" w:rsidRPr="001012DA">
        <w:t xml:space="preserve">– </w:t>
      </w:r>
      <w:r w:rsidR="004C2B46" w:rsidRPr="001012DA">
        <w:t xml:space="preserve">these communities did not </w:t>
      </w:r>
      <w:r w:rsidR="0039172F" w:rsidRPr="001012DA">
        <w:t>have access to basic</w:t>
      </w:r>
      <w:r w:rsidR="004C2B46" w:rsidRPr="001012DA">
        <w:t xml:space="preserve"> waste collection services</w:t>
      </w:r>
      <w:r w:rsidR="00250734" w:rsidRPr="001012DA">
        <w:rPr>
          <w:rStyle w:val="FootnoteReference"/>
        </w:rPr>
        <w:footnoteReference w:id="46"/>
      </w:r>
      <w:r w:rsidR="00076CDD" w:rsidRPr="001012DA">
        <w:t>.</w:t>
      </w:r>
      <w:r w:rsidR="00F11744" w:rsidRPr="001012DA">
        <w:t xml:space="preserve"> </w:t>
      </w:r>
      <w:r w:rsidR="002A49E2" w:rsidRPr="001012DA">
        <w:t xml:space="preserve">According to an ADB report, ‘There is little or no waste collection at the edges of </w:t>
      </w:r>
      <w:r w:rsidRPr="001012DA">
        <w:t>[Port Vila Municipality]</w:t>
      </w:r>
      <w:r w:rsidR="002A49E2" w:rsidRPr="001012DA">
        <w:t xml:space="preserve"> or in the peri-urban settlements. In those areas – home to around 40,000 people – waste is dumped and often burned near where it is generated.’</w:t>
      </w:r>
      <w:r w:rsidR="002A49E2" w:rsidRPr="001012DA">
        <w:rPr>
          <w:rStyle w:val="FootnoteReference"/>
        </w:rPr>
        <w:footnoteReference w:id="47"/>
      </w:r>
      <w:r w:rsidR="002A49E2" w:rsidRPr="001012DA">
        <w:t xml:space="preserve"> </w:t>
      </w:r>
      <w:r w:rsidR="00F11744" w:rsidRPr="001012DA">
        <w:t>In</w:t>
      </w:r>
      <w:r w:rsidR="002A49E2" w:rsidRPr="001012DA">
        <w:t xml:space="preserve"> the case of these </w:t>
      </w:r>
      <w:r w:rsidR="0069731F" w:rsidRPr="001012DA">
        <w:t xml:space="preserve">Tagabe and Blacksands </w:t>
      </w:r>
      <w:r w:rsidR="002A49E2" w:rsidRPr="001012DA">
        <w:t xml:space="preserve">communities, it </w:t>
      </w:r>
      <w:r w:rsidR="005C34CC" w:rsidRPr="001012DA">
        <w:t>often</w:t>
      </w:r>
      <w:r w:rsidR="002A49E2" w:rsidRPr="001012DA">
        <w:t xml:space="preserve"> ended up in the Tagabe River</w:t>
      </w:r>
      <w:r w:rsidR="00BB563F" w:rsidRPr="001012DA">
        <w:t xml:space="preserve"> and contributed to health problems and other environmental issues</w:t>
      </w:r>
      <w:r w:rsidR="002A49E2" w:rsidRPr="001012DA">
        <w:t>.</w:t>
      </w:r>
    </w:p>
    <w:p w14:paraId="158D60C4" w14:textId="77777777" w:rsidR="002A49E2" w:rsidRPr="001012DA" w:rsidRDefault="002A49E2" w:rsidP="00C309E5">
      <w:pPr>
        <w:pStyle w:val="CaseStudyText"/>
      </w:pPr>
    </w:p>
    <w:p w14:paraId="40334FF5" w14:textId="6C4B4DAB" w:rsidR="00480824" w:rsidRPr="001012DA" w:rsidRDefault="00374400" w:rsidP="00C309E5">
      <w:pPr>
        <w:pStyle w:val="CaseStudyText"/>
      </w:pPr>
      <w:r w:rsidRPr="001012DA">
        <w:t>Starting in 2002</w:t>
      </w:r>
      <w:r w:rsidRPr="001012DA">
        <w:rPr>
          <w:rStyle w:val="FootnoteReference"/>
        </w:rPr>
        <w:footnoteReference w:id="48"/>
      </w:r>
      <w:r w:rsidR="00796469" w:rsidRPr="001012DA">
        <w:t>,</w:t>
      </w:r>
      <w:r w:rsidRPr="001012DA">
        <w:t xml:space="preserve"> i</w:t>
      </w:r>
      <w:r w:rsidR="002A49E2" w:rsidRPr="001012DA">
        <w:t xml:space="preserve">n </w:t>
      </w:r>
      <w:r w:rsidR="004C2B46" w:rsidRPr="001012DA">
        <w:t>direct</w:t>
      </w:r>
      <w:r w:rsidR="00F11744" w:rsidRPr="001012DA">
        <w:t xml:space="preserve"> response to this </w:t>
      </w:r>
      <w:r w:rsidR="005C34CC" w:rsidRPr="001012DA">
        <w:t>gap in essential service delivery</w:t>
      </w:r>
      <w:r w:rsidR="00F11744" w:rsidRPr="001012DA">
        <w:t xml:space="preserve">, WSB set up </w:t>
      </w:r>
      <w:r w:rsidR="005E3D95" w:rsidRPr="001012DA">
        <w:t>a regular</w:t>
      </w:r>
      <w:r w:rsidR="00F11744" w:rsidRPr="001012DA">
        <w:t xml:space="preserve"> waste collection </w:t>
      </w:r>
      <w:r w:rsidR="005E3D95" w:rsidRPr="001012DA">
        <w:t xml:space="preserve">service </w:t>
      </w:r>
      <w:r w:rsidR="00F11744" w:rsidRPr="001012DA">
        <w:t xml:space="preserve">in </w:t>
      </w:r>
      <w:r w:rsidR="005E3D95" w:rsidRPr="001012DA">
        <w:t xml:space="preserve">several </w:t>
      </w:r>
      <w:r w:rsidRPr="001012DA">
        <w:t xml:space="preserve">of their neighbouring </w:t>
      </w:r>
      <w:r w:rsidR="005E3D95" w:rsidRPr="001012DA">
        <w:t>communities</w:t>
      </w:r>
      <w:r w:rsidRPr="001012DA">
        <w:t xml:space="preserve"> </w:t>
      </w:r>
      <w:r w:rsidR="00796469" w:rsidRPr="001012DA">
        <w:t>that live adjacent to</w:t>
      </w:r>
      <w:r w:rsidRPr="001012DA">
        <w:t xml:space="preserve"> the Tagabe River</w:t>
      </w:r>
      <w:r w:rsidR="005E3D95" w:rsidRPr="001012DA">
        <w:t xml:space="preserve">. </w:t>
      </w:r>
      <w:r w:rsidR="00E246B4" w:rsidRPr="001012DA">
        <w:t xml:space="preserve">As </w:t>
      </w:r>
      <w:r w:rsidR="00BB563F" w:rsidRPr="001012DA">
        <w:t xml:space="preserve">Port Vila Municipality </w:t>
      </w:r>
      <w:r w:rsidR="00BB563F" w:rsidRPr="001012DA">
        <w:lastRenderedPageBreak/>
        <w:t xml:space="preserve">has </w:t>
      </w:r>
      <w:r w:rsidR="001B61B9" w:rsidRPr="001012DA">
        <w:t>not</w:t>
      </w:r>
      <w:r w:rsidR="00E246B4" w:rsidRPr="001012DA">
        <w:t xml:space="preserve"> </w:t>
      </w:r>
      <w:r w:rsidR="00BB563F" w:rsidRPr="001012DA">
        <w:t>extend</w:t>
      </w:r>
      <w:r w:rsidR="00E246B4" w:rsidRPr="001012DA">
        <w:t>ed</w:t>
      </w:r>
      <w:r w:rsidR="00BB563F" w:rsidRPr="001012DA">
        <w:t xml:space="preserve"> waste collection services to these areas</w:t>
      </w:r>
      <w:r w:rsidR="00632822" w:rsidRPr="001012DA">
        <w:t xml:space="preserve"> (the ADB report estimate</w:t>
      </w:r>
      <w:r w:rsidR="00796469" w:rsidRPr="001012DA">
        <w:t>d</w:t>
      </w:r>
      <w:r w:rsidRPr="001012DA">
        <w:t xml:space="preserve"> that as of 2014 </w:t>
      </w:r>
      <w:r w:rsidR="00632822" w:rsidRPr="001012DA">
        <w:t xml:space="preserve">only 60% of Port Vila’s waste </w:t>
      </w:r>
      <w:r w:rsidR="00EF0072">
        <w:t>was</w:t>
      </w:r>
      <w:r w:rsidR="00632822" w:rsidRPr="001012DA">
        <w:t xml:space="preserve"> collected by the municipality</w:t>
      </w:r>
      <w:r w:rsidR="00632822" w:rsidRPr="001012DA">
        <w:rPr>
          <w:rStyle w:val="FootnoteReference"/>
        </w:rPr>
        <w:footnoteReference w:id="49"/>
      </w:r>
      <w:r w:rsidR="00632822" w:rsidRPr="001012DA">
        <w:t>)</w:t>
      </w:r>
      <w:r w:rsidR="00BB563F" w:rsidRPr="001012DA">
        <w:t>, WSB ha</w:t>
      </w:r>
      <w:r w:rsidR="00E246B4" w:rsidRPr="001012DA">
        <w:t>s</w:t>
      </w:r>
      <w:r w:rsidR="00BB563F" w:rsidRPr="001012DA">
        <w:t xml:space="preserve"> continued to provide this crucial service</w:t>
      </w:r>
      <w:r w:rsidR="0069731F" w:rsidRPr="001012DA">
        <w:t xml:space="preserve"> </w:t>
      </w:r>
      <w:r w:rsidR="001B61B9" w:rsidRPr="001012DA">
        <w:t>to these peri-urban settlement communities</w:t>
      </w:r>
      <w:r w:rsidR="00692EC6" w:rsidRPr="001012DA">
        <w:t>, now for nearly</w:t>
      </w:r>
      <w:r w:rsidR="001B61B9" w:rsidRPr="001012DA">
        <w:t xml:space="preserve"> </w:t>
      </w:r>
      <w:r w:rsidR="0069731F" w:rsidRPr="001012DA">
        <w:t>over two decades</w:t>
      </w:r>
      <w:r w:rsidR="00BB563F" w:rsidRPr="001012DA">
        <w:t>.</w:t>
      </w:r>
      <w:r w:rsidR="0015567B" w:rsidRPr="001012DA">
        <w:t xml:space="preserve"> </w:t>
      </w:r>
      <w:r w:rsidR="00BB563F" w:rsidRPr="001012DA">
        <w:t>W</w:t>
      </w:r>
      <w:r w:rsidR="00480824" w:rsidRPr="001012DA">
        <w:t xml:space="preserve">hile it is not clear how many truckloads of waste have been removed </w:t>
      </w:r>
      <w:r w:rsidR="0069731F" w:rsidRPr="001012DA">
        <w:t>in total</w:t>
      </w:r>
      <w:r w:rsidR="00BA3C11" w:rsidRPr="001012DA">
        <w:t xml:space="preserve">, WSB reported that </w:t>
      </w:r>
      <w:r w:rsidR="00480824" w:rsidRPr="001012DA">
        <w:t xml:space="preserve">more than 59,000 bags of rubbish were removed over a three-year period from 2015 to 2017. </w:t>
      </w:r>
    </w:p>
    <w:p w14:paraId="7A3B9003" w14:textId="5A10BA4D" w:rsidR="00B34EAF" w:rsidRPr="001012DA" w:rsidRDefault="00B34EAF" w:rsidP="00C309E5">
      <w:pPr>
        <w:pStyle w:val="CaseStudyText"/>
      </w:pPr>
    </w:p>
    <w:p w14:paraId="1707BE68" w14:textId="7AF42DF7" w:rsidR="00C07362" w:rsidRPr="001012DA" w:rsidRDefault="00B34EAF" w:rsidP="00C309E5">
      <w:pPr>
        <w:pStyle w:val="CaseStudyText"/>
      </w:pPr>
      <w:r w:rsidRPr="001012DA">
        <w:t xml:space="preserve">Without WSB’s intervention, would these communities </w:t>
      </w:r>
      <w:r w:rsidR="00CA45A1" w:rsidRPr="001012DA">
        <w:t>take up this work on their own</w:t>
      </w:r>
      <w:r w:rsidRPr="001012DA">
        <w:t xml:space="preserve">? </w:t>
      </w:r>
      <w:r w:rsidR="00BA3C11" w:rsidRPr="001012DA">
        <w:t>Perhaps</w:t>
      </w:r>
      <w:r w:rsidRPr="001012DA">
        <w:t xml:space="preserve"> not. Behaviour change in this area represents a massive and fairly intractable global challenge. For example, despite the availability of recycling options, a highly educated and relatively wealthy population, and years of information campaigns focused on waste reduction, Australians produce 1.5 kgs</w:t>
      </w:r>
      <w:r w:rsidR="00002FE1" w:rsidRPr="001012DA">
        <w:t xml:space="preserve"> – </w:t>
      </w:r>
      <w:r w:rsidRPr="001012DA">
        <w:t xml:space="preserve">and New Zealanders 2 kgs </w:t>
      </w:r>
      <w:r w:rsidR="00002FE1" w:rsidRPr="001012DA">
        <w:t>–</w:t>
      </w:r>
      <w:r w:rsidR="00E51009" w:rsidRPr="001012DA">
        <w:t xml:space="preserve"> </w:t>
      </w:r>
      <w:r w:rsidRPr="001012DA">
        <w:t>of waste per person per day</w:t>
      </w:r>
      <w:r w:rsidRPr="001012DA">
        <w:rPr>
          <w:rStyle w:val="FootnoteReference"/>
        </w:rPr>
        <w:footnoteReference w:id="50"/>
      </w:r>
      <w:r w:rsidRPr="001012DA">
        <w:t xml:space="preserve">. A recent study estimates that the residents </w:t>
      </w:r>
      <w:r w:rsidRPr="001012DA">
        <w:rPr>
          <w:i/>
          <w:iCs/>
        </w:rPr>
        <w:t>and</w:t>
      </w:r>
      <w:r w:rsidRPr="001012DA">
        <w:t xml:space="preserve"> businesses of Port Vila produce 1 to 1.5 kgs of waste per person per day</w:t>
      </w:r>
      <w:r w:rsidRPr="001012DA">
        <w:rPr>
          <w:rStyle w:val="FootnoteReference"/>
        </w:rPr>
        <w:footnoteReference w:id="51"/>
      </w:r>
      <w:r w:rsidR="006620A0" w:rsidRPr="001012DA">
        <w:t>.</w:t>
      </w:r>
      <w:r w:rsidRPr="001012DA">
        <w:t xml:space="preserve"> </w:t>
      </w:r>
      <w:r w:rsidR="00374400" w:rsidRPr="001012DA">
        <w:t xml:space="preserve">This is the case </w:t>
      </w:r>
      <w:r w:rsidR="007C426A" w:rsidRPr="001012DA">
        <w:t xml:space="preserve">in </w:t>
      </w:r>
      <w:r w:rsidRPr="001012DA">
        <w:t xml:space="preserve">a context with few alternatives, far lower </w:t>
      </w:r>
      <w:r w:rsidR="00C07362" w:rsidRPr="001012DA">
        <w:t>levels</w:t>
      </w:r>
      <w:r w:rsidRPr="001012DA">
        <w:t xml:space="preserve"> of education,</w:t>
      </w:r>
      <w:r w:rsidR="00C07362" w:rsidRPr="001012DA">
        <w:t xml:space="preserve"> </w:t>
      </w:r>
      <w:r w:rsidRPr="001012DA">
        <w:t>poorly resourced government</w:t>
      </w:r>
      <w:r w:rsidR="00C07362" w:rsidRPr="001012DA">
        <w:t xml:space="preserve"> departments,</w:t>
      </w:r>
      <w:r w:rsidRPr="001012DA">
        <w:t xml:space="preserve"> a nascent environmental movement</w:t>
      </w:r>
      <w:r w:rsidR="00AA25A3" w:rsidRPr="001012DA">
        <w:t>, and much lower levels of awareness</w:t>
      </w:r>
      <w:r w:rsidRPr="001012DA">
        <w:t>.</w:t>
      </w:r>
      <w:r w:rsidR="00BA3C11" w:rsidRPr="001012DA">
        <w:t xml:space="preserve"> </w:t>
      </w:r>
    </w:p>
    <w:p w14:paraId="3861C80F" w14:textId="77777777" w:rsidR="00C07362" w:rsidRPr="001012DA" w:rsidRDefault="00C07362" w:rsidP="00C309E5">
      <w:pPr>
        <w:pStyle w:val="CaseStudyText"/>
      </w:pPr>
    </w:p>
    <w:p w14:paraId="0ADDA17A" w14:textId="79B6DD14" w:rsidR="00F60731" w:rsidRPr="001012DA" w:rsidRDefault="007E38C2" w:rsidP="00C309E5">
      <w:pPr>
        <w:pStyle w:val="CaseStudyText"/>
      </w:pPr>
      <w:r w:rsidRPr="001012DA">
        <w:t xml:space="preserve">In </w:t>
      </w:r>
      <w:r w:rsidR="00374400" w:rsidRPr="001012DA">
        <w:t xml:space="preserve">fact, in a context like </w:t>
      </w:r>
      <w:r w:rsidRPr="001012DA">
        <w:t>this</w:t>
      </w:r>
      <w:r w:rsidR="00374400" w:rsidRPr="001012DA">
        <w:t xml:space="preserve">, </w:t>
      </w:r>
      <w:r w:rsidRPr="001012DA">
        <w:t>e</w:t>
      </w:r>
      <w:r w:rsidR="00C07362" w:rsidRPr="001012DA">
        <w:t>ffectiveness</w:t>
      </w:r>
      <w:r w:rsidR="005D2E7E" w:rsidRPr="001012DA">
        <w:t xml:space="preserve"> </w:t>
      </w:r>
      <w:r w:rsidR="00C07362" w:rsidRPr="001012DA">
        <w:t>cannot be measured by simple metrics like ‘reducing waste streams in the environment’</w:t>
      </w:r>
      <w:r w:rsidR="00C07362" w:rsidRPr="001012DA">
        <w:rPr>
          <w:rStyle w:val="FootnoteReference"/>
        </w:rPr>
        <w:footnoteReference w:id="52"/>
      </w:r>
      <w:r w:rsidR="00C07362" w:rsidRPr="001012DA">
        <w:t xml:space="preserve"> </w:t>
      </w:r>
      <w:r w:rsidR="00F77F4C" w:rsidRPr="001012DA">
        <w:t>and by expecting this community</w:t>
      </w:r>
      <w:r w:rsidR="00A5681F">
        <w:t xml:space="preserve"> to</w:t>
      </w:r>
      <w:r w:rsidR="00F1694B" w:rsidRPr="001012DA">
        <w:t xml:space="preserve">, in the words of one respondent, </w:t>
      </w:r>
      <w:r w:rsidR="00F77F4C" w:rsidRPr="001012DA">
        <w:t>‘take on that initiative’</w:t>
      </w:r>
      <w:r w:rsidR="00F1694B" w:rsidRPr="001012DA">
        <w:t xml:space="preserve"> as proof of behaviour change. I</w:t>
      </w:r>
      <w:r w:rsidR="00C07362" w:rsidRPr="001012DA">
        <w:t xml:space="preserve">n a </w:t>
      </w:r>
      <w:r w:rsidRPr="001012DA">
        <w:t>setting</w:t>
      </w:r>
      <w:r w:rsidR="00C07362" w:rsidRPr="001012DA">
        <w:t xml:space="preserve"> of urban poverty where</w:t>
      </w:r>
      <w:r w:rsidR="00F77F4C" w:rsidRPr="001012DA">
        <w:t xml:space="preserve"> </w:t>
      </w:r>
      <w:r w:rsidR="00F1694B" w:rsidRPr="001012DA">
        <w:t xml:space="preserve">people live </w:t>
      </w:r>
      <w:r w:rsidR="00F77F4C" w:rsidRPr="001012DA">
        <w:t>without access to land for gardens, rely on cheap packaged food</w:t>
      </w:r>
      <w:r w:rsidR="00F1694B" w:rsidRPr="001012DA">
        <w:t xml:space="preserve"> by necessity, a</w:t>
      </w:r>
      <w:r w:rsidR="00F77F4C" w:rsidRPr="001012DA">
        <w:t xml:space="preserve">nd where the cost of bus fare is often </w:t>
      </w:r>
      <w:r w:rsidR="00C23320" w:rsidRPr="001012DA">
        <w:t>a lux</w:t>
      </w:r>
      <w:r w:rsidR="0039172F" w:rsidRPr="001012DA">
        <w:t>u</w:t>
      </w:r>
      <w:r w:rsidR="00C23320" w:rsidRPr="001012DA">
        <w:t>ry</w:t>
      </w:r>
      <w:r w:rsidR="00F1694B" w:rsidRPr="001012DA">
        <w:t>, t</w:t>
      </w:r>
      <w:r w:rsidR="00F77F4C" w:rsidRPr="001012DA">
        <w:t xml:space="preserve">he </w:t>
      </w:r>
      <w:r w:rsidR="00AA25A3" w:rsidRPr="001012DA">
        <w:t>expense of</w:t>
      </w:r>
      <w:r w:rsidR="00F77F4C" w:rsidRPr="001012DA">
        <w:t xml:space="preserve"> buying bags, hiring a truck, and paying municipal dump fees would be practically and financially </w:t>
      </w:r>
      <w:r w:rsidR="00F60731" w:rsidRPr="001012DA">
        <w:t>prohibitive</w:t>
      </w:r>
      <w:r w:rsidR="00F1694B" w:rsidRPr="001012DA">
        <w:t xml:space="preserve">. </w:t>
      </w:r>
      <w:r w:rsidR="00AE7F00" w:rsidRPr="001012DA">
        <w:t>This is supported by</w:t>
      </w:r>
      <w:r w:rsidR="00F60731" w:rsidRPr="001012DA">
        <w:t xml:space="preserve"> </w:t>
      </w:r>
      <w:r w:rsidR="005D2E7E" w:rsidRPr="001012DA">
        <w:t xml:space="preserve">the </w:t>
      </w:r>
      <w:r w:rsidR="00F60731" w:rsidRPr="001012DA">
        <w:t>2014 ADB report</w:t>
      </w:r>
      <w:r w:rsidR="00AE7F00" w:rsidRPr="001012DA">
        <w:t xml:space="preserve"> that states ‘High tipping fees, together with the remote location and poor condition of the access road, are major disincentives…’</w:t>
      </w:r>
      <w:r w:rsidRPr="001012DA">
        <w:rPr>
          <w:rStyle w:val="FootnoteReference"/>
        </w:rPr>
        <w:footnoteReference w:id="53"/>
      </w:r>
      <w:r w:rsidR="00AB38F1" w:rsidRPr="001012DA">
        <w:t>.</w:t>
      </w:r>
      <w:r w:rsidRPr="001012DA">
        <w:t xml:space="preserve"> </w:t>
      </w:r>
    </w:p>
    <w:p w14:paraId="5389930F" w14:textId="77777777" w:rsidR="00F60731" w:rsidRPr="001012DA" w:rsidRDefault="00F60731" w:rsidP="00C309E5">
      <w:pPr>
        <w:pStyle w:val="CaseStudyText"/>
      </w:pPr>
    </w:p>
    <w:p w14:paraId="78137AE7" w14:textId="5F67F577" w:rsidR="00DF6252" w:rsidRPr="001012DA" w:rsidRDefault="00295950" w:rsidP="00C309E5">
      <w:pPr>
        <w:pStyle w:val="CaseStudyText"/>
      </w:pPr>
      <w:r w:rsidRPr="001012DA">
        <w:t>As WSB has recognised, i</w:t>
      </w:r>
      <w:r w:rsidR="00267854" w:rsidRPr="001012DA">
        <w:t>n this context i</w:t>
      </w:r>
      <w:r w:rsidR="00F1694B" w:rsidRPr="001012DA">
        <w:t xml:space="preserve">t </w:t>
      </w:r>
      <w:r w:rsidR="00F91332" w:rsidRPr="001012DA">
        <w:t>would be</w:t>
      </w:r>
      <w:r w:rsidR="00F1694B" w:rsidRPr="001012DA">
        <w:t xml:space="preserve"> inappropriate to shift the burden for this kind of essential service to the poorest communities themselves – </w:t>
      </w:r>
      <w:r w:rsidR="00267854" w:rsidRPr="001012DA">
        <w:t>and</w:t>
      </w:r>
      <w:r w:rsidR="00F1694B" w:rsidRPr="001012DA">
        <w:t xml:space="preserve"> </w:t>
      </w:r>
      <w:r w:rsidR="00267854" w:rsidRPr="001012DA">
        <w:t>to measure effectiveness by measures which are impossible to achieve</w:t>
      </w:r>
      <w:r w:rsidR="004C2577" w:rsidRPr="001012DA">
        <w:t xml:space="preserve"> anywhere in the world</w:t>
      </w:r>
      <w:r w:rsidR="00F1694B" w:rsidRPr="001012DA">
        <w:t>.</w:t>
      </w:r>
      <w:r w:rsidR="00F77F4C" w:rsidRPr="001012DA">
        <w:t xml:space="preserve"> </w:t>
      </w:r>
      <w:r w:rsidR="004C2577" w:rsidRPr="001012DA">
        <w:t xml:space="preserve">Particularly in a space like </w:t>
      </w:r>
      <w:r w:rsidR="00F1694B" w:rsidRPr="001012DA">
        <w:t>waste management</w:t>
      </w:r>
      <w:r w:rsidRPr="001012DA">
        <w:t xml:space="preserve"> – despite our global aspirations –effectiveness needs t</w:t>
      </w:r>
      <w:r w:rsidR="00F1694B" w:rsidRPr="001012DA">
        <w:t xml:space="preserve">o be measured in other ways. </w:t>
      </w:r>
      <w:r w:rsidR="00F91332" w:rsidRPr="001012DA">
        <w:t>For example, d</w:t>
      </w:r>
      <w:r w:rsidR="001C39BE" w:rsidRPr="001012DA">
        <w:t xml:space="preserve">escribing WSB’s work in this area </w:t>
      </w:r>
      <w:r w:rsidR="004C67EE" w:rsidRPr="001012DA">
        <w:t>the</w:t>
      </w:r>
      <w:r w:rsidR="001C39BE" w:rsidRPr="001012DA">
        <w:t xml:space="preserve"> GoV</w:t>
      </w:r>
      <w:r w:rsidR="004C67EE" w:rsidRPr="001012DA">
        <w:t>’s</w:t>
      </w:r>
      <w:r w:rsidR="001C39BE" w:rsidRPr="001012DA">
        <w:t xml:space="preserve"> </w:t>
      </w:r>
      <w:r w:rsidR="004C67EE" w:rsidRPr="001012DA">
        <w:t>Tagabe River Management Plan (2017-2030)</w:t>
      </w:r>
      <w:r w:rsidR="001C39BE" w:rsidRPr="001012DA">
        <w:t xml:space="preserve"> states: </w:t>
      </w:r>
    </w:p>
    <w:p w14:paraId="3B2047BB" w14:textId="77777777" w:rsidR="00DF6252" w:rsidRPr="001012DA" w:rsidRDefault="00DF6252" w:rsidP="00C309E5">
      <w:pPr>
        <w:pStyle w:val="CaseStudyText"/>
      </w:pPr>
    </w:p>
    <w:p w14:paraId="3F8A0201" w14:textId="07EA0785" w:rsidR="00F91332" w:rsidRPr="001012DA" w:rsidRDefault="001C39BE" w:rsidP="00BB0669">
      <w:pPr>
        <w:pStyle w:val="CaseStudyQuotes"/>
      </w:pPr>
      <w:r w:rsidRPr="001012DA">
        <w:t>Prior to the waste collection service provided by WSB, there was minimal waste collection</w:t>
      </w:r>
      <w:r w:rsidR="00DF6252" w:rsidRPr="001012DA">
        <w:t xml:space="preserve"> as households (majority residing in informal settlements) cannot meet waste collection fees. </w:t>
      </w:r>
      <w:r w:rsidRPr="001012DA">
        <w:t>Consequently</w:t>
      </w:r>
      <w:r w:rsidR="00DF6252" w:rsidRPr="001012DA">
        <w:t>,</w:t>
      </w:r>
      <w:r w:rsidRPr="001012DA">
        <w:t xml:space="preserve"> waste was dumped into the river or nearby vacant lots, polluting the river</w:t>
      </w:r>
      <w:r w:rsidR="00D604FE" w:rsidRPr="001012DA">
        <w:t xml:space="preserve"> and leading to illnesses such as skin infections.</w:t>
      </w:r>
      <w:r w:rsidR="00B36CBC" w:rsidRPr="001012DA">
        <w:t xml:space="preserve"> Since the waste collection service, cases of skin infections have lessened.</w:t>
      </w:r>
      <w:r w:rsidR="00D604FE" w:rsidRPr="001012DA">
        <w:rPr>
          <w:rStyle w:val="FootnoteReference"/>
        </w:rPr>
        <w:footnoteReference w:id="54"/>
      </w:r>
    </w:p>
    <w:p w14:paraId="1FD46363" w14:textId="77777777" w:rsidR="00F91332" w:rsidRPr="001012DA" w:rsidRDefault="00F91332" w:rsidP="00C309E5">
      <w:pPr>
        <w:pStyle w:val="CaseStudyText"/>
      </w:pPr>
    </w:p>
    <w:p w14:paraId="1F82447B" w14:textId="05851AC0" w:rsidR="00CA45A1" w:rsidRPr="001012DA" w:rsidRDefault="004C67EE" w:rsidP="00C309E5">
      <w:pPr>
        <w:pStyle w:val="CaseStudyText"/>
      </w:pPr>
      <w:r w:rsidRPr="001012DA">
        <w:t xml:space="preserve">WSB’s </w:t>
      </w:r>
      <w:r w:rsidR="00CC7CDD" w:rsidRPr="001012DA">
        <w:t>contribution to</w:t>
      </w:r>
      <w:r w:rsidRPr="001012DA">
        <w:t xml:space="preserve"> improvements in </w:t>
      </w:r>
      <w:r w:rsidR="00323DC1" w:rsidRPr="001012DA">
        <w:t>health</w:t>
      </w:r>
      <w:r w:rsidR="00B36CBC" w:rsidRPr="001012DA">
        <w:t xml:space="preserve"> </w:t>
      </w:r>
      <w:r w:rsidR="00CC7CDD" w:rsidRPr="001012DA">
        <w:t>through their support for waste management in these communities</w:t>
      </w:r>
      <w:r w:rsidR="00146973" w:rsidRPr="001012DA">
        <w:t xml:space="preserve"> – while difficult to measure –</w:t>
      </w:r>
      <w:r w:rsidR="00CC7CDD" w:rsidRPr="001012DA">
        <w:t xml:space="preserve"> was</w:t>
      </w:r>
      <w:r w:rsidR="00B36CBC" w:rsidRPr="001012DA">
        <w:t xml:space="preserve"> </w:t>
      </w:r>
      <w:r w:rsidR="00C309E5" w:rsidRPr="001012DA">
        <w:t>supported in</w:t>
      </w:r>
      <w:r w:rsidR="00B36CBC" w:rsidRPr="001012DA">
        <w:t xml:space="preserve"> comments made by </w:t>
      </w:r>
      <w:r w:rsidR="00CA45A1" w:rsidRPr="001012DA">
        <w:t xml:space="preserve">community members </w:t>
      </w:r>
      <w:r w:rsidR="00CC7CDD" w:rsidRPr="001012DA">
        <w:t xml:space="preserve">themselves </w:t>
      </w:r>
      <w:r w:rsidR="00323DC1" w:rsidRPr="001012DA">
        <w:t xml:space="preserve">in the course of this evaluation </w:t>
      </w:r>
      <w:r w:rsidR="00B36CBC" w:rsidRPr="001012DA">
        <w:t xml:space="preserve">who said that as a result of WSB’s </w:t>
      </w:r>
      <w:r w:rsidR="005D2E7E" w:rsidRPr="001012DA">
        <w:t>work</w:t>
      </w:r>
      <w:r w:rsidR="00C309E5" w:rsidRPr="001012DA">
        <w:t>, ‘</w:t>
      </w:r>
      <w:r w:rsidR="00B36CBC" w:rsidRPr="001012DA">
        <w:t xml:space="preserve">There are fewer illnesses – especially things like malaria and diarrhea </w:t>
      </w:r>
      <w:r w:rsidR="00395B76" w:rsidRPr="001012DA">
        <w:t>–</w:t>
      </w:r>
      <w:r w:rsidR="00B36CBC" w:rsidRPr="001012DA">
        <w:t xml:space="preserve"> because our community has changed so much. It is so much cleaner than before.</w:t>
      </w:r>
      <w:r w:rsidR="00CC7CDD" w:rsidRPr="001012DA">
        <w:t>’ And that, ‘</w:t>
      </w:r>
      <w:r w:rsidR="00A960FE" w:rsidRPr="001012DA">
        <w:t>When you compare our community today to what it was six years ago, our community has come to live a clean and healthy lifestyle, because of the hard work that WSB has done</w:t>
      </w:r>
      <w:r w:rsidR="00CA45A1" w:rsidRPr="001012DA">
        <w:t>.</w:t>
      </w:r>
      <w:r w:rsidR="00C309E5" w:rsidRPr="001012DA">
        <w:t>’</w:t>
      </w:r>
    </w:p>
    <w:p w14:paraId="3A2611DA" w14:textId="77777777" w:rsidR="00CA45A1" w:rsidRPr="001012DA" w:rsidRDefault="00CA45A1" w:rsidP="00C309E5">
      <w:pPr>
        <w:pStyle w:val="CaseStudyText"/>
      </w:pPr>
    </w:p>
    <w:p w14:paraId="244A5CF4" w14:textId="53592FE9" w:rsidR="00A46C92" w:rsidRPr="001012DA" w:rsidRDefault="005E3D95" w:rsidP="00C309E5">
      <w:pPr>
        <w:pStyle w:val="CaseStudyText"/>
      </w:pPr>
      <w:r w:rsidRPr="001012DA">
        <w:t xml:space="preserve">In </w:t>
      </w:r>
      <w:r w:rsidR="00AA25A3" w:rsidRPr="001012DA">
        <w:t>the waste management</w:t>
      </w:r>
      <w:r w:rsidRPr="001012DA">
        <w:t xml:space="preserve"> scheme</w:t>
      </w:r>
      <w:r w:rsidR="00AA25A3" w:rsidRPr="001012DA">
        <w:t xml:space="preserve"> that WSB has set up with these communities</w:t>
      </w:r>
      <w:r w:rsidRPr="001012DA">
        <w:t xml:space="preserve">, </w:t>
      </w:r>
      <w:r w:rsidR="00593CB7" w:rsidRPr="001012DA">
        <w:t xml:space="preserve">a small income stream has been created </w:t>
      </w:r>
      <w:r w:rsidR="008F0A1A" w:rsidRPr="001012DA">
        <w:t>as well</w:t>
      </w:r>
      <w:r w:rsidR="00593CB7" w:rsidRPr="001012DA">
        <w:t xml:space="preserve">. </w:t>
      </w:r>
      <w:r w:rsidR="008F0A1A" w:rsidRPr="001012DA">
        <w:t xml:space="preserve">A </w:t>
      </w:r>
      <w:r w:rsidR="00593CB7" w:rsidRPr="001012DA">
        <w:t xml:space="preserve">WSB </w:t>
      </w:r>
      <w:r w:rsidR="008F0A1A" w:rsidRPr="001012DA">
        <w:t>staff member</w:t>
      </w:r>
      <w:r w:rsidR="00593CB7" w:rsidRPr="001012DA">
        <w:t xml:space="preserve"> commented</w:t>
      </w:r>
      <w:r w:rsidR="008F0A1A" w:rsidRPr="001012DA">
        <w:t xml:space="preserve">, ‘…when we pick up the rubbish we do it with mamas. The mamas come in the truck and they pick up the garbage, and they get a bit of money from that’, adding </w:t>
      </w:r>
      <w:r w:rsidR="00593CB7" w:rsidRPr="001012DA">
        <w:t xml:space="preserve">that </w:t>
      </w:r>
      <w:r w:rsidR="008F0A1A" w:rsidRPr="001012DA">
        <w:t>there is</w:t>
      </w:r>
      <w:r w:rsidR="00593CB7" w:rsidRPr="001012DA">
        <w:t xml:space="preserve"> often </w:t>
      </w:r>
      <w:r w:rsidR="002A12D9" w:rsidRPr="001012DA">
        <w:t>wrangling</w:t>
      </w:r>
      <w:r w:rsidR="00593CB7" w:rsidRPr="001012DA">
        <w:t xml:space="preserve"> </w:t>
      </w:r>
      <w:r w:rsidR="008F0A1A" w:rsidRPr="001012DA">
        <w:t>about who will get to go each week.</w:t>
      </w:r>
      <w:r w:rsidR="002F340D" w:rsidRPr="001012DA">
        <w:t xml:space="preserve"> </w:t>
      </w:r>
      <w:r w:rsidR="00F91332" w:rsidRPr="001012DA">
        <w:t>WSB’s approach</w:t>
      </w:r>
      <w:r w:rsidR="00CB6667" w:rsidRPr="001012DA">
        <w:t xml:space="preserve"> </w:t>
      </w:r>
      <w:r w:rsidR="00B727A6" w:rsidRPr="001012DA">
        <w:t xml:space="preserve">also </w:t>
      </w:r>
      <w:r w:rsidR="00F91332" w:rsidRPr="001012DA">
        <w:t>focuses on</w:t>
      </w:r>
      <w:r w:rsidR="00CB6667" w:rsidRPr="001012DA">
        <w:t xml:space="preserve"> </w:t>
      </w:r>
      <w:r w:rsidR="00855179" w:rsidRPr="001012DA">
        <w:t xml:space="preserve">the </w:t>
      </w:r>
      <w:r w:rsidR="00B727A6" w:rsidRPr="001012DA">
        <w:t>benefits</w:t>
      </w:r>
      <w:r w:rsidR="00855179" w:rsidRPr="001012DA">
        <w:t xml:space="preserve"> of </w:t>
      </w:r>
      <w:r w:rsidR="00CB6667" w:rsidRPr="001012DA">
        <w:t xml:space="preserve">composting, the problems with plastic, and </w:t>
      </w:r>
      <w:r w:rsidR="00B727A6" w:rsidRPr="001012DA">
        <w:t>the value of</w:t>
      </w:r>
      <w:r w:rsidR="00CB6667" w:rsidRPr="001012DA">
        <w:t xml:space="preserve"> </w:t>
      </w:r>
      <w:r w:rsidR="00C309E5" w:rsidRPr="001012DA">
        <w:t>diverting waste</w:t>
      </w:r>
      <w:r w:rsidR="00CB6667" w:rsidRPr="001012DA">
        <w:t xml:space="preserve"> from land fill by</w:t>
      </w:r>
      <w:r w:rsidR="00F91332" w:rsidRPr="001012DA">
        <w:t>, for example,</w:t>
      </w:r>
      <w:r w:rsidR="00CB6667" w:rsidRPr="001012DA">
        <w:t xml:space="preserve"> </w:t>
      </w:r>
      <w:r w:rsidR="002A12D9" w:rsidRPr="001012DA">
        <w:t>supporting the separa</w:t>
      </w:r>
      <w:r w:rsidR="00CA45A1" w:rsidRPr="001012DA">
        <w:t>tion</w:t>
      </w:r>
      <w:r w:rsidR="002A12D9" w:rsidRPr="001012DA">
        <w:t xml:space="preserve"> of </w:t>
      </w:r>
      <w:r w:rsidR="00CB6667" w:rsidRPr="001012DA">
        <w:t>tins for recycling</w:t>
      </w:r>
      <w:r w:rsidR="00A46C92" w:rsidRPr="001012DA">
        <w:t>.</w:t>
      </w:r>
      <w:r w:rsidR="008F0A1A" w:rsidRPr="001012DA">
        <w:t xml:space="preserve"> </w:t>
      </w:r>
      <w:r w:rsidR="00B727A6" w:rsidRPr="001012DA">
        <w:t>A</w:t>
      </w:r>
      <w:r w:rsidR="006C173A" w:rsidRPr="001012DA">
        <w:t>ccording to one community leader</w:t>
      </w:r>
      <w:r w:rsidR="00A46C92" w:rsidRPr="001012DA">
        <w:t>:</w:t>
      </w:r>
    </w:p>
    <w:p w14:paraId="576B1D64" w14:textId="77777777" w:rsidR="00A46C92" w:rsidRPr="001012DA" w:rsidRDefault="006C173A" w:rsidP="00C309E5">
      <w:pPr>
        <w:pStyle w:val="CaseStudyText"/>
      </w:pPr>
      <w:r w:rsidRPr="001012DA">
        <w:t xml:space="preserve"> </w:t>
      </w:r>
    </w:p>
    <w:p w14:paraId="510C1F67" w14:textId="77777777" w:rsidR="00A46C92" w:rsidRPr="001012DA" w:rsidRDefault="006C173A" w:rsidP="00AC66A1">
      <w:pPr>
        <w:pStyle w:val="CaseStudyQuotes"/>
      </w:pPr>
      <w:r w:rsidRPr="001012DA">
        <w:t>The Sanitation program has made a big change in our community. There isn’t rubbish everywhere, like there was before. We have learned to put the rubbish where it should go. And we separate it into things that can be recycled, separating tins, and separating whatever can be composted so that we can use it for gardening and other things.</w:t>
      </w:r>
    </w:p>
    <w:p w14:paraId="6F24A0DE" w14:textId="77777777" w:rsidR="00C309E5" w:rsidRPr="001012DA" w:rsidRDefault="00C309E5" w:rsidP="00C309E5">
      <w:pPr>
        <w:pStyle w:val="CaseStudyText"/>
      </w:pPr>
    </w:p>
    <w:p w14:paraId="23FA0296" w14:textId="1F8FEA85" w:rsidR="006C173A" w:rsidRPr="001012DA" w:rsidRDefault="00007B96" w:rsidP="00C309E5">
      <w:pPr>
        <w:pStyle w:val="CaseStudyText"/>
      </w:pPr>
      <w:r w:rsidRPr="001012DA">
        <w:t xml:space="preserve">A GoV </w:t>
      </w:r>
      <w:r w:rsidR="00945A16" w:rsidRPr="001012DA">
        <w:t>report</w:t>
      </w:r>
      <w:r w:rsidRPr="001012DA">
        <w:t xml:space="preserve"> </w:t>
      </w:r>
      <w:r w:rsidR="00CA45A1" w:rsidRPr="001012DA">
        <w:t>estimated</w:t>
      </w:r>
      <w:r w:rsidRPr="001012DA">
        <w:t xml:space="preserve"> that 50% of Port Vila’s waste in 2014 was made up of compostable materials, and recommended that ‘Encouraging the separation of kitchen and yard waste at the household level to feed animals or for composting, would further reduce waste to landfill.’</w:t>
      </w:r>
      <w:r w:rsidRPr="001012DA">
        <w:rPr>
          <w:rStyle w:val="FootnoteReference"/>
        </w:rPr>
        <w:footnoteReference w:id="55"/>
      </w:r>
    </w:p>
    <w:p w14:paraId="0A14FD36" w14:textId="6242B5AA" w:rsidR="00945A16" w:rsidRPr="001012DA" w:rsidRDefault="00945A16" w:rsidP="00C309E5">
      <w:pPr>
        <w:pStyle w:val="CaseStudyText"/>
      </w:pPr>
    </w:p>
    <w:p w14:paraId="44A9B207" w14:textId="177E09C5" w:rsidR="006A0334" w:rsidRPr="001012DA" w:rsidRDefault="00F91332" w:rsidP="00C309E5">
      <w:pPr>
        <w:pStyle w:val="CaseStudyText"/>
      </w:pPr>
      <w:r w:rsidRPr="001012DA">
        <w:t xml:space="preserve">WSB has </w:t>
      </w:r>
      <w:r w:rsidR="002A12D9" w:rsidRPr="001012DA">
        <w:t xml:space="preserve">also </w:t>
      </w:r>
      <w:r w:rsidRPr="001012DA">
        <w:t xml:space="preserve">been at the forefront of </w:t>
      </w:r>
      <w:r w:rsidR="005D2E7E" w:rsidRPr="001012DA">
        <w:t>practicing</w:t>
      </w:r>
      <w:r w:rsidRPr="001012DA">
        <w:t xml:space="preserve">, supporting and teaching waste separation and composting </w:t>
      </w:r>
      <w:r w:rsidR="00830DA0" w:rsidRPr="001012DA">
        <w:t xml:space="preserve">to school children, community members, WSB staff, and youth </w:t>
      </w:r>
      <w:r w:rsidR="005D2E7E" w:rsidRPr="001012DA">
        <w:t>for many years</w:t>
      </w:r>
      <w:r w:rsidR="00830DA0" w:rsidRPr="001012DA">
        <w:t xml:space="preserve">. In fact, the </w:t>
      </w:r>
      <w:r w:rsidR="005D2E7E" w:rsidRPr="001012DA">
        <w:t xml:space="preserve">GoV </w:t>
      </w:r>
      <w:r w:rsidR="00830DA0" w:rsidRPr="001012DA">
        <w:t>report cited above</w:t>
      </w:r>
      <w:r w:rsidR="00945A16" w:rsidRPr="001012DA">
        <w:t xml:space="preserve"> </w:t>
      </w:r>
      <w:r w:rsidR="00945A16" w:rsidRPr="001012DA">
        <w:lastRenderedPageBreak/>
        <w:t xml:space="preserve">goes on to specifically recognise WSB for their </w:t>
      </w:r>
      <w:r w:rsidR="004C1447" w:rsidRPr="001012DA">
        <w:t xml:space="preserve">‘integrated waste management approach’ in </w:t>
      </w:r>
      <w:r w:rsidR="002A12D9" w:rsidRPr="001012DA">
        <w:t xml:space="preserve">these </w:t>
      </w:r>
      <w:r w:rsidR="005D2E7E" w:rsidRPr="001012DA">
        <w:t>Blacksands and Tagabe</w:t>
      </w:r>
      <w:r w:rsidR="00830DA0" w:rsidRPr="001012DA">
        <w:t xml:space="preserve"> </w:t>
      </w:r>
      <w:r w:rsidRPr="001012DA">
        <w:t>peri-urban communities</w:t>
      </w:r>
      <w:r w:rsidR="00A46C92" w:rsidRPr="001012DA">
        <w:t xml:space="preserve">. This report </w:t>
      </w:r>
      <w:r w:rsidR="00A94A9F" w:rsidRPr="001012DA">
        <w:t>adds</w:t>
      </w:r>
      <w:r w:rsidR="00A46C92" w:rsidRPr="001012DA">
        <w:t>, however,</w:t>
      </w:r>
      <w:r w:rsidR="00945A16" w:rsidRPr="001012DA">
        <w:t xml:space="preserve"> that </w:t>
      </w:r>
      <w:r w:rsidR="004C1447" w:rsidRPr="001012DA">
        <w:t xml:space="preserve">apart from </w:t>
      </w:r>
      <w:r w:rsidR="0039172F" w:rsidRPr="001012DA">
        <w:t>WSB’s</w:t>
      </w:r>
      <w:r w:rsidR="004C1447" w:rsidRPr="001012DA">
        <w:t xml:space="preserve"> work</w:t>
      </w:r>
      <w:r w:rsidR="00A46C92" w:rsidRPr="001012DA">
        <w:t xml:space="preserve"> in these communities</w:t>
      </w:r>
      <w:r w:rsidR="004C1447" w:rsidRPr="001012DA">
        <w:t>, this approach ‘seems to be absent’</w:t>
      </w:r>
      <w:r w:rsidRPr="001012DA">
        <w:t xml:space="preserve"> </w:t>
      </w:r>
      <w:r w:rsidR="0039172F" w:rsidRPr="001012DA">
        <w:t>throughout the rest of Vanuatu</w:t>
      </w:r>
      <w:r w:rsidRPr="001012DA">
        <w:rPr>
          <w:rStyle w:val="FootnoteReference"/>
        </w:rPr>
        <w:footnoteReference w:id="56"/>
      </w:r>
      <w:r w:rsidR="0039172F" w:rsidRPr="001012DA">
        <w:t xml:space="preserve">. </w:t>
      </w:r>
      <w:r w:rsidR="006A0334" w:rsidRPr="001012DA">
        <w:t xml:space="preserve">It is also telling that in the GoV’s </w:t>
      </w:r>
      <w:r w:rsidR="006A0334" w:rsidRPr="001012DA">
        <w:rPr>
          <w:i/>
          <w:iCs/>
        </w:rPr>
        <w:t xml:space="preserve">Tagabe River </w:t>
      </w:r>
      <w:r w:rsidR="005C2FD5" w:rsidRPr="001012DA">
        <w:rPr>
          <w:i/>
          <w:iCs/>
        </w:rPr>
        <w:t xml:space="preserve">Catchment </w:t>
      </w:r>
      <w:r w:rsidR="006A0334" w:rsidRPr="001012DA">
        <w:rPr>
          <w:i/>
          <w:iCs/>
        </w:rPr>
        <w:t>Management Plan (2017-2030)</w:t>
      </w:r>
      <w:r w:rsidR="006A0334" w:rsidRPr="001012DA">
        <w:t xml:space="preserve"> WSB is the only NGO </w:t>
      </w:r>
      <w:r w:rsidR="005C2FD5" w:rsidRPr="001012DA">
        <w:t xml:space="preserve">specifically </w:t>
      </w:r>
      <w:r w:rsidR="006A0334" w:rsidRPr="001012DA">
        <w:t>acknowledged for their efforts in protecting this important watershed</w:t>
      </w:r>
      <w:r w:rsidR="00A46C92" w:rsidRPr="001012DA">
        <w:rPr>
          <w:rStyle w:val="FootnoteReference"/>
        </w:rPr>
        <w:footnoteReference w:id="57"/>
      </w:r>
      <w:r w:rsidR="00031A33" w:rsidRPr="001012DA">
        <w:t>.</w:t>
      </w:r>
    </w:p>
    <w:p w14:paraId="20D571A3" w14:textId="57FF1F9F" w:rsidR="00C373D8" w:rsidRPr="001012DA" w:rsidRDefault="002A12D9" w:rsidP="00C309E5">
      <w:pPr>
        <w:pStyle w:val="CaseStudyText"/>
      </w:pPr>
      <w:r w:rsidRPr="001012DA">
        <w:t xml:space="preserve">This </w:t>
      </w:r>
      <w:r w:rsidR="005D2E7E" w:rsidRPr="001012DA">
        <w:t xml:space="preserve">highlights another aspect of </w:t>
      </w:r>
      <w:r w:rsidR="00D1363F" w:rsidRPr="001012DA">
        <w:t xml:space="preserve">WSB’s </w:t>
      </w:r>
      <w:r w:rsidR="005D2E7E" w:rsidRPr="001012DA">
        <w:t xml:space="preserve">effectiveness in this </w:t>
      </w:r>
      <w:r w:rsidRPr="001012DA">
        <w:t>space</w:t>
      </w:r>
      <w:r w:rsidR="005D2E7E" w:rsidRPr="001012DA">
        <w:t>. As</w:t>
      </w:r>
      <w:r w:rsidR="006A0334" w:rsidRPr="001012DA">
        <w:t xml:space="preserve"> WSB’s recent film </w:t>
      </w:r>
      <w:r w:rsidR="00D960E5" w:rsidRPr="001012DA">
        <w:rPr>
          <w:i/>
          <w:iCs/>
        </w:rPr>
        <w:t>Saving Tagabe River</w:t>
      </w:r>
      <w:r w:rsidR="00D960E5" w:rsidRPr="001012DA">
        <w:t xml:space="preserve"> points out, the river itself </w:t>
      </w:r>
      <w:r w:rsidR="00CB462C" w:rsidRPr="001012DA">
        <w:t>is</w:t>
      </w:r>
      <w:r w:rsidR="00D960E5" w:rsidRPr="001012DA">
        <w:t xml:space="preserve"> important because </w:t>
      </w:r>
      <w:r w:rsidR="00A80E4F" w:rsidRPr="001012DA">
        <w:t>‘The Tagabe River and its underground aquafer are the only source of water for the 50,000 people living in Port Vila and the surrounding areas.’</w:t>
      </w:r>
      <w:r w:rsidR="006A0334" w:rsidRPr="001012DA">
        <w:t xml:space="preserve"> </w:t>
      </w:r>
      <w:r w:rsidR="00A80E4F" w:rsidRPr="001012DA">
        <w:t>The communities living near the river also depend on it as their primary source of water.</w:t>
      </w:r>
      <w:r w:rsidR="006A0334" w:rsidRPr="001012DA">
        <w:t xml:space="preserve"> </w:t>
      </w:r>
      <w:r w:rsidR="00CB462C" w:rsidRPr="001012DA">
        <w:t>WSB’s waste collection work not only supports cleaner communities, decreases the prevalence of disease, raises awareness, diverts compost and tins from the landfill</w:t>
      </w:r>
      <w:r w:rsidR="005D2E7E" w:rsidRPr="001012DA">
        <w:t>,</w:t>
      </w:r>
      <w:r w:rsidR="00CB462C" w:rsidRPr="001012DA">
        <w:t xml:space="preserve"> and provides casual income earning opportunities, </w:t>
      </w:r>
      <w:r w:rsidRPr="001012DA">
        <w:t>it</w:t>
      </w:r>
      <w:r w:rsidR="00CB462C" w:rsidRPr="001012DA">
        <w:t xml:space="preserve"> also </w:t>
      </w:r>
      <w:r w:rsidRPr="001012DA">
        <w:t xml:space="preserve">contributes to </w:t>
      </w:r>
      <w:r w:rsidR="00CB462C" w:rsidRPr="001012DA">
        <w:t xml:space="preserve">the protection of this crucial water source.  </w:t>
      </w:r>
    </w:p>
    <w:p w14:paraId="29B3B672" w14:textId="77777777" w:rsidR="00C373D8" w:rsidRPr="001012DA" w:rsidRDefault="00C373D8" w:rsidP="00C309E5">
      <w:pPr>
        <w:pStyle w:val="CaseStudyText"/>
      </w:pPr>
    </w:p>
    <w:p w14:paraId="489B53F4" w14:textId="03F2592E" w:rsidR="00A94A9F" w:rsidRPr="001012DA" w:rsidRDefault="0017449A" w:rsidP="00C309E5">
      <w:pPr>
        <w:pStyle w:val="CaseStudyText"/>
      </w:pPr>
      <w:r w:rsidRPr="001012DA">
        <w:t xml:space="preserve">The ADB study on waste management in Vanuatu </w:t>
      </w:r>
      <w:r w:rsidR="00B72ADF" w:rsidRPr="001012DA">
        <w:t>concludes by suggesting</w:t>
      </w:r>
      <w:r w:rsidRPr="001012DA">
        <w:t xml:space="preserve"> that </w:t>
      </w:r>
      <w:r w:rsidR="005D2E7E" w:rsidRPr="001012DA">
        <w:t>intervention</w:t>
      </w:r>
      <w:r w:rsidR="00B72ADF" w:rsidRPr="001012DA">
        <w:t>s in this context</w:t>
      </w:r>
      <w:r w:rsidR="005D2E7E" w:rsidRPr="001012DA">
        <w:t xml:space="preserve"> should focus on two areas: improving and extending the waste collection system and addressing </w:t>
      </w:r>
      <w:r w:rsidRPr="001012DA">
        <w:t>underlying governance issues</w:t>
      </w:r>
      <w:r w:rsidR="00AD24B9" w:rsidRPr="001012DA">
        <w:rPr>
          <w:rStyle w:val="FootnoteReference"/>
        </w:rPr>
        <w:footnoteReference w:id="58"/>
      </w:r>
      <w:r w:rsidR="005D2E7E" w:rsidRPr="001012DA">
        <w:t>.</w:t>
      </w:r>
      <w:r w:rsidR="00891655" w:rsidRPr="001012DA">
        <w:t xml:space="preserve"> Both are areas where WSB has made a direct contribution.</w:t>
      </w:r>
      <w:r w:rsidR="00AD24B9" w:rsidRPr="001012DA">
        <w:t xml:space="preserve"> </w:t>
      </w:r>
      <w:r w:rsidR="00925FCE" w:rsidRPr="001012DA">
        <w:t>While the regulatory environment continues to be limited</w:t>
      </w:r>
      <w:r w:rsidR="00F27D0A" w:rsidRPr="001012DA">
        <w:t xml:space="preserve"> and challenging</w:t>
      </w:r>
      <w:r w:rsidR="00D1363F" w:rsidRPr="001012DA">
        <w:t>,</w:t>
      </w:r>
      <w:r w:rsidR="00F27D0A" w:rsidRPr="001012DA">
        <w:t xml:space="preserve"> </w:t>
      </w:r>
      <w:r w:rsidR="00925FCE" w:rsidRPr="001012DA">
        <w:t xml:space="preserve">particularly for </w:t>
      </w:r>
      <w:r w:rsidR="00F27D0A" w:rsidRPr="001012DA">
        <w:t xml:space="preserve">these </w:t>
      </w:r>
      <w:r w:rsidR="00925FCE" w:rsidRPr="001012DA">
        <w:t xml:space="preserve">highly transient </w:t>
      </w:r>
      <w:r w:rsidR="00B72ADF" w:rsidRPr="001012DA">
        <w:t xml:space="preserve">communities </w:t>
      </w:r>
      <w:r w:rsidR="00F27D0A" w:rsidRPr="001012DA">
        <w:t>living</w:t>
      </w:r>
      <w:r w:rsidR="00B72ADF" w:rsidRPr="001012DA">
        <w:t xml:space="preserve"> close to the river</w:t>
      </w:r>
      <w:r w:rsidR="003403AA" w:rsidRPr="001012DA">
        <w:t xml:space="preserve"> (</w:t>
      </w:r>
      <w:r w:rsidR="00B72ADF" w:rsidRPr="001012DA">
        <w:t>with insecure land tenure,</w:t>
      </w:r>
      <w:r w:rsidR="0038373D" w:rsidRPr="001012DA">
        <w:t xml:space="preserve"> and low levels of literacy</w:t>
      </w:r>
      <w:r w:rsidR="003403AA" w:rsidRPr="001012DA">
        <w:t>)</w:t>
      </w:r>
      <w:r w:rsidR="00665C29" w:rsidRPr="001012DA">
        <w:t xml:space="preserve">, </w:t>
      </w:r>
      <w:r w:rsidR="0038373D" w:rsidRPr="001012DA">
        <w:t>WSB’s interventions have been recognised and valued by a range of stakeholders</w:t>
      </w:r>
      <w:r w:rsidR="00D1363F" w:rsidRPr="001012DA">
        <w:t xml:space="preserve"> in this area </w:t>
      </w:r>
      <w:r w:rsidR="00665C29" w:rsidRPr="001012DA">
        <w:t>as well</w:t>
      </w:r>
      <w:r w:rsidR="0038373D" w:rsidRPr="001012DA">
        <w:t>, including several within government</w:t>
      </w:r>
      <w:r w:rsidR="00F27D0A" w:rsidRPr="001012DA">
        <w:t xml:space="preserve">. </w:t>
      </w:r>
    </w:p>
    <w:p w14:paraId="6C0A18DD" w14:textId="77777777" w:rsidR="00A94A9F" w:rsidRPr="001012DA" w:rsidRDefault="00A94A9F" w:rsidP="00C309E5">
      <w:pPr>
        <w:pStyle w:val="CaseStudyText"/>
      </w:pPr>
    </w:p>
    <w:p w14:paraId="1583E1AE" w14:textId="09F08AD1" w:rsidR="0017449A" w:rsidRPr="001012DA" w:rsidRDefault="00F27D0A" w:rsidP="00C309E5">
      <w:pPr>
        <w:pStyle w:val="CaseStudyText"/>
      </w:pPr>
      <w:r w:rsidRPr="001012DA">
        <w:t xml:space="preserve">In fact, the direct relationship between a WSB community play on sanitation and watershed management and the strengthening of governance </w:t>
      </w:r>
      <w:r w:rsidR="009937FC" w:rsidRPr="001012DA">
        <w:t xml:space="preserve">mechanisms from the community to the national level is </w:t>
      </w:r>
      <w:r w:rsidR="00891655" w:rsidRPr="001012DA">
        <w:t xml:space="preserve">demonstrated in the following quotes: </w:t>
      </w:r>
    </w:p>
    <w:p w14:paraId="4E9747BE" w14:textId="1CA82F79" w:rsidR="003D37A5" w:rsidRPr="001012DA" w:rsidRDefault="003D37A5" w:rsidP="00C309E5">
      <w:pPr>
        <w:pStyle w:val="CaseStudyText"/>
      </w:pPr>
    </w:p>
    <w:p w14:paraId="7B31FA90" w14:textId="3D02FD4C" w:rsidR="003D37A5" w:rsidRPr="001012DA" w:rsidRDefault="003D37A5" w:rsidP="00613043">
      <w:pPr>
        <w:pStyle w:val="CaseStudyQuotes"/>
      </w:pPr>
      <w:r w:rsidRPr="001012DA">
        <w:t>This play really made people understand. Lots of times when you just tell people things, people don’t really take notice and see the importance. But when you put it in a play and act it out, people come to really get a clear picture of what you’re trying to say to them. – Community Member</w:t>
      </w:r>
      <w:r w:rsidR="009937FC" w:rsidRPr="001012DA">
        <w:t xml:space="preserve"> (from a </w:t>
      </w:r>
      <w:r w:rsidR="00DA06EA" w:rsidRPr="001012DA">
        <w:t>nearby c</w:t>
      </w:r>
      <w:r w:rsidRPr="001012DA">
        <w:t>ommunity</w:t>
      </w:r>
      <w:r w:rsidR="009937FC" w:rsidRPr="001012DA">
        <w:t>)</w:t>
      </w:r>
    </w:p>
    <w:p w14:paraId="36BC24F3" w14:textId="77777777" w:rsidR="000D4F95" w:rsidRPr="001012DA" w:rsidRDefault="000D4F95" w:rsidP="00613043">
      <w:pPr>
        <w:pStyle w:val="CaseStudyQuotes"/>
      </w:pPr>
    </w:p>
    <w:p w14:paraId="4BDF09CE" w14:textId="455C34FD" w:rsidR="00F27D0A" w:rsidRPr="001012DA" w:rsidRDefault="00F27D0A" w:rsidP="00613043">
      <w:pPr>
        <w:pStyle w:val="CaseStudyQuotes"/>
      </w:pPr>
      <w:r w:rsidRPr="001012DA">
        <w:t xml:space="preserve">Why [WSB’s work] is relevant is how they take the information and simplify it so the community can understand. When the community understands, it changes the way they think, and they start to take initiative and ownership… </w:t>
      </w:r>
      <w:r w:rsidR="00DA06EA" w:rsidRPr="001012DA">
        <w:t>–</w:t>
      </w:r>
      <w:r w:rsidRPr="001012DA">
        <w:t xml:space="preserve"> WSB Government Partner (Member of the Tagabe River Management Committee)</w:t>
      </w:r>
    </w:p>
    <w:p w14:paraId="34402BAD" w14:textId="7F758ACD" w:rsidR="00945A16" w:rsidRPr="001012DA" w:rsidRDefault="00945A16" w:rsidP="00613043">
      <w:pPr>
        <w:pStyle w:val="CaseStudyQuotes"/>
      </w:pPr>
    </w:p>
    <w:p w14:paraId="78892AB7" w14:textId="7CF2D53C" w:rsidR="00F13474" w:rsidRPr="001012DA" w:rsidRDefault="00F13474" w:rsidP="00613043">
      <w:pPr>
        <w:pStyle w:val="CaseStudyQuotes"/>
      </w:pPr>
      <w:r w:rsidRPr="001012DA">
        <w:t>Due to WSB’s unique ability to transmit messages through theatre to low-literacy audiences, the Ministry engaged them to write a play and then perform it throughout the affected communities over a period of some months. This greatly assisted in obtaining the communities’ understanding of and support for the catchment protection measures the Government was trying to introduce, and assisted in getting a community advisory committee established, which became the Government’s liaison point with the community. – MP Ralph Regenvanu, Leader of the Opposition and former Minister of Lands</w:t>
      </w:r>
    </w:p>
    <w:p w14:paraId="0AEB6BD1" w14:textId="0493DEB6" w:rsidR="003D37A5" w:rsidRPr="001012DA" w:rsidRDefault="003D37A5" w:rsidP="00C309E5">
      <w:pPr>
        <w:pStyle w:val="CaseStudyText"/>
      </w:pPr>
    </w:p>
    <w:p w14:paraId="58B9AF46" w14:textId="4EFC3A2B" w:rsidR="00AB3149" w:rsidRPr="001012DA" w:rsidRDefault="00D846FE" w:rsidP="00C309E5">
      <w:pPr>
        <w:pStyle w:val="CaseStudyText"/>
      </w:pPr>
      <w:r w:rsidRPr="001012DA">
        <w:t xml:space="preserve">In the past six years </w:t>
      </w:r>
      <w:r w:rsidR="00891655" w:rsidRPr="001012DA">
        <w:t xml:space="preserve">– particularly as WSB’s work with these communities intensified following cyclone Pam </w:t>
      </w:r>
      <w:r w:rsidR="00C267DF" w:rsidRPr="001012DA">
        <w:rPr>
          <w:i/>
          <w:iCs/>
        </w:rPr>
        <w:t>–</w:t>
      </w:r>
      <w:r w:rsidR="00891655" w:rsidRPr="001012DA">
        <w:t xml:space="preserve"> WSB</w:t>
      </w:r>
      <w:r w:rsidRPr="001012DA">
        <w:t xml:space="preserve"> has also </w:t>
      </w:r>
      <w:r w:rsidR="00A93024" w:rsidRPr="001012DA">
        <w:t>supported</w:t>
      </w:r>
      <w:r w:rsidRPr="001012DA">
        <w:t xml:space="preserve"> </w:t>
      </w:r>
      <w:r w:rsidR="00A94A9F" w:rsidRPr="001012DA">
        <w:t>several</w:t>
      </w:r>
      <w:r w:rsidRPr="001012DA">
        <w:t xml:space="preserve"> </w:t>
      </w:r>
      <w:r w:rsidR="00D61183" w:rsidRPr="001012DA">
        <w:t>communit</w:t>
      </w:r>
      <w:r w:rsidRPr="001012DA">
        <w:t>ies</w:t>
      </w:r>
      <w:r w:rsidR="00D61183" w:rsidRPr="001012DA">
        <w:t xml:space="preserve"> </w:t>
      </w:r>
      <w:r w:rsidR="00A93024" w:rsidRPr="001012DA">
        <w:t>in obtaining</w:t>
      </w:r>
      <w:r w:rsidR="00D61183" w:rsidRPr="001012DA">
        <w:t xml:space="preserve"> water supply system</w:t>
      </w:r>
      <w:r w:rsidR="002A12D9" w:rsidRPr="001012DA">
        <w:t>s</w:t>
      </w:r>
      <w:r w:rsidR="00551545" w:rsidRPr="001012DA">
        <w:t>, installing compost toilets</w:t>
      </w:r>
      <w:r w:rsidR="00D61183" w:rsidRPr="001012DA">
        <w:t xml:space="preserve"> </w:t>
      </w:r>
      <w:r w:rsidRPr="001012DA">
        <w:t xml:space="preserve">and </w:t>
      </w:r>
      <w:r w:rsidR="00C74689" w:rsidRPr="001012DA">
        <w:t xml:space="preserve">in </w:t>
      </w:r>
      <w:r w:rsidRPr="001012DA">
        <w:t>access</w:t>
      </w:r>
      <w:r w:rsidR="00C74689" w:rsidRPr="001012DA">
        <w:t>ing</w:t>
      </w:r>
      <w:r w:rsidRPr="001012DA">
        <w:t xml:space="preserve"> power. </w:t>
      </w:r>
      <w:r w:rsidR="00123312" w:rsidRPr="001012DA">
        <w:t>W</w:t>
      </w:r>
      <w:r w:rsidRPr="001012DA">
        <w:t xml:space="preserve">hile Health Force </w:t>
      </w:r>
      <w:r w:rsidR="002A12D9" w:rsidRPr="001012DA">
        <w:t xml:space="preserve">– the group that </w:t>
      </w:r>
      <w:r w:rsidR="009937FC" w:rsidRPr="001012DA">
        <w:t>catalysed</w:t>
      </w:r>
      <w:r w:rsidR="002A12D9" w:rsidRPr="001012DA">
        <w:t xml:space="preserve"> this work</w:t>
      </w:r>
      <w:r w:rsidR="009937FC" w:rsidRPr="001012DA">
        <w:t xml:space="preserve"> in their home communities</w:t>
      </w:r>
      <w:r w:rsidR="002A12D9" w:rsidRPr="001012DA">
        <w:t xml:space="preserve"> more than two decades ago </w:t>
      </w:r>
      <w:r w:rsidR="00D94E28" w:rsidRPr="001012DA">
        <w:rPr>
          <w:i/>
          <w:iCs/>
        </w:rPr>
        <w:t>–</w:t>
      </w:r>
      <w:r w:rsidRPr="001012DA">
        <w:t xml:space="preserve"> is no longer a formal </w:t>
      </w:r>
      <w:r w:rsidR="00A93024" w:rsidRPr="001012DA">
        <w:t xml:space="preserve">part of </w:t>
      </w:r>
      <w:r w:rsidR="00123312" w:rsidRPr="001012DA">
        <w:t>the organisation</w:t>
      </w:r>
      <w:r w:rsidR="00A93024" w:rsidRPr="001012DA">
        <w:t>,</w:t>
      </w:r>
      <w:r w:rsidRPr="001012DA">
        <w:t xml:space="preserve"> </w:t>
      </w:r>
      <w:r w:rsidR="00891655" w:rsidRPr="001012DA">
        <w:t>WSB</w:t>
      </w:r>
      <w:r w:rsidRPr="001012DA">
        <w:t xml:space="preserve"> </w:t>
      </w:r>
      <w:r w:rsidR="00891655" w:rsidRPr="001012DA">
        <w:t>has carried on with</w:t>
      </w:r>
      <w:r w:rsidRPr="001012DA">
        <w:t xml:space="preserve"> the difficult and complex work of waste management</w:t>
      </w:r>
      <w:r w:rsidR="00891655" w:rsidRPr="001012DA">
        <w:t xml:space="preserve"> in these communities, even managing to make it</w:t>
      </w:r>
      <w:r w:rsidRPr="001012DA">
        <w:t xml:space="preserve"> fun</w:t>
      </w:r>
      <w:r w:rsidR="00A93024" w:rsidRPr="001012DA">
        <w:t xml:space="preserve"> at times</w:t>
      </w:r>
      <w:r w:rsidRPr="001012DA">
        <w:t>. In 2019</w:t>
      </w:r>
      <w:r w:rsidR="00AB3149" w:rsidRPr="001012DA">
        <w:t xml:space="preserve"> the full </w:t>
      </w:r>
      <w:r w:rsidR="00D94E28" w:rsidRPr="001012DA">
        <w:t xml:space="preserve">WSB </w:t>
      </w:r>
      <w:r w:rsidR="00AB3149" w:rsidRPr="001012DA">
        <w:t xml:space="preserve">Youth Centre went to the Tagabe River to help with a big clean up. </w:t>
      </w:r>
      <w:r w:rsidR="009937FC" w:rsidRPr="001012DA">
        <w:t>After that</w:t>
      </w:r>
      <w:r w:rsidR="00D94E28" w:rsidRPr="001012DA">
        <w:t>,</w:t>
      </w:r>
      <w:r w:rsidRPr="001012DA">
        <w:t xml:space="preserve"> they held a ‘</w:t>
      </w:r>
      <w:r w:rsidR="009937FC" w:rsidRPr="001012DA">
        <w:t>R</w:t>
      </w:r>
      <w:r w:rsidRPr="001012DA">
        <w:t xml:space="preserve">ubbish </w:t>
      </w:r>
      <w:r w:rsidR="009937FC" w:rsidRPr="001012DA">
        <w:t>C</w:t>
      </w:r>
      <w:r w:rsidRPr="001012DA">
        <w:t>arnival’ where youth collect</w:t>
      </w:r>
      <w:r w:rsidR="00891655" w:rsidRPr="001012DA">
        <w:t>ed</w:t>
      </w:r>
      <w:r w:rsidRPr="001012DA">
        <w:t xml:space="preserve"> rubbish in exchange for tokens to participate in </w:t>
      </w:r>
      <w:r w:rsidR="002A12D9" w:rsidRPr="001012DA">
        <w:t>fun activities</w:t>
      </w:r>
      <w:r w:rsidRPr="001012DA">
        <w:t xml:space="preserve"> where </w:t>
      </w:r>
      <w:r w:rsidR="009937FC" w:rsidRPr="001012DA">
        <w:t xml:space="preserve">they </w:t>
      </w:r>
      <w:r w:rsidRPr="001012DA">
        <w:t xml:space="preserve">could win prizes. </w:t>
      </w:r>
    </w:p>
    <w:p w14:paraId="362C3352" w14:textId="0B10018D" w:rsidR="00AB3149" w:rsidRPr="001012DA" w:rsidRDefault="00AB3149" w:rsidP="00C309E5">
      <w:pPr>
        <w:pStyle w:val="CaseStudyText"/>
      </w:pPr>
    </w:p>
    <w:p w14:paraId="04A726B9" w14:textId="2A761879" w:rsidR="00306DCE" w:rsidRPr="001012DA" w:rsidRDefault="009937FC" w:rsidP="00C309E5">
      <w:pPr>
        <w:pStyle w:val="CaseStudyText"/>
      </w:pPr>
      <w:r w:rsidRPr="001012DA">
        <w:t xml:space="preserve">Of course, through </w:t>
      </w:r>
      <w:r w:rsidR="00306DCE" w:rsidRPr="001012DA">
        <w:t xml:space="preserve">all of </w:t>
      </w:r>
      <w:r w:rsidRPr="001012DA">
        <w:t>this</w:t>
      </w:r>
      <w:r w:rsidR="00306DCE" w:rsidRPr="001012DA">
        <w:t>,</w:t>
      </w:r>
      <w:r w:rsidRPr="001012DA">
        <w:t xml:space="preserve"> the complex realities remain. I</w:t>
      </w:r>
      <w:r w:rsidR="00891655" w:rsidRPr="001012DA">
        <w:t xml:space="preserve">n the words of a WSB staff member, ‘Individuals [in these communities] have to deal with something they can’t deal with </w:t>
      </w:r>
      <w:r w:rsidR="002F3E73" w:rsidRPr="001012DA">
        <w:rPr>
          <w:i/>
          <w:iCs/>
        </w:rPr>
        <w:t>–</w:t>
      </w:r>
      <w:r w:rsidR="00891655" w:rsidRPr="001012DA">
        <w:t xml:space="preserve"> we can’t deal with anywhere in the world – plastic. Which is why the ocean is filling up with [it] at an incredible rate.’ </w:t>
      </w:r>
      <w:r w:rsidR="00A94A9F" w:rsidRPr="001012DA">
        <w:t>Several b</w:t>
      </w:r>
      <w:r w:rsidRPr="001012DA">
        <w:t>usinesses close to the Tagabe River also regularly engage in the dumping of waste</w:t>
      </w:r>
      <w:r w:rsidR="00857ECF" w:rsidRPr="001012DA">
        <w:t xml:space="preserve"> or effluent</w:t>
      </w:r>
      <w:r w:rsidR="005C4690" w:rsidRPr="001012DA">
        <w:rPr>
          <w:rStyle w:val="FootnoteReference"/>
        </w:rPr>
        <w:footnoteReference w:id="59"/>
      </w:r>
      <w:r w:rsidRPr="001012DA">
        <w:t xml:space="preserve"> into the river</w:t>
      </w:r>
      <w:r w:rsidR="00306DCE" w:rsidRPr="001012DA">
        <w:t>, with little to no regulatory oversight or accountability</w:t>
      </w:r>
      <w:r w:rsidRPr="001012DA">
        <w:t xml:space="preserve">. </w:t>
      </w:r>
      <w:r w:rsidR="00A94A9F" w:rsidRPr="001012DA">
        <w:t xml:space="preserve">As with most poor and marginalised communities, people living close to the </w:t>
      </w:r>
      <w:r w:rsidR="005C4690" w:rsidRPr="001012DA">
        <w:t>river</w:t>
      </w:r>
      <w:r w:rsidR="00A94A9F" w:rsidRPr="001012DA">
        <w:t xml:space="preserve"> are </w:t>
      </w:r>
      <w:r w:rsidR="005C4690" w:rsidRPr="001012DA">
        <w:t xml:space="preserve">also </w:t>
      </w:r>
      <w:r w:rsidR="00A94A9F" w:rsidRPr="001012DA">
        <w:t xml:space="preserve">forced to suffer the unequal burden of living </w:t>
      </w:r>
      <w:r w:rsidR="00857ECF" w:rsidRPr="001012DA">
        <w:t>in close proximity to</w:t>
      </w:r>
      <w:r w:rsidR="00A94A9F" w:rsidRPr="001012DA">
        <w:t xml:space="preserve"> </w:t>
      </w:r>
      <w:r w:rsidR="0019738C" w:rsidRPr="001012DA">
        <w:t xml:space="preserve">commercial waste. </w:t>
      </w:r>
      <w:r w:rsidR="008217D0" w:rsidRPr="001012DA">
        <w:t>T</w:t>
      </w:r>
      <w:r w:rsidR="00891655" w:rsidRPr="001012DA">
        <w:t xml:space="preserve">he part of the Tagabe River where Health Force and WSB removed four cars nearly two decades ago is </w:t>
      </w:r>
      <w:r w:rsidR="008217D0" w:rsidRPr="001012DA">
        <w:t xml:space="preserve">now </w:t>
      </w:r>
      <w:r w:rsidR="00891655" w:rsidRPr="001012DA">
        <w:t>only deep enough to hold half a bicycle</w:t>
      </w:r>
      <w:r w:rsidRPr="001012DA">
        <w:t>.</w:t>
      </w:r>
      <w:r w:rsidR="00857ECF" w:rsidRPr="001012DA">
        <w:t xml:space="preserve"> Poor management of the aquafer, population growth</w:t>
      </w:r>
      <w:r w:rsidR="008217D0" w:rsidRPr="001012DA">
        <w:t xml:space="preserve">, </w:t>
      </w:r>
      <w:r w:rsidR="00857ECF" w:rsidRPr="001012DA">
        <w:t>and of course climate change</w:t>
      </w:r>
      <w:r w:rsidR="008217D0" w:rsidRPr="001012DA">
        <w:t xml:space="preserve">, </w:t>
      </w:r>
      <w:r w:rsidR="00857ECF" w:rsidRPr="001012DA">
        <w:t xml:space="preserve">are all </w:t>
      </w:r>
      <w:r w:rsidR="00AB277B" w:rsidRPr="001012DA">
        <w:t>contributors</w:t>
      </w:r>
      <w:r w:rsidR="00857ECF" w:rsidRPr="001012DA">
        <w:t>.</w:t>
      </w:r>
      <w:r w:rsidRPr="001012DA">
        <w:t xml:space="preserve"> </w:t>
      </w:r>
    </w:p>
    <w:p w14:paraId="6200B38B" w14:textId="77777777" w:rsidR="00306DCE" w:rsidRPr="001012DA" w:rsidRDefault="00306DCE" w:rsidP="00C309E5">
      <w:pPr>
        <w:pStyle w:val="CaseStudyText"/>
      </w:pPr>
    </w:p>
    <w:p w14:paraId="03627642" w14:textId="05F8A7D5" w:rsidR="005D7782" w:rsidRPr="001012DA" w:rsidRDefault="009937FC" w:rsidP="00C309E5">
      <w:pPr>
        <w:pStyle w:val="CaseStudyText"/>
      </w:pPr>
      <w:r w:rsidRPr="001012DA">
        <w:t xml:space="preserve">These problems seem – and perhaps </w:t>
      </w:r>
      <w:r w:rsidR="007E4B6B" w:rsidRPr="001012DA">
        <w:t xml:space="preserve">even </w:t>
      </w:r>
      <w:r w:rsidRPr="001012DA">
        <w:t xml:space="preserve">are – insurmountable, particularly for any one organisation given the multiple and complex </w:t>
      </w:r>
      <w:r w:rsidR="005022E6" w:rsidRPr="001012DA">
        <w:t xml:space="preserve">intersecting </w:t>
      </w:r>
      <w:r w:rsidR="00306DCE" w:rsidRPr="001012DA">
        <w:t>factors</w:t>
      </w:r>
      <w:r w:rsidRPr="001012DA">
        <w:t xml:space="preserve">. </w:t>
      </w:r>
      <w:r w:rsidR="00B6518D" w:rsidRPr="001012DA">
        <w:t>A</w:t>
      </w:r>
      <w:r w:rsidR="0067581D" w:rsidRPr="001012DA">
        <w:t xml:space="preserve"> deeper look into the corners of this </w:t>
      </w:r>
      <w:r w:rsidR="005A6276" w:rsidRPr="001012DA">
        <w:t>difficult</w:t>
      </w:r>
      <w:r w:rsidR="0067581D" w:rsidRPr="001012DA">
        <w:t xml:space="preserve"> space</w:t>
      </w:r>
      <w:r w:rsidR="00B6518D" w:rsidRPr="001012DA">
        <w:t>, however,</w:t>
      </w:r>
      <w:r w:rsidR="0067581D" w:rsidRPr="001012DA">
        <w:t xml:space="preserve"> indicate</w:t>
      </w:r>
      <w:r w:rsidR="00B6518D" w:rsidRPr="001012DA">
        <w:t>s that</w:t>
      </w:r>
      <w:r w:rsidR="0067581D" w:rsidRPr="001012DA">
        <w:t xml:space="preserve"> change has</w:t>
      </w:r>
      <w:r w:rsidR="00B6518D" w:rsidRPr="001012DA">
        <w:t xml:space="preserve"> </w:t>
      </w:r>
      <w:r w:rsidR="0067581D" w:rsidRPr="001012DA">
        <w:t xml:space="preserve">taken place. </w:t>
      </w:r>
      <w:r w:rsidR="00306DCE" w:rsidRPr="001012DA">
        <w:t xml:space="preserve">The communities themselves have become </w:t>
      </w:r>
      <w:r w:rsidR="0067581D" w:rsidRPr="001012DA">
        <w:t>cleaner, healthier, more informed, and more able to advocate for themselves</w:t>
      </w:r>
      <w:r w:rsidR="005022E6" w:rsidRPr="001012DA">
        <w:t>.</w:t>
      </w:r>
      <w:r w:rsidR="0067581D" w:rsidRPr="001012DA">
        <w:t xml:space="preserve"> WSB’s work has likely diverted many bags of compostable or recyclable </w:t>
      </w:r>
      <w:r w:rsidR="0067581D" w:rsidRPr="001012DA">
        <w:lastRenderedPageBreak/>
        <w:t xml:space="preserve">waste from the landfill. </w:t>
      </w:r>
      <w:r w:rsidR="00B6518D" w:rsidRPr="001012DA">
        <w:t>C</w:t>
      </w:r>
      <w:r w:rsidR="0019738C" w:rsidRPr="001012DA">
        <w:t>ollectively</w:t>
      </w:r>
      <w:r w:rsidR="00B6518D" w:rsidRPr="001012DA">
        <w:t>,</w:t>
      </w:r>
      <w:r w:rsidR="0019738C" w:rsidRPr="001012DA">
        <w:t xml:space="preserve"> WSB and these communities</w:t>
      </w:r>
      <w:r w:rsidR="0067581D" w:rsidRPr="001012DA">
        <w:t xml:space="preserve"> have </w:t>
      </w:r>
      <w:r w:rsidR="00B6518D" w:rsidRPr="001012DA">
        <w:t xml:space="preserve">also </w:t>
      </w:r>
      <w:r w:rsidR="0067581D" w:rsidRPr="001012DA">
        <w:t>contributed to the protection of th</w:t>
      </w:r>
      <w:r w:rsidR="0019738C" w:rsidRPr="001012DA">
        <w:t xml:space="preserve">is vital </w:t>
      </w:r>
      <w:r w:rsidR="0067581D" w:rsidRPr="001012DA">
        <w:t>watershed. This is not perfect work and there are no easy solutions</w:t>
      </w:r>
      <w:r w:rsidR="00B6518D" w:rsidRPr="001012DA">
        <w:t xml:space="preserve">. </w:t>
      </w:r>
      <w:r w:rsidR="0067581D" w:rsidRPr="001012DA">
        <w:t>WSB’s long-term, quiet, practical, community-engaged work on waste management</w:t>
      </w:r>
      <w:r w:rsidR="005A6276" w:rsidRPr="001012DA">
        <w:t>, however,</w:t>
      </w:r>
      <w:r w:rsidR="0067581D" w:rsidRPr="001012DA">
        <w:t xml:space="preserve"> has made a difference. </w:t>
      </w:r>
    </w:p>
    <w:p w14:paraId="35CCF59B" w14:textId="77777777" w:rsidR="0010433A" w:rsidRPr="001012DA" w:rsidRDefault="0010433A" w:rsidP="00FF5A91">
      <w:pPr>
        <w:pStyle w:val="Heading3"/>
        <w:rPr>
          <w14:textOutline w14:w="0" w14:cap="rnd" w14:cmpd="sng" w14:algn="ctr">
            <w14:noFill/>
            <w14:prstDash w14:val="solid"/>
            <w14:bevel/>
          </w14:textOutline>
        </w:rPr>
      </w:pPr>
    </w:p>
    <w:p w14:paraId="01C86554" w14:textId="51FC3317" w:rsidR="00BA6291" w:rsidRPr="001012DA" w:rsidRDefault="00BA6291" w:rsidP="004A7145">
      <w:pPr>
        <w:pStyle w:val="Heading2"/>
        <w:rPr>
          <w:lang w:val="en-AU"/>
        </w:rPr>
      </w:pPr>
      <w:bookmarkStart w:id="33" w:name="_Toc65059910"/>
      <w:r w:rsidRPr="001012DA">
        <w:rPr>
          <w:lang w:val="en-AU"/>
        </w:rPr>
        <w:t>Effectiveness</w:t>
      </w:r>
      <w:r w:rsidR="00F219DB" w:rsidRPr="001012DA">
        <w:rPr>
          <w:lang w:val="en-AU"/>
        </w:rPr>
        <w:t xml:space="preserve">: </w:t>
      </w:r>
      <w:r w:rsidRPr="001012DA">
        <w:rPr>
          <w:lang w:val="en-AU"/>
        </w:rPr>
        <w:t>Governance</w:t>
      </w:r>
      <w:bookmarkEnd w:id="33"/>
    </w:p>
    <w:p w14:paraId="7D87FB08" w14:textId="23F9EF48" w:rsidR="00855F7F" w:rsidRPr="001012DA" w:rsidRDefault="006C1F21" w:rsidP="00855F7F">
      <w:r w:rsidRPr="001012DA">
        <w:t xml:space="preserve">WSB’s work in the broad area </w:t>
      </w:r>
      <w:r w:rsidR="00855F7F" w:rsidRPr="001012DA">
        <w:t>the organisation refers to as</w:t>
      </w:r>
      <w:r w:rsidR="004E73C3" w:rsidRPr="001012DA">
        <w:t xml:space="preserve"> ‘Governance’ is extensive. It </w:t>
      </w:r>
      <w:r w:rsidR="00300F72" w:rsidRPr="001012DA">
        <w:t xml:space="preserve">typically </w:t>
      </w:r>
      <w:r w:rsidR="00855F7F" w:rsidRPr="001012DA">
        <w:t>includes</w:t>
      </w:r>
      <w:r w:rsidR="00300F72" w:rsidRPr="001012DA">
        <w:t xml:space="preserve"> </w:t>
      </w:r>
      <w:r w:rsidR="004E73C3" w:rsidRPr="001012DA">
        <w:t>their work in creative media</w:t>
      </w:r>
      <w:r w:rsidR="00855F7F" w:rsidRPr="001012DA">
        <w:t>,</w:t>
      </w:r>
      <w:r w:rsidR="00D20871" w:rsidRPr="001012DA">
        <w:t xml:space="preserve"> </w:t>
      </w:r>
      <w:r w:rsidR="00300F72" w:rsidRPr="001012DA">
        <w:t>from</w:t>
      </w:r>
      <w:r w:rsidR="004E73C3" w:rsidRPr="001012DA">
        <w:t xml:space="preserve"> plays, films, </w:t>
      </w:r>
      <w:r w:rsidR="00300F72" w:rsidRPr="001012DA">
        <w:t xml:space="preserve">and </w:t>
      </w:r>
      <w:r w:rsidR="004E73C3" w:rsidRPr="001012DA">
        <w:t xml:space="preserve">radio </w:t>
      </w:r>
      <w:r w:rsidR="00300F72" w:rsidRPr="001012DA">
        <w:t xml:space="preserve">to </w:t>
      </w:r>
      <w:r w:rsidR="004E73C3" w:rsidRPr="001012DA">
        <w:t xml:space="preserve">publications and </w:t>
      </w:r>
      <w:r w:rsidR="00924522" w:rsidRPr="001012DA">
        <w:t>associated</w:t>
      </w:r>
      <w:r w:rsidR="004E73C3" w:rsidRPr="001012DA">
        <w:t xml:space="preserve"> community engagement aspects such as workshops. It also includes their </w:t>
      </w:r>
      <w:r w:rsidR="00924522" w:rsidRPr="001012DA">
        <w:t>wide-ranging</w:t>
      </w:r>
      <w:r w:rsidR="004E73C3" w:rsidRPr="001012DA">
        <w:t xml:space="preserve"> work with youth in Vanuatu, primarily through their Youth Centres in Port Vila </w:t>
      </w:r>
      <w:r w:rsidR="00D20871" w:rsidRPr="001012DA">
        <w:t xml:space="preserve">and </w:t>
      </w:r>
      <w:r w:rsidR="004E73C3" w:rsidRPr="001012DA">
        <w:t>Luganville and their outreach work on Pentecost</w:t>
      </w:r>
      <w:r w:rsidR="00855F7F" w:rsidRPr="001012DA">
        <w:t xml:space="preserve"> – as well as sports</w:t>
      </w:r>
      <w:r w:rsidR="004E73C3" w:rsidRPr="001012DA">
        <w:t xml:space="preserve">. </w:t>
      </w:r>
      <w:r w:rsidR="00DD1F37" w:rsidRPr="001012DA">
        <w:t>I</w:t>
      </w:r>
      <w:r w:rsidR="004E73C3" w:rsidRPr="001012DA">
        <w:t xml:space="preserve">t also includes </w:t>
      </w:r>
      <w:r w:rsidR="00924522" w:rsidRPr="001012DA">
        <w:t xml:space="preserve">their </w:t>
      </w:r>
      <w:r w:rsidR="00D20871" w:rsidRPr="001012DA">
        <w:t xml:space="preserve">significant </w:t>
      </w:r>
      <w:r w:rsidR="00924522" w:rsidRPr="001012DA">
        <w:t xml:space="preserve">work </w:t>
      </w:r>
      <w:r w:rsidR="00855F7F" w:rsidRPr="001012DA">
        <w:t>to support</w:t>
      </w:r>
      <w:r w:rsidR="00924522" w:rsidRPr="001012DA">
        <w:t xml:space="preserve"> human rights, social inclusion and diversity, </w:t>
      </w:r>
      <w:r w:rsidR="00D20871" w:rsidRPr="001012DA">
        <w:t>a focus that effectively cuts across the whole organisation</w:t>
      </w:r>
      <w:r w:rsidR="004E73C3" w:rsidRPr="001012DA">
        <w:t>.</w:t>
      </w:r>
      <w:r w:rsidR="009919E4" w:rsidRPr="001012DA">
        <w:t xml:space="preserve"> In fact, their work in most areas</w:t>
      </w:r>
      <w:r w:rsidR="00300F72" w:rsidRPr="001012DA">
        <w:t>, whether in health or in waste management, intersect</w:t>
      </w:r>
      <w:r w:rsidR="00855F7F" w:rsidRPr="001012DA">
        <w:t>s</w:t>
      </w:r>
      <w:r w:rsidR="00300F72" w:rsidRPr="001012DA">
        <w:t xml:space="preserve"> with governance in </w:t>
      </w:r>
      <w:r w:rsidR="00855F7F" w:rsidRPr="001012DA">
        <w:t>a variety of</w:t>
      </w:r>
      <w:r w:rsidR="00300F72" w:rsidRPr="001012DA">
        <w:t xml:space="preserve"> way</w:t>
      </w:r>
      <w:r w:rsidR="00855F7F" w:rsidRPr="001012DA">
        <w:t>s</w:t>
      </w:r>
      <w:r w:rsidR="00300F72" w:rsidRPr="001012DA">
        <w:t>.</w:t>
      </w:r>
      <w:r w:rsidR="00855F7F" w:rsidRPr="001012DA">
        <w:t xml:space="preserve"> The appropriateness of this term will be taken up </w:t>
      </w:r>
      <w:r w:rsidR="00B806B2" w:rsidRPr="001012DA">
        <w:t>below</w:t>
      </w:r>
      <w:r w:rsidR="00855F7F" w:rsidRPr="001012DA">
        <w:t xml:space="preserve"> in the section on Governance: Human Rights and Diversity.</w:t>
      </w:r>
    </w:p>
    <w:p w14:paraId="27C265BC" w14:textId="64B65EA9" w:rsidR="004E73C3" w:rsidRPr="001012DA" w:rsidRDefault="00855F7F" w:rsidP="00855F7F">
      <w:r w:rsidRPr="001012DA">
        <w:t xml:space="preserve"> </w:t>
      </w:r>
    </w:p>
    <w:p w14:paraId="43F85A0C" w14:textId="1ECAF122" w:rsidR="006C1F21" w:rsidRPr="001012DA" w:rsidRDefault="004E73C3" w:rsidP="006C1F21">
      <w:r w:rsidRPr="001012DA">
        <w:t xml:space="preserve">As </w:t>
      </w:r>
      <w:r w:rsidR="00405BB9" w:rsidRPr="001012DA">
        <w:t>in other parts of the organisation</w:t>
      </w:r>
      <w:r w:rsidRPr="001012DA">
        <w:t xml:space="preserve">, it is somewhat false to separate the aspects </w:t>
      </w:r>
      <w:r w:rsidR="00405BB9" w:rsidRPr="001012DA">
        <w:t xml:space="preserve">WSB includes under ‘Governance’ </w:t>
      </w:r>
      <w:r w:rsidRPr="001012DA">
        <w:t xml:space="preserve">into discrete categories. </w:t>
      </w:r>
      <w:r w:rsidR="00924522" w:rsidRPr="001012DA">
        <w:t>WSB’s</w:t>
      </w:r>
      <w:r w:rsidRPr="001012DA">
        <w:t xml:space="preserve"> Rainbow Theatre – a group of actors with disabilities – is intermeshed with the Youth Centre (several </w:t>
      </w:r>
      <w:r w:rsidR="00924522" w:rsidRPr="001012DA">
        <w:t>participate</w:t>
      </w:r>
      <w:r w:rsidRPr="001012DA">
        <w:t xml:space="preserve"> </w:t>
      </w:r>
      <w:r w:rsidR="006560A6" w:rsidRPr="001012DA">
        <w:t xml:space="preserve">in </w:t>
      </w:r>
      <w:r w:rsidRPr="001012DA">
        <w:t>classes), and is a key feature of WSB’s creative media repertoire</w:t>
      </w:r>
      <w:r w:rsidR="00924522" w:rsidRPr="001012DA">
        <w:t>, with</w:t>
      </w:r>
      <w:r w:rsidRPr="001012DA">
        <w:t xml:space="preserve"> plays on topics from cyclone preparedness to family violence.</w:t>
      </w:r>
      <w:r w:rsidR="00924522" w:rsidRPr="001012DA">
        <w:t xml:space="preserve"> Youth</w:t>
      </w:r>
      <w:r w:rsidR="00F038F6" w:rsidRPr="001012DA">
        <w:t xml:space="preserve"> (</w:t>
      </w:r>
      <w:r w:rsidR="00924522" w:rsidRPr="001012DA">
        <w:t xml:space="preserve">as detailed </w:t>
      </w:r>
      <w:r w:rsidR="00F038F6" w:rsidRPr="001012DA">
        <w:t>below)</w:t>
      </w:r>
      <w:r w:rsidR="00924522" w:rsidRPr="001012DA">
        <w:t xml:space="preserve"> </w:t>
      </w:r>
      <w:r w:rsidR="00405BB9" w:rsidRPr="001012DA">
        <w:t>may</w:t>
      </w:r>
      <w:r w:rsidRPr="001012DA">
        <w:t xml:space="preserve"> participate in several </w:t>
      </w:r>
      <w:r w:rsidR="0038284B" w:rsidRPr="001012DA">
        <w:t xml:space="preserve">Youth Centre </w:t>
      </w:r>
      <w:r w:rsidRPr="001012DA">
        <w:t>classes</w:t>
      </w:r>
      <w:r w:rsidR="0038284B" w:rsidRPr="001012DA">
        <w:t xml:space="preserve">, </w:t>
      </w:r>
      <w:r w:rsidRPr="001012DA">
        <w:t xml:space="preserve">take on work as casual staff, and </w:t>
      </w:r>
      <w:r w:rsidR="00405BB9" w:rsidRPr="001012DA">
        <w:t xml:space="preserve">may </w:t>
      </w:r>
      <w:r w:rsidR="00924522" w:rsidRPr="001012DA">
        <w:t>even</w:t>
      </w:r>
      <w:r w:rsidRPr="001012DA">
        <w:t xml:space="preserve"> act in a Youth drama</w:t>
      </w:r>
      <w:r w:rsidR="00924522" w:rsidRPr="001012DA">
        <w:t xml:space="preserve"> or film</w:t>
      </w:r>
      <w:r w:rsidRPr="001012DA">
        <w:t xml:space="preserve">. </w:t>
      </w:r>
      <w:r w:rsidR="001D5548" w:rsidRPr="001012DA">
        <w:t xml:space="preserve">VPride is similarly </w:t>
      </w:r>
      <w:r w:rsidR="00924522" w:rsidRPr="001012DA">
        <w:t xml:space="preserve">interconnected with the health and </w:t>
      </w:r>
      <w:r w:rsidR="00160D11" w:rsidRPr="001012DA">
        <w:t>p</w:t>
      </w:r>
      <w:r w:rsidR="00924522" w:rsidRPr="001012DA">
        <w:t xml:space="preserve">eer </w:t>
      </w:r>
      <w:r w:rsidR="00160D11" w:rsidRPr="001012DA">
        <w:t>e</w:t>
      </w:r>
      <w:r w:rsidR="00924522" w:rsidRPr="001012DA">
        <w:t>ducator</w:t>
      </w:r>
      <w:r w:rsidR="00A40F39" w:rsidRPr="001012DA">
        <w:t>’</w:t>
      </w:r>
      <w:r w:rsidR="00924522" w:rsidRPr="001012DA">
        <w:t>s program</w:t>
      </w:r>
      <w:r w:rsidR="00160D11" w:rsidRPr="001012DA">
        <w:t>,</w:t>
      </w:r>
      <w:r w:rsidR="00D20871" w:rsidRPr="001012DA">
        <w:t xml:space="preserve"> and</w:t>
      </w:r>
      <w:r w:rsidR="00924522" w:rsidRPr="001012DA">
        <w:t xml:space="preserve"> in WSB’s creative media through their involvement in key </w:t>
      </w:r>
      <w:r w:rsidR="00A2760E" w:rsidRPr="001012DA">
        <w:t>films</w:t>
      </w:r>
      <w:r w:rsidR="00160D11" w:rsidRPr="001012DA">
        <w:t>.</w:t>
      </w:r>
      <w:r w:rsidR="00924522" w:rsidRPr="001012DA">
        <w:t xml:space="preserve"> </w:t>
      </w:r>
      <w:r w:rsidR="005F4760" w:rsidRPr="001012DA">
        <w:t>VPride</w:t>
      </w:r>
      <w:r w:rsidR="00552C25" w:rsidRPr="001012DA">
        <w:t>’s</w:t>
      </w:r>
      <w:r w:rsidR="005F4760" w:rsidRPr="001012DA">
        <w:t xml:space="preserve"> </w:t>
      </w:r>
      <w:r w:rsidR="00160D11" w:rsidRPr="001012DA">
        <w:t xml:space="preserve">recent </w:t>
      </w:r>
      <w:r w:rsidR="00924522" w:rsidRPr="001012DA">
        <w:t>fashion show</w:t>
      </w:r>
      <w:r w:rsidR="00160D11" w:rsidRPr="001012DA">
        <w:t xml:space="preserve"> </w:t>
      </w:r>
      <w:r w:rsidR="00924522" w:rsidRPr="001012DA">
        <w:t xml:space="preserve">was </w:t>
      </w:r>
      <w:r w:rsidR="00552C25" w:rsidRPr="001012DA">
        <w:t xml:space="preserve">also </w:t>
      </w:r>
      <w:r w:rsidR="00924522" w:rsidRPr="001012DA">
        <w:t xml:space="preserve">hosted </w:t>
      </w:r>
      <w:r w:rsidR="00A2760E" w:rsidRPr="001012DA">
        <w:t>at</w:t>
      </w:r>
      <w:r w:rsidR="00924522" w:rsidRPr="001012DA">
        <w:t xml:space="preserve"> WSB and featured actors and members of the Youth Centre as models. </w:t>
      </w:r>
    </w:p>
    <w:p w14:paraId="7DF3CF7B" w14:textId="77777777" w:rsidR="00AC5892" w:rsidRDefault="00AC5892" w:rsidP="0011376A">
      <w:pPr>
        <w:pStyle w:val="Heading3"/>
        <w:rPr>
          <w14:textOutline w14:w="0" w14:cap="rnd" w14:cmpd="sng" w14:algn="ctr">
            <w14:noFill/>
            <w14:prstDash w14:val="solid"/>
            <w14:bevel/>
          </w14:textOutline>
        </w:rPr>
      </w:pPr>
    </w:p>
    <w:p w14:paraId="5F910018" w14:textId="315DFE5C" w:rsidR="0011376A" w:rsidRPr="001012DA" w:rsidRDefault="0011376A" w:rsidP="0011376A">
      <w:pPr>
        <w:pStyle w:val="Heading3"/>
        <w:rPr>
          <w14:textOutline w14:w="0" w14:cap="rnd" w14:cmpd="sng" w14:algn="ctr">
            <w14:noFill/>
            <w14:prstDash w14:val="solid"/>
            <w14:bevel/>
          </w14:textOutline>
        </w:rPr>
      </w:pPr>
      <w:bookmarkStart w:id="34" w:name="_Toc65059911"/>
      <w:r w:rsidRPr="001012DA">
        <w:rPr>
          <w14:textOutline w14:w="0" w14:cap="rnd" w14:cmpd="sng" w14:algn="ctr">
            <w14:noFill/>
            <w14:prstDash w14:val="solid"/>
            <w14:bevel/>
          </w14:textOutline>
        </w:rPr>
        <w:t>Governance: Work with Youth</w:t>
      </w:r>
      <w:bookmarkEnd w:id="34"/>
    </w:p>
    <w:p w14:paraId="58BD8F2E" w14:textId="6762C5D8" w:rsidR="0011376A" w:rsidRPr="001012DA" w:rsidRDefault="0011376A" w:rsidP="0011376A">
      <w:pPr>
        <w:rPr>
          <w14:textOutline w14:w="0" w14:cap="rnd" w14:cmpd="sng" w14:algn="ctr">
            <w14:noFill/>
            <w14:prstDash w14:val="solid"/>
            <w14:bevel/>
          </w14:textOutline>
        </w:rPr>
      </w:pPr>
      <w:r w:rsidRPr="001012DA">
        <w:rPr>
          <w14:textOutline w14:w="0" w14:cap="rnd" w14:cmpd="sng" w14:algn="ctr">
            <w14:noFill/>
            <w14:prstDash w14:val="solid"/>
            <w14:bevel/>
          </w14:textOutline>
        </w:rPr>
        <w:t>Opened in 2005 as a pilot project</w:t>
      </w:r>
      <w:r w:rsidRPr="001012DA">
        <w:rPr>
          <w:rStyle w:val="FootnoteReference"/>
          <w14:textOutline w14:w="0" w14:cap="rnd" w14:cmpd="sng" w14:algn="ctr">
            <w14:noFill/>
            <w14:prstDash w14:val="solid"/>
            <w14:bevel/>
          </w14:textOutline>
        </w:rPr>
        <w:footnoteReference w:id="60"/>
      </w:r>
      <w:r w:rsidRPr="001012DA">
        <w:rPr>
          <w14:textOutline w14:w="0" w14:cap="rnd" w14:cmpd="sng" w14:algn="ctr">
            <w14:noFill/>
            <w14:prstDash w14:val="solid"/>
            <w14:bevel/>
          </w14:textOutline>
        </w:rPr>
        <w:t xml:space="preserve"> to help WSB respond to the increasing number of young people hanging around the theatre with very little to do, WSB’s youth programming has grown to become a significant and vital aspect of their work. Operating out of three locations in Port Vila, Luganville and on Pentecost, WSB offers a range of classes and activities to educate, engage and entertain young people, many of whom are not in school. In Port Vila, WSB’s Youth Centre has the only multipurpose astro turf field in Vanuatu, and their Sports Program has catalysed and now hosts several major sports leagues, including futsal, hockey and basketball. From 2015 to 2019, over 9,500 youth registered at the Youth Centres in Port Vila and Luganville. </w:t>
      </w:r>
    </w:p>
    <w:p w14:paraId="7B2AB837" w14:textId="77777777" w:rsidR="0011376A" w:rsidRPr="001012DA" w:rsidRDefault="0011376A" w:rsidP="0011376A">
      <w:pPr>
        <w:rPr>
          <w14:textOutline w14:w="0" w14:cap="rnd" w14:cmpd="sng" w14:algn="ctr">
            <w14:noFill/>
            <w14:prstDash w14:val="solid"/>
            <w14:bevel/>
          </w14:textOutline>
        </w:rPr>
      </w:pPr>
    </w:p>
    <w:p w14:paraId="30EA1463" w14:textId="77777777" w:rsidR="0011376A" w:rsidRPr="001012DA" w:rsidRDefault="0011376A" w:rsidP="0011376A">
      <w:pPr>
        <w:pStyle w:val="Heading5"/>
      </w:pPr>
      <w:r w:rsidRPr="001012DA">
        <w:t>Youth Centre in General</w:t>
      </w:r>
    </w:p>
    <w:p w14:paraId="1F1CDDED" w14:textId="16729C9B" w:rsidR="0011376A" w:rsidRPr="001012DA" w:rsidRDefault="0011376A" w:rsidP="0011376A">
      <w:r w:rsidRPr="001012DA">
        <w:t>In assessing the overall quality of the activities at WSB’s Youth Centres, respondents to the quantitative questions rated this at 8.3 out of 10. WSB’s effectiveness in supporting youth and other vulnerable and ‘at risk’ groups to explore and develop their talents, skills and abilities was rated at 8.9 out of 10 (see Appendix 1). Youth programming at WSB’s NCYC in Luganville currently offers the following activities and classes: computer, music (keyboard, guitar, drums, vocals), sewing, crocheting, dance (Hip hop, Rockstep, ‘Cowboy’ dance), a Zumba-like dance called ‘Fun Dance’, fire dancing, and boxing. While Cyclone Harold in early 2020 had a significant impact on programming in both Luganville and Pentecost –</w:t>
      </w:r>
      <w:r w:rsidR="0001437A" w:rsidRPr="001012DA">
        <w:t xml:space="preserve"> </w:t>
      </w:r>
      <w:r w:rsidR="00E27DCF" w:rsidRPr="001012DA">
        <w:t>devastating</w:t>
      </w:r>
      <w:r w:rsidRPr="001012DA">
        <w:t xml:space="preserve"> many Pentecost communities and </w:t>
      </w:r>
      <w:r w:rsidR="006560A6" w:rsidRPr="001012DA">
        <w:t xml:space="preserve">resulting in </w:t>
      </w:r>
      <w:r w:rsidRPr="001012DA">
        <w:t xml:space="preserve">NCYC losing its roof – the latter part of 2020 saw </w:t>
      </w:r>
      <w:r w:rsidR="006560A6" w:rsidRPr="001012DA">
        <w:t xml:space="preserve">programming </w:t>
      </w:r>
      <w:r w:rsidRPr="001012DA">
        <w:t>beginning to pick up</w:t>
      </w:r>
      <w:r w:rsidR="006560A6" w:rsidRPr="001012DA">
        <w:t xml:space="preserve"> again</w:t>
      </w:r>
      <w:r w:rsidRPr="001012DA">
        <w:t xml:space="preserve">.  </w:t>
      </w:r>
    </w:p>
    <w:p w14:paraId="317A9D46" w14:textId="77777777" w:rsidR="0011376A" w:rsidRPr="001012DA" w:rsidRDefault="0011376A" w:rsidP="0011376A"/>
    <w:p w14:paraId="47F0478B" w14:textId="77777777" w:rsidR="0011376A" w:rsidRPr="001012DA" w:rsidRDefault="0011376A" w:rsidP="0011376A">
      <w:r w:rsidRPr="001012DA">
        <w:t xml:space="preserve">At the Port Vila Youth Centre the activities and classes on offer for youth include: Hip hop, ‘Fun Dance’, art, music (keyboard, drums, guitar), literacy, computer, circus, juggling, voice, yoga, </w:t>
      </w:r>
      <w:r w:rsidRPr="001012DA">
        <w:lastRenderedPageBreak/>
        <w:t>and a sewing class. The Port Vila Youth Centre also recently started offering a chess class that was described by a WSB staff member in the following way:</w:t>
      </w:r>
    </w:p>
    <w:p w14:paraId="67F5736A" w14:textId="77777777" w:rsidR="0011376A" w:rsidRPr="001012DA" w:rsidRDefault="0011376A" w:rsidP="0011376A">
      <w:pPr>
        <w:pStyle w:val="Quote"/>
        <w:rPr>
          <w:lang w:val="en-AU"/>
        </w:rPr>
      </w:pPr>
    </w:p>
    <w:p w14:paraId="4E599421" w14:textId="77777777" w:rsidR="0011376A" w:rsidRPr="001012DA" w:rsidRDefault="0011376A" w:rsidP="0011376A">
      <w:pPr>
        <w:pStyle w:val="Quote"/>
        <w:rPr>
          <w:lang w:val="en-AU"/>
        </w:rPr>
      </w:pPr>
      <w:r w:rsidRPr="001012DA">
        <w:rPr>
          <w:lang w:val="en-AU"/>
        </w:rPr>
        <w:t>Chess is the coolest thing ever. There’s a kid called X, who you’ve seen in Youth Drama. And the kids just love him. And he’s kind of like a superstar guy who’s made chess cool.</w:t>
      </w:r>
    </w:p>
    <w:p w14:paraId="2A190A43" w14:textId="0CF9ADD7" w:rsidR="0011376A" w:rsidRPr="001012DA" w:rsidRDefault="0011376A" w:rsidP="0011376A">
      <w:r w:rsidRPr="001012DA">
        <w:t>While youth drop in, and come and go through the Centre there is a core group that has attended the Youth Centre for several years, and in many ways find a kind of second home there. A WSB staff member referred to a group of young women who attend regularly as the ‘orbiters’ – showing up on a daily basis, moving around the Centre, and participating in diverse activities. This is a reflection of the dynamism</w:t>
      </w:r>
      <w:r w:rsidR="001E14A5" w:rsidRPr="001012DA">
        <w:t xml:space="preserve"> </w:t>
      </w:r>
      <w:r w:rsidRPr="001012DA">
        <w:t xml:space="preserve">of what WSB has to offer and the uniqueness of the ‘one-stop-shop’ nature of the space. It also reflects </w:t>
      </w:r>
      <w:r w:rsidR="00150FAF" w:rsidRPr="001012DA">
        <w:t>a significant</w:t>
      </w:r>
      <w:r w:rsidRPr="001012DA">
        <w:t xml:space="preserve"> lack of services and activities for youth in Vanuatu, particularly those who have been forced out of school early for any number of reasons including financial difficult</w:t>
      </w:r>
      <w:r w:rsidR="00150FAF" w:rsidRPr="001012DA">
        <w:t>ies</w:t>
      </w:r>
      <w:r w:rsidRPr="001012DA">
        <w:t xml:space="preserve"> </w:t>
      </w:r>
      <w:r w:rsidR="00150FAF" w:rsidRPr="001012DA">
        <w:t>and</w:t>
      </w:r>
      <w:r w:rsidRPr="001012DA">
        <w:t xml:space="preserve"> learning differences. According to one donor partner who commented in this area: </w:t>
      </w:r>
    </w:p>
    <w:p w14:paraId="1DAB81C3" w14:textId="77777777" w:rsidR="0011376A" w:rsidRPr="001012DA" w:rsidRDefault="0011376A" w:rsidP="0011376A">
      <w:pPr>
        <w:pStyle w:val="Quote"/>
        <w:rPr>
          <w:lang w:val="en-AU"/>
        </w:rPr>
      </w:pPr>
    </w:p>
    <w:p w14:paraId="579DCC03" w14:textId="77777777" w:rsidR="0011376A" w:rsidRPr="001012DA" w:rsidRDefault="0011376A" w:rsidP="0011376A">
      <w:pPr>
        <w:pStyle w:val="Quote"/>
        <w:rPr>
          <w:lang w:val="en-AU"/>
        </w:rPr>
      </w:pPr>
      <w:r w:rsidRPr="001012DA">
        <w:rPr>
          <w:lang w:val="en-AU"/>
        </w:rPr>
        <w:t xml:space="preserve">Vanuatu has the Pacific’s highest population growth and one of the largest youth populations. Government support for youth services is inadequate and WSB fills a critical gap. </w:t>
      </w:r>
    </w:p>
    <w:p w14:paraId="5BA87571" w14:textId="77777777" w:rsidR="0011376A" w:rsidRPr="001012DA" w:rsidRDefault="0011376A" w:rsidP="0011376A">
      <w:pPr>
        <w:pStyle w:val="Quote"/>
        <w:rPr>
          <w:lang w:val="en-AU"/>
        </w:rPr>
      </w:pPr>
    </w:p>
    <w:p w14:paraId="68AE4E88" w14:textId="77777777" w:rsidR="0011376A" w:rsidRPr="001012DA" w:rsidRDefault="0011376A" w:rsidP="0011376A">
      <w:r w:rsidRPr="001012DA">
        <w:t>To illustrate how actively many youth engage with the Youth Centre, a group of six young women (aged 14 to 18) who were interviewed for this evaluation said they had participated in hip hop, nutrition, gardening, circus, youth drama, sports (including karate, boxing, and the gym), sewing, computer classes, and art. They also said they sometimes worked as extras in WSB plays or films, or found casual work assisting Rainbow Theatre or in the Nutrition Centre. One of these young woman described herself as a ‘lonely girl’ before she started to attend WSB where she learned hip hop among other things. She has also made many more friends. While she described having only ‘boyfriends’ before coming to WSB, she now has a lot of female friends as well. She said she is happy about this, because they always have fun together.</w:t>
      </w:r>
    </w:p>
    <w:p w14:paraId="0207B97C" w14:textId="77777777" w:rsidR="0011376A" w:rsidRPr="001012DA" w:rsidRDefault="0011376A" w:rsidP="0011376A"/>
    <w:p w14:paraId="7E8BE0BC" w14:textId="6336945D" w:rsidR="00541D37" w:rsidRPr="001012DA" w:rsidRDefault="0011376A" w:rsidP="0011376A">
      <w:r w:rsidRPr="001012DA">
        <w:t>When they were asked about the best thing about Youth Centre activities and programs, this group of young women said that WSB helped young people to find jobs, to earn money through paid work or through allowances at WSB, and that it also helped school dropouts to learn new skills</w:t>
      </w:r>
      <w:r w:rsidRPr="001012DA">
        <w:rPr>
          <w:rStyle w:val="FootnoteReference"/>
        </w:rPr>
        <w:footnoteReference w:id="61"/>
      </w:r>
      <w:r w:rsidRPr="001012DA">
        <w:t xml:space="preserve">. Two young women with disabilities described how they had learned how to sew at the Youth Centre, and how valuable </w:t>
      </w:r>
      <w:r w:rsidR="00AC5892">
        <w:t>this</w:t>
      </w:r>
      <w:r w:rsidRPr="001012DA">
        <w:t xml:space="preserve"> was for them. </w:t>
      </w:r>
      <w:r w:rsidR="00907060" w:rsidRPr="001012DA">
        <w:t>In the words of one of these young women</w:t>
      </w:r>
      <w:r w:rsidR="00541D37" w:rsidRPr="001012DA">
        <w:t xml:space="preserve">: </w:t>
      </w:r>
    </w:p>
    <w:p w14:paraId="54F28647" w14:textId="77777777" w:rsidR="00541D37" w:rsidRPr="001012DA" w:rsidRDefault="00541D37" w:rsidP="00541D37">
      <w:pPr>
        <w:pStyle w:val="Quote"/>
        <w:rPr>
          <w:lang w:val="en-AU"/>
        </w:rPr>
      </w:pPr>
    </w:p>
    <w:p w14:paraId="560F5C44" w14:textId="77777777" w:rsidR="00541D37" w:rsidRPr="001012DA" w:rsidRDefault="0011376A" w:rsidP="00541D37">
      <w:pPr>
        <w:pStyle w:val="Quote"/>
        <w:rPr>
          <w:lang w:val="en-AU"/>
        </w:rPr>
      </w:pPr>
      <w:r w:rsidRPr="001012DA">
        <w:rPr>
          <w:lang w:val="en-AU"/>
        </w:rPr>
        <w:t>I am happy that a space like this was made possible, and that someone like me can be part of something, and learn, which some people might think I cannot do, due to the condition I am in.</w:t>
      </w:r>
    </w:p>
    <w:p w14:paraId="6AEEE48E" w14:textId="77777777" w:rsidR="00541D37" w:rsidRPr="001012DA" w:rsidRDefault="0011376A" w:rsidP="00541D37">
      <w:pPr>
        <w:pStyle w:val="Quote"/>
        <w:rPr>
          <w:lang w:val="en-AU"/>
        </w:rPr>
      </w:pPr>
      <w:r w:rsidRPr="001012DA">
        <w:rPr>
          <w:lang w:val="en-AU"/>
        </w:rPr>
        <w:t xml:space="preserve"> </w:t>
      </w:r>
    </w:p>
    <w:p w14:paraId="7D638A1B" w14:textId="20F17F0B" w:rsidR="0011376A" w:rsidRPr="001012DA" w:rsidRDefault="0011376A" w:rsidP="0011376A">
      <w:r w:rsidRPr="001012DA">
        <w:t xml:space="preserve">Both of these young women mentioned that they now have the skills to sew clothing and to earn money from </w:t>
      </w:r>
      <w:r w:rsidR="00F02FCD" w:rsidRPr="001012DA">
        <w:t>this as well</w:t>
      </w:r>
      <w:r w:rsidRPr="001012DA">
        <w:t>.</w:t>
      </w:r>
    </w:p>
    <w:p w14:paraId="6EB639A0" w14:textId="77777777" w:rsidR="0011376A" w:rsidRPr="001012DA" w:rsidRDefault="0011376A" w:rsidP="0011376A"/>
    <w:p w14:paraId="5FCD9DCB" w14:textId="1AD29024" w:rsidR="0011376A" w:rsidRPr="001012DA" w:rsidRDefault="0011376A" w:rsidP="0011376A">
      <w:r w:rsidRPr="001012DA">
        <w:t xml:space="preserve">Many of the current staff joined WSB as youth or as beneficiaries of various programs, from Peer Educators to actors, and even the current Sports Officer. The current Acting Manager of NCYC described starting at WSB in 2010 at the Youth Centre, </w:t>
      </w:r>
      <w:r w:rsidR="00F02FCD" w:rsidRPr="001012DA">
        <w:t>beginning</w:t>
      </w:r>
      <w:r w:rsidRPr="001012DA">
        <w:t xml:space="preserve"> in youth drama and taking on small parts in </w:t>
      </w:r>
      <w:r w:rsidRPr="001012DA">
        <w:rPr>
          <w:i/>
          <w:iCs/>
        </w:rPr>
        <w:t>Love Patrol</w:t>
      </w:r>
      <w:r w:rsidRPr="001012DA">
        <w:t>, and later joining Health Force Theatre and becoming an established hip hop dancer. One young man who said he had attended ‘every activity at WSB’ over the years expressed appreciation for the opportunity to now be working in a paid role at WSB and for all that he had learned, saying, ‘I owe it all to WSB for this life-changing experience.’ Another young man, commented about his time at WSB:</w:t>
      </w:r>
    </w:p>
    <w:p w14:paraId="6E2B5986" w14:textId="77777777" w:rsidR="0011376A" w:rsidRPr="001012DA" w:rsidRDefault="0011376A" w:rsidP="0011376A">
      <w:pPr>
        <w:pStyle w:val="Quote"/>
        <w:rPr>
          <w:lang w:val="en-AU"/>
        </w:rPr>
      </w:pPr>
    </w:p>
    <w:p w14:paraId="10164F49" w14:textId="77777777" w:rsidR="0011376A" w:rsidRPr="001012DA" w:rsidRDefault="0011376A" w:rsidP="0011376A">
      <w:pPr>
        <w:pStyle w:val="Quote"/>
        <w:rPr>
          <w:lang w:val="en-AU"/>
        </w:rPr>
      </w:pPr>
      <w:r w:rsidRPr="001012DA">
        <w:rPr>
          <w:lang w:val="en-AU"/>
        </w:rPr>
        <w:lastRenderedPageBreak/>
        <w:t xml:space="preserve">My experiences in different activities and plays at WSB have made me a better person. My character has changed, and I am more responsible, and can make better judgements. It is something I am very proud of. </w:t>
      </w:r>
    </w:p>
    <w:p w14:paraId="42EC62AF" w14:textId="77777777" w:rsidR="0011376A" w:rsidRPr="001012DA" w:rsidRDefault="0011376A" w:rsidP="0011376A">
      <w:pPr>
        <w:pStyle w:val="Quote"/>
        <w:rPr>
          <w:lang w:val="en-AU"/>
        </w:rPr>
      </w:pPr>
    </w:p>
    <w:p w14:paraId="0192B223" w14:textId="77777777" w:rsidR="0011376A" w:rsidRPr="001012DA" w:rsidRDefault="0011376A" w:rsidP="0011376A">
      <w:r w:rsidRPr="001012DA">
        <w:t xml:space="preserve">Another young man who was described by his peers as a ‘baby of WSB’ had attended activities and programs there from a young age starting with the literacy program. He started off learning how to write his name, and how to count and recite the alphabet, later moving on to being able to form words and write a sentence. He said he was ‘very grateful’ for the opportunities WSB had given him. Over more than ten years at WSB this young man had gone on to become a professional athlete and dancer, even participating in international competitions in the Solomon Islands and New Caledonia. In his words, ‘WSB has made me useful, despite the little education that I have.’ These sentiments were shared by several individuals who described the work at the Youth Centre – and the effectiveness of that work – in the following way: </w:t>
      </w:r>
    </w:p>
    <w:p w14:paraId="73C8A507" w14:textId="77777777" w:rsidR="0011376A" w:rsidRPr="001012DA" w:rsidRDefault="0011376A" w:rsidP="0011376A">
      <w:pPr>
        <w:pStyle w:val="Quote"/>
        <w:rPr>
          <w:lang w:val="en-AU"/>
        </w:rPr>
      </w:pPr>
    </w:p>
    <w:p w14:paraId="73700636" w14:textId="6B6F3237" w:rsidR="0011376A" w:rsidRPr="001012DA" w:rsidRDefault="0011376A" w:rsidP="0011376A">
      <w:pPr>
        <w:pStyle w:val="Quote"/>
        <w:rPr>
          <w:bdr w:val="none" w:sz="0" w:space="0" w:color="auto"/>
          <w:lang w:val="en-AU"/>
        </w:rPr>
      </w:pPr>
      <w:r w:rsidRPr="001012DA">
        <w:rPr>
          <w:bdr w:val="none" w:sz="0" w:space="0" w:color="auto"/>
          <w:lang w:val="en-AU"/>
        </w:rPr>
        <w:t>In the time I spent there and even after I left it has always been clear to me that WSB is one place in Vanuatu where all people are welcome for who they are. This is the most special thing about WSB, and what makes them so good at what they do. From educating the country on often quite tabu topics, to attracting talented and passionate Ni-Vanuatu to lead the widest variety of classes available in the country, and being a home for so many youth to grow up in over the years, I feel that WSB very effectively enacts its drive to be a place for everyone, every</w:t>
      </w:r>
      <w:r w:rsidR="001012DA">
        <w:rPr>
          <w:bdr w:val="none" w:sz="0" w:space="0" w:color="auto"/>
          <w:lang w:val="en-AU"/>
        </w:rPr>
        <w:t xml:space="preserve"> </w:t>
      </w:r>
      <w:r w:rsidRPr="001012DA">
        <w:rPr>
          <w:bdr w:val="none" w:sz="0" w:space="0" w:color="auto"/>
          <w:lang w:val="en-AU"/>
        </w:rPr>
        <w:t>day. – Former WSB Volunteer [Youth Centre]</w:t>
      </w:r>
    </w:p>
    <w:p w14:paraId="2BAB36FC" w14:textId="77777777" w:rsidR="0011376A" w:rsidRPr="001012DA" w:rsidRDefault="0011376A" w:rsidP="0011376A">
      <w:pPr>
        <w:pStyle w:val="Quote"/>
        <w:rPr>
          <w:lang w:val="en-AU"/>
        </w:rPr>
      </w:pPr>
    </w:p>
    <w:p w14:paraId="626934A4" w14:textId="4A6A4923" w:rsidR="0011376A" w:rsidRPr="001012DA" w:rsidRDefault="0011376A" w:rsidP="0011376A">
      <w:pPr>
        <w:pStyle w:val="Quote"/>
        <w:rPr>
          <w:rFonts w:ascii="Times New Roman" w:hAnsi="Times New Roman"/>
          <w:sz w:val="24"/>
          <w:szCs w:val="24"/>
          <w:bdr w:val="none" w:sz="0" w:space="0" w:color="auto"/>
          <w:lang w:val="en-AU"/>
        </w:rPr>
      </w:pPr>
      <w:r w:rsidRPr="001012DA">
        <w:rPr>
          <w:bdr w:val="none" w:sz="0" w:space="0" w:color="auto"/>
          <w:lang w:val="en-AU"/>
        </w:rPr>
        <w:t xml:space="preserve">So many great programs and events that reward, inspire, create that are well attended and the fact they are 90% staffed by Ni Vanuatu a lot of whom started as youth at the </w:t>
      </w:r>
      <w:r w:rsidR="00D25F59">
        <w:rPr>
          <w:bdr w:val="none" w:sz="0" w:space="0" w:color="auto"/>
          <w:lang w:val="en-AU"/>
        </w:rPr>
        <w:t>C</w:t>
      </w:r>
      <w:r w:rsidRPr="001012DA">
        <w:rPr>
          <w:bdr w:val="none" w:sz="0" w:space="0" w:color="auto"/>
          <w:lang w:val="en-AU"/>
        </w:rPr>
        <w:t>entre shows the motivation is there. – Former WSB Volunteer [Sports Programs]</w:t>
      </w:r>
    </w:p>
    <w:p w14:paraId="79156246" w14:textId="77777777" w:rsidR="0011376A" w:rsidRPr="001012DA" w:rsidRDefault="0011376A" w:rsidP="0011376A">
      <w:pPr>
        <w:pStyle w:val="Quote"/>
        <w:rPr>
          <w:lang w:val="en-AU"/>
        </w:rPr>
      </w:pPr>
    </w:p>
    <w:p w14:paraId="44680A72" w14:textId="77777777" w:rsidR="0011376A" w:rsidRPr="001012DA" w:rsidRDefault="0011376A" w:rsidP="0011376A">
      <w:pPr>
        <w:pStyle w:val="Quote"/>
        <w:rPr>
          <w:lang w:val="en-AU"/>
        </w:rPr>
      </w:pPr>
      <w:r w:rsidRPr="001012DA">
        <w:rPr>
          <w:lang w:val="en-AU"/>
        </w:rPr>
        <w:t>They started off as a small theatre company but the way that they have been able to just expand…you know, they're located in a place where there's a high population of school dropouts, and kids and youth. And that space - that safe space - that they've created over time, and all the different types of activities. You can see how they’ve evolved, and they’ve managed to keep up with all the different things that are relevant for youth in that space [and] the different backgrounds they all come from as well. You know you've got kids who might have been straight from the island, you’ve got kids who've grown up there their whole lives but have not had the opportunity to go any further in their schooling. Through sport, through nutrition, through awareness programs, through film, through music, through dance - their impact has been AMAZING. I have seen some amazing leaders come out of that organisation, and the work that they do. And I have personally worked with a few…[WSB has] been amazing in the way that they make the space for a wide range of different people, from different parts of this country, different backgrounds, different levels of education. And they're able to hone into whatever skill sets they come with, and work with them to build their capacity and that specific skill. And then use them to then coordinate programs, be part of events…yeah, I think their impact has been WIDE reaching since they started. – WSB Partner</w:t>
      </w:r>
    </w:p>
    <w:p w14:paraId="66658A5C" w14:textId="77777777" w:rsidR="0011376A" w:rsidRPr="001012DA" w:rsidRDefault="0011376A" w:rsidP="0011376A">
      <w:pPr>
        <w:pStyle w:val="Quote"/>
        <w:rPr>
          <w:lang w:val="en-AU"/>
        </w:rPr>
      </w:pPr>
    </w:p>
    <w:p w14:paraId="6079C82E" w14:textId="6A849C94" w:rsidR="0011376A" w:rsidRPr="001012DA" w:rsidRDefault="0011376A" w:rsidP="0011376A">
      <w:r w:rsidRPr="001012DA">
        <w:t>Several partners, like the WSB partner quoted here, had direct personal experience with WSB’s Youth Centre.</w:t>
      </w:r>
      <w:r w:rsidR="00A80D80" w:rsidRPr="001012DA">
        <w:t xml:space="preserve"> </w:t>
      </w:r>
      <w:r w:rsidRPr="001012DA">
        <w:t xml:space="preserve">Another individual in a senior position in </w:t>
      </w:r>
      <w:r w:rsidR="00A80D80" w:rsidRPr="001012DA">
        <w:t>government</w:t>
      </w:r>
      <w:r w:rsidRPr="001012DA">
        <w:t xml:space="preserve"> said they had participated in the futsal league, and had attended painting and music classes at the Youth Centre while in high school. A regional partner described how most of their Vanuatu-based colleagues had personal experience with WSB activities, including as extras in plays or films. Emphasising the value of this</w:t>
      </w:r>
      <w:r w:rsidR="0086404A" w:rsidRPr="001012DA">
        <w:t xml:space="preserve"> experience</w:t>
      </w:r>
      <w:r w:rsidRPr="001012DA">
        <w:t xml:space="preserve">, </w:t>
      </w:r>
      <w:r w:rsidR="0086404A" w:rsidRPr="001012DA">
        <w:t>particularly</w:t>
      </w:r>
      <w:r w:rsidRPr="001012DA">
        <w:t xml:space="preserve"> for the female members of the team, this individual said:</w:t>
      </w:r>
    </w:p>
    <w:p w14:paraId="3B0187F8" w14:textId="77777777" w:rsidR="0011376A" w:rsidRPr="001012DA" w:rsidRDefault="0011376A" w:rsidP="0011376A">
      <w:pPr>
        <w:pStyle w:val="Quote"/>
        <w:rPr>
          <w:lang w:val="en-AU"/>
        </w:rPr>
      </w:pPr>
    </w:p>
    <w:p w14:paraId="44CA0737" w14:textId="760BBB93" w:rsidR="0011376A" w:rsidRPr="001012DA" w:rsidRDefault="0011376A" w:rsidP="0011376A">
      <w:pPr>
        <w:pStyle w:val="Quote"/>
        <w:rPr>
          <w:lang w:val="en-AU"/>
        </w:rPr>
      </w:pPr>
      <w:r w:rsidRPr="001012DA">
        <w:rPr>
          <w:lang w:val="en-AU"/>
        </w:rPr>
        <w:t>…amongst the women in our team…all of them said that as a young girl the Youth Centre – and the activities and opportunities that WSB put out – was something they really valued. Because often as a child growing up, they would say, you know, the sports and all that was very boy</w:t>
      </w:r>
      <w:r w:rsidR="00584A4D">
        <w:rPr>
          <w:lang w:val="en-AU"/>
        </w:rPr>
        <w:t>-</w:t>
      </w:r>
      <w:r w:rsidRPr="001012DA">
        <w:rPr>
          <w:lang w:val="en-AU"/>
        </w:rPr>
        <w:t xml:space="preserve">oriented. And WSB also had an equal space for girls – for young girls. And that always stuck with me. </w:t>
      </w:r>
    </w:p>
    <w:p w14:paraId="1583A5D2" w14:textId="77777777" w:rsidR="0011376A" w:rsidRPr="001012DA" w:rsidRDefault="0011376A" w:rsidP="0011376A">
      <w:pPr>
        <w:pStyle w:val="Quote"/>
        <w:rPr>
          <w:lang w:val="en-AU"/>
        </w:rPr>
      </w:pPr>
    </w:p>
    <w:p w14:paraId="767D1EC9" w14:textId="77777777" w:rsidR="0011376A" w:rsidRPr="001012DA" w:rsidRDefault="0011376A" w:rsidP="0011376A">
      <w:r w:rsidRPr="001012DA">
        <w:t xml:space="preserve">There is also at times a measure of ‘controversy’ associated with the Youth Centre. This perhaps relates to the significant conservatism in mainstream Vanuatu society, and the population of youth – some of whom could be described as ‘at risk’ – that WSB serves. Much of this ‘controversy’ also comes from people who have no direct experience of the Youth Centre. For example, a few of the young women talked about how their parents had the idea that youth came to WSB to ‘smoke marijuana’ or to find ‘boy-girl’ relationships. They also added, however, that their families were </w:t>
      </w:r>
      <w:r w:rsidRPr="001012DA">
        <w:lastRenderedPageBreak/>
        <w:t xml:space="preserve">supportive when they saw what they had learned, and the opportunities it opened up, such as participation in international competitions or access to paid work. </w:t>
      </w:r>
    </w:p>
    <w:p w14:paraId="1016775D" w14:textId="77777777" w:rsidR="00D55905" w:rsidRPr="001012DA" w:rsidRDefault="00D55905" w:rsidP="0011376A"/>
    <w:p w14:paraId="3912F962" w14:textId="0291E9DF" w:rsidR="0011376A" w:rsidRPr="001012DA" w:rsidRDefault="0011376A" w:rsidP="0011376A">
      <w:r w:rsidRPr="001012DA">
        <w:t xml:space="preserve">Another female beneficiary acknowledged this perception in some segments of Vanuatu society, </w:t>
      </w:r>
      <w:r w:rsidR="00D55905" w:rsidRPr="001012DA">
        <w:t>but located responsibility for this with individuals themselves, and</w:t>
      </w:r>
      <w:r w:rsidRPr="001012DA">
        <w:t xml:space="preserve"> as a matter of </w:t>
      </w:r>
      <w:r w:rsidR="00D55905" w:rsidRPr="001012DA">
        <w:t>personal</w:t>
      </w:r>
      <w:r w:rsidRPr="001012DA">
        <w:t xml:space="preserve"> choice: </w:t>
      </w:r>
    </w:p>
    <w:p w14:paraId="27F601E4" w14:textId="77777777" w:rsidR="0011376A" w:rsidRPr="001012DA" w:rsidRDefault="0011376A" w:rsidP="00E352CA">
      <w:pPr>
        <w:pStyle w:val="Quote"/>
        <w:rPr>
          <w:lang w:val="en-AU"/>
        </w:rPr>
      </w:pPr>
    </w:p>
    <w:p w14:paraId="23B340C7" w14:textId="77777777" w:rsidR="0011376A" w:rsidRPr="001012DA" w:rsidRDefault="0011376A" w:rsidP="00E352CA">
      <w:pPr>
        <w:pStyle w:val="Quote"/>
        <w:rPr>
          <w:lang w:val="en-AU"/>
        </w:rPr>
      </w:pPr>
      <w:r w:rsidRPr="001012DA">
        <w:rPr>
          <w:lang w:val="en-AU"/>
        </w:rPr>
        <w:t>WSB is a place where those who lack skills or education go to learn, but it depends on every individual person and their choices. If you choose to learn something from WSB you will learn, but if you choose to start a relationship in WSB you will surely achieve that too! WSB is alright – it is us as individuals who get ourselves into problems.</w:t>
      </w:r>
    </w:p>
    <w:p w14:paraId="2EC8C792" w14:textId="77777777" w:rsidR="0011376A" w:rsidRPr="001012DA" w:rsidRDefault="0011376A" w:rsidP="00E352CA">
      <w:pPr>
        <w:pStyle w:val="Quote"/>
        <w:rPr>
          <w:lang w:val="en-AU"/>
        </w:rPr>
      </w:pPr>
    </w:p>
    <w:p w14:paraId="679CE522" w14:textId="6EE497BE" w:rsidR="0011376A" w:rsidRPr="001012DA" w:rsidRDefault="0011376A" w:rsidP="0011376A">
      <w:r w:rsidRPr="001012DA">
        <w:t>Ultimately marijuana smoking, alcohol abuse, and teenage sex are prevalent in any society, and</w:t>
      </w:r>
      <w:r w:rsidR="00E352CA" w:rsidRPr="001012DA">
        <w:t xml:space="preserve"> they</w:t>
      </w:r>
      <w:r w:rsidRPr="001012DA">
        <w:t xml:space="preserve"> are part of church and village communities in Vanuatu as well. WSB serve</w:t>
      </w:r>
      <w:r w:rsidR="003B2F81" w:rsidRPr="001012DA">
        <w:t>s</w:t>
      </w:r>
      <w:r w:rsidRPr="001012DA">
        <w:t xml:space="preserve"> a diverse </w:t>
      </w:r>
      <w:r w:rsidR="003B2F81" w:rsidRPr="001012DA">
        <w:t xml:space="preserve">– </w:t>
      </w:r>
      <w:r w:rsidRPr="001012DA">
        <w:t>and at times complex</w:t>
      </w:r>
      <w:r w:rsidR="003B2F81" w:rsidRPr="001012DA">
        <w:t xml:space="preserve"> and troubled –</w:t>
      </w:r>
      <w:r w:rsidRPr="001012DA">
        <w:t xml:space="preserve"> population of youth</w:t>
      </w:r>
      <w:r w:rsidR="000626C6" w:rsidRPr="001012DA">
        <w:t>. F</w:t>
      </w:r>
      <w:r w:rsidRPr="001012DA">
        <w:t>or many of these young people</w:t>
      </w:r>
      <w:r w:rsidR="000626C6" w:rsidRPr="001012DA">
        <w:t>, however,</w:t>
      </w:r>
      <w:r w:rsidRPr="001012DA">
        <w:t xml:space="preserve"> the Youth Centre also creates a platform to engage in change. This idea of WSB as a ‘place for second chances’ was raised several </w:t>
      </w:r>
      <w:r w:rsidR="00E352CA" w:rsidRPr="001012DA">
        <w:t>times</w:t>
      </w:r>
      <w:r w:rsidRPr="001012DA">
        <w:t xml:space="preserve">, including </w:t>
      </w:r>
      <w:r w:rsidR="00E352CA" w:rsidRPr="001012DA">
        <w:t xml:space="preserve">by </w:t>
      </w:r>
      <w:r w:rsidRPr="001012DA">
        <w:t xml:space="preserve">this actor in Rainbow Theatre who said: </w:t>
      </w:r>
    </w:p>
    <w:p w14:paraId="090F32EE" w14:textId="77777777" w:rsidR="0011376A" w:rsidRPr="001012DA" w:rsidRDefault="0011376A" w:rsidP="0011376A">
      <w:pPr>
        <w:pStyle w:val="Quote"/>
        <w:rPr>
          <w:lang w:val="en-AU"/>
        </w:rPr>
      </w:pPr>
    </w:p>
    <w:p w14:paraId="27218551" w14:textId="77777777" w:rsidR="0011376A" w:rsidRPr="001012DA" w:rsidRDefault="0011376A" w:rsidP="0011376A">
      <w:pPr>
        <w:pStyle w:val="Quote"/>
        <w:rPr>
          <w:lang w:val="en-AU"/>
        </w:rPr>
      </w:pPr>
      <w:r w:rsidRPr="001012DA">
        <w:rPr>
          <w:lang w:val="en-AU"/>
        </w:rPr>
        <w:t xml:space="preserve">When you come here you can see that lots of people, some are dropouts, some have never gone to school at all. But WSB takes them all in and supports them so that one day they can become someone in their community and society. For those who haven’t been to school, Smolbag supports them in literacy…they teach them how to write and to count. So, in that way you can say that WSB is a space for people – you could call them ‘second chances’ – and WSB provides that. And if you really look at WSB, there are others who came here when they were really young. And they’ve stayed with WSB until now, when they’re big. WSB never says to them, ‘Okay, you’ve been here long enough’. No, they still employ them, and train them. Even if you go to the private sector, you can see people who will tell you ‘I learned that at WSB’…WSB gives space to people who need a second chance, and even people who never had the chance to learn at all, they come to WSB and learn all kinds of things. </w:t>
      </w:r>
    </w:p>
    <w:p w14:paraId="4C043863" w14:textId="77777777" w:rsidR="0011376A" w:rsidRPr="001012DA" w:rsidRDefault="0011376A" w:rsidP="0011376A">
      <w:pPr>
        <w:pStyle w:val="Quote"/>
        <w:rPr>
          <w:lang w:val="en-AU"/>
        </w:rPr>
      </w:pPr>
    </w:p>
    <w:p w14:paraId="58F3FE23" w14:textId="76F7D8C6" w:rsidR="0011376A" w:rsidRPr="001012DA" w:rsidRDefault="0011376A" w:rsidP="0011376A">
      <w:r w:rsidRPr="001012DA">
        <w:t xml:space="preserve">The nature of what it means to offer this kind of ‘second chance’ was illustrated in stories shared by two staff members working in different </w:t>
      </w:r>
      <w:r w:rsidR="007D370A" w:rsidRPr="001012DA">
        <w:t>areas</w:t>
      </w:r>
      <w:r w:rsidRPr="001012DA">
        <w:t xml:space="preserve"> of WSB: </w:t>
      </w:r>
    </w:p>
    <w:p w14:paraId="23696C31" w14:textId="77777777" w:rsidR="0011376A" w:rsidRPr="001012DA" w:rsidRDefault="0011376A" w:rsidP="0011376A">
      <w:pPr>
        <w:pStyle w:val="Quote"/>
        <w:rPr>
          <w:lang w:val="en-AU"/>
        </w:rPr>
      </w:pPr>
    </w:p>
    <w:p w14:paraId="1E6867B9" w14:textId="77777777" w:rsidR="0011376A" w:rsidRPr="001012DA" w:rsidRDefault="0011376A" w:rsidP="0011376A">
      <w:pPr>
        <w:pStyle w:val="Quote"/>
        <w:rPr>
          <w:lang w:val="en-AU"/>
        </w:rPr>
      </w:pPr>
      <w:r w:rsidRPr="001012DA">
        <w:rPr>
          <w:lang w:val="en-AU"/>
        </w:rPr>
        <w:t xml:space="preserve">In the Youth Centre you see massive changes in the youth. So, you see some youth who…you think [are] making a positive change, and then they come to the Centre drunk. And you’re just like ‘Oh! Why?!’ And then there's a couple [of young men] last year…[who] had a really bad problem with alcohol. And it led to them actually being banned from the Centre for a few months. But this year, they seem to have really taken that ban seriously…They were allowed to come back this year, and they seem to have really made a change. They haven't been drunk at the Centre…this whole year which is surprising – and good – and they've been teaching as well. So yeah, it's nice to see when kids really make a change in their own lives. </w:t>
      </w:r>
    </w:p>
    <w:p w14:paraId="265FE878" w14:textId="77777777" w:rsidR="0011376A" w:rsidRPr="001012DA" w:rsidRDefault="0011376A" w:rsidP="0011376A">
      <w:pPr>
        <w:pStyle w:val="Quote"/>
        <w:rPr>
          <w:lang w:val="en-AU"/>
        </w:rPr>
      </w:pPr>
    </w:p>
    <w:p w14:paraId="48660947" w14:textId="77777777" w:rsidR="0011376A" w:rsidRPr="001012DA" w:rsidRDefault="0011376A" w:rsidP="0011376A">
      <w:pPr>
        <w:pStyle w:val="Quote"/>
        <w:rPr>
          <w:lang w:val="en-AU"/>
        </w:rPr>
      </w:pPr>
      <w:r w:rsidRPr="001012DA">
        <w:rPr>
          <w:lang w:val="en-AU"/>
        </w:rPr>
        <w:t xml:space="preserve">X comes from a very low literacy background. And he lives in an area of [town], that is…I think there are a number of gangs around. And although he's an incredible athlete.... he’s had issues with marijuana and found it hard to concentrate on work. So, we've only ever employed him part-time because he hasn't – until this year – been able to dedicate himself to his work. And we've had issues [in the past]. But he has changed so much…he has these incredibly useful skills and strengths. And this year he’s changed massively – his level of dedication to his work and wanting to do extra, and taking the initiative to do things himself…it's a massive story of change, but it's taken time. He's been [here] for as long as I have. So, about nine years. </w:t>
      </w:r>
    </w:p>
    <w:p w14:paraId="0D7EBFCA" w14:textId="77777777" w:rsidR="0011376A" w:rsidRPr="001012DA" w:rsidRDefault="0011376A" w:rsidP="00546990">
      <w:pPr>
        <w:pStyle w:val="Quote"/>
      </w:pPr>
    </w:p>
    <w:p w14:paraId="52905770" w14:textId="22EFE9B9" w:rsidR="0011376A" w:rsidRPr="001012DA" w:rsidRDefault="0011376A" w:rsidP="0011376A">
      <w:r w:rsidRPr="001012DA">
        <w:t xml:space="preserve">While both of these stories referred to young men who were dealing with particularly complex life experience and circumstances, a WSB volunteer who had worked in the Youth Centre and in Vanuatu for several years cautioned against the assumption that all youth who attend the Youth Centre are in need of this kind of ‘change’. This </w:t>
      </w:r>
      <w:r w:rsidR="007D370A" w:rsidRPr="001012DA">
        <w:t>individual</w:t>
      </w:r>
      <w:r w:rsidR="00DD09C9" w:rsidRPr="001012DA">
        <w:t>’</w:t>
      </w:r>
      <w:r w:rsidR="007D370A" w:rsidRPr="001012DA">
        <w:t xml:space="preserve">s comment </w:t>
      </w:r>
      <w:r w:rsidRPr="001012DA">
        <w:t xml:space="preserve">highlights the fact that other aspects of effectiveness are also relevant in this space: </w:t>
      </w:r>
    </w:p>
    <w:p w14:paraId="0677403A" w14:textId="77777777" w:rsidR="0011376A" w:rsidRPr="001012DA" w:rsidRDefault="0011376A" w:rsidP="0011376A">
      <w:pPr>
        <w:pStyle w:val="Quote"/>
        <w:rPr>
          <w:lang w:val="en-AU"/>
        </w:rPr>
      </w:pPr>
    </w:p>
    <w:p w14:paraId="27E7B110" w14:textId="708F5ECA" w:rsidR="0011376A" w:rsidRPr="001012DA" w:rsidRDefault="0011376A" w:rsidP="0011376A">
      <w:pPr>
        <w:pStyle w:val="Quote"/>
        <w:rPr>
          <w:rFonts w:ascii="Helvetica" w:hAnsi="Helvetica"/>
          <w:bdr w:val="none" w:sz="0" w:space="0" w:color="auto"/>
          <w:lang w:val="en-AU"/>
        </w:rPr>
      </w:pPr>
      <w:r w:rsidRPr="001012DA">
        <w:rPr>
          <w:bdr w:val="none" w:sz="0" w:space="0" w:color="auto"/>
          <w:lang w:val="en-AU"/>
        </w:rPr>
        <w:t xml:space="preserve">I'm not sure I would categorize all youth…going to the </w:t>
      </w:r>
      <w:r w:rsidR="001012DA">
        <w:rPr>
          <w:bdr w:val="none" w:sz="0" w:space="0" w:color="auto"/>
          <w:lang w:val="en-AU"/>
        </w:rPr>
        <w:t>Y</w:t>
      </w:r>
      <w:r w:rsidRPr="001012DA">
        <w:rPr>
          <w:bdr w:val="none" w:sz="0" w:space="0" w:color="auto"/>
          <w:lang w:val="en-AU"/>
        </w:rPr>
        <w:t xml:space="preserve">outh </w:t>
      </w:r>
      <w:r w:rsidR="001012DA">
        <w:rPr>
          <w:bdr w:val="none" w:sz="0" w:space="0" w:color="auto"/>
          <w:lang w:val="en-AU"/>
        </w:rPr>
        <w:t>C</w:t>
      </w:r>
      <w:r w:rsidRPr="001012DA">
        <w:rPr>
          <w:bdr w:val="none" w:sz="0" w:space="0" w:color="auto"/>
          <w:lang w:val="en-AU"/>
        </w:rPr>
        <w:t>ent</w:t>
      </w:r>
      <w:r w:rsidR="00D409A0">
        <w:rPr>
          <w:bdr w:val="none" w:sz="0" w:space="0" w:color="auto"/>
          <w:lang w:val="en-AU"/>
        </w:rPr>
        <w:t>re</w:t>
      </w:r>
      <w:r w:rsidRPr="001012DA">
        <w:rPr>
          <w:bdr w:val="none" w:sz="0" w:space="0" w:color="auto"/>
          <w:lang w:val="en-AU"/>
        </w:rPr>
        <w:t xml:space="preserve"> as being in need of change, but more so in need of the exposure to experience that help[s] them connect their interests and passion to other like-minded people and opportunities. It's all about exposure and access to opportunity…which WSB works to deliver…to its youth, on top of just being a place to feel safe, understood, and surrounded by a huge, fun, diverse, incredible family. </w:t>
      </w:r>
    </w:p>
    <w:p w14:paraId="7E806AEE" w14:textId="77777777" w:rsidR="0011376A" w:rsidRPr="001012DA" w:rsidRDefault="0011376A" w:rsidP="0011376A">
      <w:pPr>
        <w:pStyle w:val="Quote"/>
        <w:rPr>
          <w:lang w:val="en-AU"/>
        </w:rPr>
      </w:pPr>
    </w:p>
    <w:p w14:paraId="1F932E8A" w14:textId="6BCACFC5" w:rsidR="0011376A" w:rsidRPr="001012DA" w:rsidRDefault="0011376A" w:rsidP="0011376A">
      <w:r w:rsidRPr="001012DA">
        <w:lastRenderedPageBreak/>
        <w:t xml:space="preserve">One staff member described how WSB </w:t>
      </w:r>
      <w:r w:rsidR="00835076" w:rsidRPr="001012DA">
        <w:t xml:space="preserve">had </w:t>
      </w:r>
      <w:r w:rsidRPr="001012DA">
        <w:t>actively engaged in setting the tone for the Centre over more than a decade</w:t>
      </w:r>
      <w:r w:rsidR="00264654" w:rsidRPr="001012DA">
        <w:t>, creating an environment for all youth to participate (see section on Gende</w:t>
      </w:r>
      <w:r w:rsidR="00835076" w:rsidRPr="001012DA">
        <w:t>r Equality below). For this individual these focused efforts were now</w:t>
      </w:r>
      <w:r w:rsidRPr="001012DA">
        <w:t xml:space="preserve"> reflected in the overall environment at the Youth Centre and around WSB. In this staff</w:t>
      </w:r>
      <w:r w:rsidR="00835076" w:rsidRPr="001012DA">
        <w:t xml:space="preserve"> member</w:t>
      </w:r>
      <w:r w:rsidRPr="001012DA">
        <w:t xml:space="preserve">’s words: </w:t>
      </w:r>
    </w:p>
    <w:p w14:paraId="6C6D2432" w14:textId="77777777" w:rsidR="0011376A" w:rsidRPr="001012DA" w:rsidRDefault="0011376A" w:rsidP="0011376A">
      <w:pPr>
        <w:pStyle w:val="Quote"/>
        <w:rPr>
          <w:lang w:val="en-AU"/>
        </w:rPr>
      </w:pPr>
    </w:p>
    <w:p w14:paraId="3212779E" w14:textId="77777777" w:rsidR="0011376A" w:rsidRPr="001012DA" w:rsidRDefault="0011376A" w:rsidP="0011376A">
      <w:pPr>
        <w:pStyle w:val="Quote"/>
        <w:rPr>
          <w:lang w:val="en-AU"/>
        </w:rPr>
      </w:pPr>
      <w:r w:rsidRPr="001012DA">
        <w:rPr>
          <w:lang w:val="en-AU"/>
        </w:rPr>
        <w:t xml:space="preserve">…in the early days of the [Youth] Centre we had to deal a lot with kids fighting all the time and that sort of thing. But I think as the years went by, they learned that when you're here everybody can have the same space. Because nobody's fighting anybody for it. You can have the same, you can do the same things as everybody else is doing. I think we've been quite serious about ensuring that anybody who comes into the area has access to what we can offer, but also that they feel safe and that they know that when they're in HERE, if something happens, they will be protected, or they'll be helped. </w:t>
      </w:r>
    </w:p>
    <w:p w14:paraId="0983C025" w14:textId="77777777" w:rsidR="0011376A" w:rsidRPr="001012DA" w:rsidRDefault="0011376A" w:rsidP="0011376A">
      <w:pPr>
        <w:pStyle w:val="Quote"/>
        <w:rPr>
          <w:lang w:val="en-AU"/>
        </w:rPr>
      </w:pPr>
    </w:p>
    <w:p w14:paraId="1E6EF375" w14:textId="77777777" w:rsidR="0011376A" w:rsidRPr="001012DA" w:rsidRDefault="0011376A" w:rsidP="0011376A">
      <w:r w:rsidRPr="001012DA">
        <w:t xml:space="preserve">This was also reflected in comments offered by the youth themselves. One member of the evaluation team who interviewed a group of six young men between the ages of 17 and 25 –many of whom had participated in Youth Centre activities over several years – summarised the youth’s comments about this intentional environment at the Youth Centre in the following way: </w:t>
      </w:r>
    </w:p>
    <w:p w14:paraId="217E82D5" w14:textId="77777777" w:rsidR="0011376A" w:rsidRPr="001012DA" w:rsidRDefault="0011376A" w:rsidP="004A0706">
      <w:pPr>
        <w:pStyle w:val="Quote"/>
        <w:rPr>
          <w:lang w:val="en-AU"/>
        </w:rPr>
      </w:pPr>
    </w:p>
    <w:p w14:paraId="0D6DE91E" w14:textId="77777777" w:rsidR="0011376A" w:rsidRPr="001012DA" w:rsidRDefault="0011376A" w:rsidP="004A0706">
      <w:pPr>
        <w:pStyle w:val="Quote"/>
        <w:rPr>
          <w:lang w:val="en-AU"/>
        </w:rPr>
      </w:pPr>
      <w:r w:rsidRPr="001012DA">
        <w:rPr>
          <w:lang w:val="en-AU"/>
        </w:rPr>
        <w:t>Everyone agreed that WSB treats everyone as equals. Their reason being that WSB is made up of LGBTQI, people with special needs, young and old, educated and uneducated, who all work alongside each other. Gender is also considered in every aspect of WSB. One young man who started coming to WSB a few months ago said that he was surprised by the number of LGBTQI and people with disabilities who attended the Centre, and also how people treated them with respect. Normally, outside of WSB, LGBTQI would experience discrimination because of who they are, and people can also make fun of people with disabilities.</w:t>
      </w:r>
    </w:p>
    <w:p w14:paraId="4C94DF2B" w14:textId="77777777" w:rsidR="0011376A" w:rsidRPr="001012DA" w:rsidRDefault="0011376A" w:rsidP="004A0706">
      <w:pPr>
        <w:pStyle w:val="Quote"/>
        <w:rPr>
          <w:lang w:val="en-AU"/>
        </w:rPr>
      </w:pPr>
    </w:p>
    <w:p w14:paraId="0642421A" w14:textId="227C1BEC" w:rsidR="0011376A" w:rsidRPr="001012DA" w:rsidRDefault="0011376A" w:rsidP="0011376A">
      <w:r w:rsidRPr="001012DA">
        <w:t xml:space="preserve">When asked </w:t>
      </w:r>
      <w:r w:rsidR="00357BF4" w:rsidRPr="001012DA">
        <w:t xml:space="preserve">about </w:t>
      </w:r>
      <w:r w:rsidRPr="001012DA">
        <w:t xml:space="preserve">the best thing </w:t>
      </w:r>
      <w:r w:rsidR="00357BF4" w:rsidRPr="001012DA">
        <w:t>at</w:t>
      </w:r>
      <w:r w:rsidRPr="001012DA">
        <w:t xml:space="preserve"> WSB</w:t>
      </w:r>
      <w:r w:rsidR="00AC2D40" w:rsidRPr="001012DA">
        <w:t>,</w:t>
      </w:r>
      <w:r w:rsidRPr="001012DA">
        <w:t xml:space="preserve"> a young man in this </w:t>
      </w:r>
      <w:r w:rsidR="00621612" w:rsidRPr="001012DA">
        <w:t xml:space="preserve">focus </w:t>
      </w:r>
      <w:r w:rsidRPr="001012DA">
        <w:t xml:space="preserve">group </w:t>
      </w:r>
      <w:r w:rsidR="00357BF4" w:rsidRPr="001012DA">
        <w:t>said</w:t>
      </w:r>
      <w:r w:rsidRPr="001012DA">
        <w:t xml:space="preserve">: </w:t>
      </w:r>
    </w:p>
    <w:p w14:paraId="36EE8BE1" w14:textId="77777777" w:rsidR="0011376A" w:rsidRPr="001012DA" w:rsidRDefault="0011376A" w:rsidP="00AC2D40">
      <w:pPr>
        <w:pStyle w:val="Quote"/>
        <w:rPr>
          <w:lang w:val="en-AU"/>
        </w:rPr>
      </w:pPr>
    </w:p>
    <w:p w14:paraId="7879058F" w14:textId="77777777" w:rsidR="0011376A" w:rsidRPr="001012DA" w:rsidRDefault="0011376A" w:rsidP="00AC2D40">
      <w:pPr>
        <w:pStyle w:val="Quote"/>
        <w:rPr>
          <w:lang w:val="en-AU"/>
        </w:rPr>
      </w:pPr>
      <w:r w:rsidRPr="001012DA">
        <w:rPr>
          <w:lang w:val="en-AU"/>
        </w:rPr>
        <w:t xml:space="preserve">It’s a place where everyone feels like they belong: people with disabilities, LGBTQI, and people </w:t>
      </w:r>
    </w:p>
    <w:p w14:paraId="55D74273" w14:textId="6EDD9805" w:rsidR="0011376A" w:rsidRDefault="0011376A" w:rsidP="00AC2D40">
      <w:pPr>
        <w:pStyle w:val="Quote"/>
        <w:rPr>
          <w:lang w:val="en-AU"/>
        </w:rPr>
      </w:pPr>
      <w:r w:rsidRPr="001012DA">
        <w:rPr>
          <w:lang w:val="en-AU"/>
        </w:rPr>
        <w:t xml:space="preserve">who face discrimination in society. WSB has created a place where everyone feels safe and is able to show who they are. </w:t>
      </w:r>
    </w:p>
    <w:p w14:paraId="461DF745" w14:textId="77777777" w:rsidR="00CC687A" w:rsidRPr="00CC687A" w:rsidRDefault="00CC687A" w:rsidP="00CC687A">
      <w:pPr>
        <w:pStyle w:val="Quote"/>
      </w:pPr>
    </w:p>
    <w:p w14:paraId="3435EF41" w14:textId="17319282" w:rsidR="00621612" w:rsidRPr="001012DA" w:rsidRDefault="0011376A" w:rsidP="0011376A">
      <w:pPr>
        <w:rPr>
          <w:bdr w:val="none" w:sz="0" w:space="0" w:color="auto"/>
          <w14:textOutline w14:w="0" w14:cap="rnd" w14:cmpd="sng" w14:algn="ctr">
            <w14:noFill/>
            <w14:prstDash w14:val="solid"/>
            <w14:bevel/>
          </w14:textOutline>
        </w:rPr>
      </w:pPr>
      <w:r w:rsidRPr="001012DA">
        <w:rPr>
          <w:bdr w:val="none" w:sz="0" w:space="0" w:color="auto"/>
          <w14:textOutline w14:w="0" w14:cap="rnd" w14:cmpd="sng" w14:algn="ctr">
            <w14:noFill/>
            <w14:prstDash w14:val="solid"/>
            <w14:bevel/>
          </w14:textOutline>
        </w:rPr>
        <w:t xml:space="preserve">This idea of WSB as a ‘safe space’ </w:t>
      </w:r>
      <w:r w:rsidR="006F7E9C" w:rsidRPr="001012DA">
        <w:rPr>
          <w:bdr w:val="none" w:sz="0" w:space="0" w:color="auto"/>
          <w14:textOutline w14:w="0" w14:cap="rnd" w14:cmpd="sng" w14:algn="ctr">
            <w14:noFill/>
            <w14:prstDash w14:val="solid"/>
            <w14:bevel/>
          </w14:textOutline>
        </w:rPr>
        <w:t xml:space="preserve">was also raised by several other individuals in the evaluation and </w:t>
      </w:r>
      <w:r w:rsidRPr="001012DA">
        <w:rPr>
          <w:bdr w:val="none" w:sz="0" w:space="0" w:color="auto"/>
          <w14:textOutline w14:w="0" w14:cap="rnd" w14:cmpd="sng" w14:algn="ctr">
            <w14:noFill/>
            <w14:prstDash w14:val="solid"/>
            <w14:bevel/>
          </w14:textOutline>
        </w:rPr>
        <w:t xml:space="preserve">will be taken up more actively </w:t>
      </w:r>
      <w:r w:rsidR="00621612" w:rsidRPr="001012DA">
        <w:rPr>
          <w:bdr w:val="none" w:sz="0" w:space="0" w:color="auto"/>
          <w14:textOutline w14:w="0" w14:cap="rnd" w14:cmpd="sng" w14:algn="ctr">
            <w14:noFill/>
            <w14:prstDash w14:val="solid"/>
            <w14:bevel/>
          </w14:textOutline>
        </w:rPr>
        <w:t>in the third and final In Focus below</w:t>
      </w:r>
      <w:r w:rsidRPr="001012DA">
        <w:rPr>
          <w:bdr w:val="none" w:sz="0" w:space="0" w:color="auto"/>
          <w14:textOutline w14:w="0" w14:cap="rnd" w14:cmpd="sng" w14:algn="ctr">
            <w14:noFill/>
            <w14:prstDash w14:val="solid"/>
            <w14:bevel/>
          </w14:textOutline>
        </w:rPr>
        <w:t xml:space="preserve">. </w:t>
      </w:r>
    </w:p>
    <w:p w14:paraId="58BE9B1A" w14:textId="77777777" w:rsidR="006F7E9C" w:rsidRPr="001012DA" w:rsidRDefault="006F7E9C" w:rsidP="0011376A">
      <w:pPr>
        <w:rPr>
          <w:bdr w:val="none" w:sz="0" w:space="0" w:color="auto"/>
          <w14:textOutline w14:w="0" w14:cap="rnd" w14:cmpd="sng" w14:algn="ctr">
            <w14:noFill/>
            <w14:prstDash w14:val="solid"/>
            <w14:bevel/>
          </w14:textOutline>
        </w:rPr>
      </w:pPr>
    </w:p>
    <w:p w14:paraId="7AAB008D" w14:textId="14405E42" w:rsidR="0011376A" w:rsidRPr="001012DA" w:rsidRDefault="00621612" w:rsidP="0011376A">
      <w:pPr>
        <w:rPr>
          <w:bdr w:val="none" w:sz="0" w:space="0" w:color="auto"/>
          <w14:textOutline w14:w="0" w14:cap="rnd" w14:cmpd="sng" w14:algn="ctr">
            <w14:noFill/>
            <w14:prstDash w14:val="solid"/>
            <w14:bevel/>
          </w14:textOutline>
        </w:rPr>
      </w:pPr>
      <w:r w:rsidRPr="001012DA">
        <w:rPr>
          <w:bdr w:val="none" w:sz="0" w:space="0" w:color="auto"/>
          <w14:textOutline w14:w="0" w14:cap="rnd" w14:cmpd="sng" w14:algn="ctr">
            <w14:noFill/>
            <w14:prstDash w14:val="solid"/>
            <w14:bevel/>
          </w14:textOutline>
        </w:rPr>
        <w:t>During the evaluation, a</w:t>
      </w:r>
      <w:r w:rsidR="0011376A" w:rsidRPr="001012DA">
        <w:rPr>
          <w:bdr w:val="none" w:sz="0" w:space="0" w:color="auto"/>
          <w14:textOutline w14:w="0" w14:cap="rnd" w14:cmpd="sng" w14:algn="ctr">
            <w14:noFill/>
            <w14:prstDash w14:val="solid"/>
            <w14:bevel/>
          </w14:textOutline>
        </w:rPr>
        <w:t xml:space="preserve"> number of individuals commented that Cyclone Pam </w:t>
      </w:r>
      <w:r w:rsidR="0011376A" w:rsidRPr="001012DA">
        <w:t>–</w:t>
      </w:r>
      <w:r w:rsidR="0011376A" w:rsidRPr="001012DA">
        <w:rPr>
          <w:bdr w:val="none" w:sz="0" w:space="0" w:color="auto"/>
          <w14:textOutline w14:w="0" w14:cap="rnd" w14:cmpd="sng" w14:algn="ctr">
            <w14:noFill/>
            <w14:prstDash w14:val="solid"/>
            <w14:bevel/>
          </w14:textOutline>
        </w:rPr>
        <w:t xml:space="preserve"> and more recently the COVID-19 pandemic </w:t>
      </w:r>
      <w:r w:rsidR="0011376A" w:rsidRPr="001012DA">
        <w:t>–</w:t>
      </w:r>
      <w:r w:rsidR="0011376A" w:rsidRPr="001012DA">
        <w:rPr>
          <w:bdr w:val="none" w:sz="0" w:space="0" w:color="auto"/>
          <w14:textOutline w14:w="0" w14:cap="rnd" w14:cmpd="sng" w14:algn="ctr">
            <w14:noFill/>
            <w14:prstDash w14:val="solid"/>
            <w14:bevel/>
          </w14:textOutline>
        </w:rPr>
        <w:t xml:space="preserve"> had resulted in some programming disruptions that were most actively felt in the Youth Centre. </w:t>
      </w:r>
      <w:r w:rsidR="009E563D" w:rsidRPr="001012DA">
        <w:rPr>
          <w:bdr w:val="none" w:sz="0" w:space="0" w:color="auto"/>
          <w14:textOutline w14:w="0" w14:cap="rnd" w14:cmpd="sng" w14:algn="ctr">
            <w14:noFill/>
            <w14:prstDash w14:val="solid"/>
            <w14:bevel/>
          </w14:textOutline>
        </w:rPr>
        <w:t xml:space="preserve">However, </w:t>
      </w:r>
      <w:r w:rsidR="0011376A" w:rsidRPr="001012DA">
        <w:rPr>
          <w:bdr w:val="none" w:sz="0" w:space="0" w:color="auto"/>
          <w14:textOutline w14:w="0" w14:cap="rnd" w14:cmpd="sng" w14:algn="ctr">
            <w14:noFill/>
            <w14:prstDash w14:val="solid"/>
            <w14:bevel/>
          </w14:textOutline>
        </w:rPr>
        <w:t xml:space="preserve">Cyclone Pam also ultimately </w:t>
      </w:r>
      <w:r w:rsidR="0011376A" w:rsidRPr="001012DA">
        <w:t xml:space="preserve">‘built up that community bridge’ </w:t>
      </w:r>
      <w:r w:rsidR="009E563D" w:rsidRPr="001012DA">
        <w:rPr>
          <w:bdr w:val="none" w:sz="0" w:space="0" w:color="auto"/>
          <w14:textOutline w14:w="0" w14:cap="rnd" w14:cmpd="sng" w14:algn="ctr">
            <w14:noFill/>
            <w14:prstDash w14:val="solid"/>
            <w14:bevel/>
          </w14:textOutline>
        </w:rPr>
        <w:t>in the words of</w:t>
      </w:r>
      <w:r w:rsidR="0011376A" w:rsidRPr="001012DA">
        <w:rPr>
          <w:bdr w:val="none" w:sz="0" w:space="0" w:color="auto"/>
          <w14:textOutline w14:w="0" w14:cap="rnd" w14:cmpd="sng" w14:algn="ctr">
            <w14:noFill/>
            <w14:prstDash w14:val="solid"/>
            <w14:bevel/>
          </w14:textOutline>
        </w:rPr>
        <w:t xml:space="preserve"> one staff member,</w:t>
      </w:r>
      <w:r w:rsidR="0011376A" w:rsidRPr="001012DA">
        <w:t xml:space="preserve"> strengthening and solidifying the Youth Centre’s ties to neighbouring communities in particular. One community leader who had become more actively involved with WSB following Cyclone Pam described WSB as a ‘valuable resource’ for his community, adding that ‘Our children participate in activities and can play at the international level through futsal and other sports.’  </w:t>
      </w:r>
    </w:p>
    <w:p w14:paraId="0D41222D" w14:textId="77777777" w:rsidR="0011376A" w:rsidRPr="001012DA" w:rsidRDefault="0011376A" w:rsidP="0011376A"/>
    <w:p w14:paraId="16C8E30E" w14:textId="77777777" w:rsidR="0011376A" w:rsidRPr="001012DA" w:rsidRDefault="0011376A" w:rsidP="0011376A">
      <w:pPr>
        <w:pStyle w:val="Heading5"/>
      </w:pPr>
      <w:r w:rsidRPr="001012DA">
        <w:t>Sports Programming</w:t>
      </w:r>
    </w:p>
    <w:p w14:paraId="33BB473C" w14:textId="047F8F3F" w:rsidR="0011376A" w:rsidRPr="001012DA" w:rsidRDefault="0011376A" w:rsidP="0011376A">
      <w:pPr>
        <w:rPr>
          <w:bdr w:val="none" w:sz="0" w:space="0" w:color="auto"/>
          <w14:textOutline w14:w="0" w14:cap="rnd" w14:cmpd="sng" w14:algn="ctr">
            <w14:noFill/>
            <w14:prstDash w14:val="solid"/>
            <w14:bevel/>
          </w14:textOutline>
        </w:rPr>
      </w:pPr>
      <w:r w:rsidRPr="001012DA">
        <w:rPr>
          <w:bdr w:val="none" w:sz="0" w:space="0" w:color="auto"/>
          <w14:textOutline w14:w="0" w14:cap="rnd" w14:cmpd="sng" w14:algn="ctr">
            <w14:noFill/>
            <w14:prstDash w14:val="solid"/>
            <w14:bevel/>
          </w14:textOutline>
        </w:rPr>
        <w:t>WSB’s sports programming is a significant aspect of their broader youth and community programming, and</w:t>
      </w:r>
      <w:r w:rsidR="00041037" w:rsidRPr="001012DA">
        <w:rPr>
          <w:bdr w:val="none" w:sz="0" w:space="0" w:color="auto"/>
          <w14:textOutline w14:w="0" w14:cap="rnd" w14:cmpd="sng" w14:algn="ctr">
            <w14:noFill/>
            <w14:prstDash w14:val="solid"/>
            <w14:bevel/>
          </w14:textOutline>
        </w:rPr>
        <w:t xml:space="preserve"> continued to expand and evolve</w:t>
      </w:r>
      <w:r w:rsidRPr="001012DA">
        <w:rPr>
          <w:bdr w:val="none" w:sz="0" w:space="0" w:color="auto"/>
          <w14:textOutline w14:w="0" w14:cap="rnd" w14:cmpd="sng" w14:algn="ctr">
            <w14:noFill/>
            <w14:prstDash w14:val="solid"/>
            <w14:bevel/>
          </w14:textOutline>
        </w:rPr>
        <w:t xml:space="preserve"> in the period under review. Currently, WSB offers sports opportunities in futsal, basketball, boxing, hockey, table tennis, karate, beach volleyball, a gym</w:t>
      </w:r>
      <w:r w:rsidR="009F5261" w:rsidRPr="001012DA">
        <w:rPr>
          <w:bdr w:val="none" w:sz="0" w:space="0" w:color="auto"/>
          <w14:textOutline w14:w="0" w14:cap="rnd" w14:cmpd="sng" w14:algn="ctr">
            <w14:noFill/>
            <w14:prstDash w14:val="solid"/>
            <w14:bevel/>
          </w14:textOutline>
        </w:rPr>
        <w:t xml:space="preserve"> program</w:t>
      </w:r>
      <w:r w:rsidRPr="001012DA">
        <w:rPr>
          <w:bdr w:val="none" w:sz="0" w:space="0" w:color="auto"/>
          <w14:textOutline w14:w="0" w14:cap="rnd" w14:cmpd="sng" w14:algn="ctr">
            <w14:noFill/>
            <w14:prstDash w14:val="solid"/>
            <w14:bevel/>
          </w14:textOutline>
        </w:rPr>
        <w:t xml:space="preserve">, and </w:t>
      </w:r>
      <w:r w:rsidR="009F5261" w:rsidRPr="001012DA">
        <w:rPr>
          <w:bdr w:val="none" w:sz="0" w:space="0" w:color="auto"/>
          <w14:textOutline w14:w="0" w14:cap="rnd" w14:cmpd="sng" w14:algn="ctr">
            <w14:noFill/>
            <w14:prstDash w14:val="solid"/>
            <w14:bevel/>
          </w14:textOutline>
        </w:rPr>
        <w:t>aquatics</w:t>
      </w:r>
      <w:r w:rsidRPr="001012DA">
        <w:rPr>
          <w:bdr w:val="none" w:sz="0" w:space="0" w:color="auto"/>
          <w14:textOutline w14:w="0" w14:cap="rnd" w14:cmpd="sng" w14:algn="ctr">
            <w14:noFill/>
            <w14:prstDash w14:val="solid"/>
            <w14:bevel/>
          </w14:textOutline>
        </w:rPr>
        <w:t xml:space="preserve">. WSB hosts several of Vanuatu’s sporting federations and leagues and offers the best </w:t>
      </w:r>
      <w:r w:rsidR="009F5261" w:rsidRPr="001012DA">
        <w:rPr>
          <w:bdr w:val="none" w:sz="0" w:space="0" w:color="auto"/>
          <w14:textOutline w14:w="0" w14:cap="rnd" w14:cmpd="sng" w14:algn="ctr">
            <w14:noFill/>
            <w14:prstDash w14:val="solid"/>
            <w14:bevel/>
          </w14:textOutline>
        </w:rPr>
        <w:t>facility</w:t>
      </w:r>
      <w:r w:rsidRPr="001012DA">
        <w:rPr>
          <w:bdr w:val="none" w:sz="0" w:space="0" w:color="auto"/>
          <w14:textOutline w14:w="0" w14:cap="rnd" w14:cmpd="sng" w14:algn="ctr">
            <w14:noFill/>
            <w14:prstDash w14:val="solid"/>
            <w14:bevel/>
          </w14:textOutline>
        </w:rPr>
        <w:t xml:space="preserve"> in Vanuatu </w:t>
      </w:r>
      <w:r w:rsidRPr="001012DA">
        <w:t xml:space="preserve">– </w:t>
      </w:r>
      <w:r w:rsidRPr="001012DA">
        <w:rPr>
          <w:bdr w:val="none" w:sz="0" w:space="0" w:color="auto"/>
          <w14:textOutline w14:w="0" w14:cap="rnd" w14:cmpd="sng" w14:algn="ctr">
            <w14:noFill/>
            <w14:prstDash w14:val="solid"/>
            <w14:bevel/>
          </w14:textOutline>
        </w:rPr>
        <w:t xml:space="preserve">at their Port Vila-based astro turf field </w:t>
      </w:r>
      <w:r w:rsidRPr="001012DA">
        <w:t xml:space="preserve">– </w:t>
      </w:r>
      <w:r w:rsidRPr="001012DA">
        <w:rPr>
          <w:bdr w:val="none" w:sz="0" w:space="0" w:color="auto"/>
          <w14:textOutline w14:w="0" w14:cap="rnd" w14:cmpd="sng" w14:algn="ctr">
            <w14:noFill/>
            <w14:prstDash w14:val="solid"/>
            <w14:bevel/>
          </w14:textOutline>
        </w:rPr>
        <w:t xml:space="preserve">for sports like futsal and hockey. In 2020 there were over 1,200 players registered in WSB’s sports program, with at least half of this number registered in futsal. There are also another nearly 150 people involved as team managers and coaches. </w:t>
      </w:r>
    </w:p>
    <w:p w14:paraId="32A896A6" w14:textId="77777777" w:rsidR="0011376A" w:rsidRPr="001012DA" w:rsidRDefault="0011376A" w:rsidP="0011376A">
      <w:pPr>
        <w:rPr>
          <w:bdr w:val="none" w:sz="0" w:space="0" w:color="auto"/>
          <w14:textOutline w14:w="0" w14:cap="rnd" w14:cmpd="sng" w14:algn="ctr">
            <w14:noFill/>
            <w14:prstDash w14:val="solid"/>
            <w14:bevel/>
          </w14:textOutline>
        </w:rPr>
      </w:pPr>
    </w:p>
    <w:p w14:paraId="08A82D95" w14:textId="76E6DCCA" w:rsidR="0011376A" w:rsidRPr="001012DA" w:rsidRDefault="0011376A" w:rsidP="0011376A">
      <w:pPr>
        <w:rPr>
          <w:bdr w:val="none" w:sz="0" w:space="0" w:color="auto"/>
          <w14:textOutline w14:w="0" w14:cap="rnd" w14:cmpd="sng" w14:algn="ctr">
            <w14:noFill/>
            <w14:prstDash w14:val="solid"/>
            <w14:bevel/>
          </w14:textOutline>
        </w:rPr>
      </w:pPr>
      <w:r w:rsidRPr="001012DA">
        <w:rPr>
          <w:bdr w:val="none" w:sz="0" w:space="0" w:color="auto"/>
          <w14:textOutline w14:w="0" w14:cap="rnd" w14:cmpd="sng" w14:algn="ctr">
            <w14:noFill/>
            <w14:prstDash w14:val="solid"/>
            <w14:bevel/>
          </w14:textOutline>
        </w:rPr>
        <w:t xml:space="preserve">WSB’s sports programming has also engaged a number of international volunteers over the period under review, all of whom had positive things to say about the overall effectiveness of the program. In the words of </w:t>
      </w:r>
      <w:r w:rsidR="00D409A0">
        <w:rPr>
          <w:bdr w:val="none" w:sz="0" w:space="0" w:color="auto"/>
          <w14:textOutline w14:w="0" w14:cap="rnd" w14:cmpd="sng" w14:algn="ctr">
            <w14:noFill/>
            <w14:prstDash w14:val="solid"/>
            <w14:bevel/>
          </w14:textOutline>
        </w:rPr>
        <w:t>a former volunteer</w:t>
      </w:r>
      <w:r w:rsidRPr="001012DA">
        <w:rPr>
          <w:bdr w:val="none" w:sz="0" w:space="0" w:color="auto"/>
          <w14:textOutline w14:w="0" w14:cap="rnd" w14:cmpd="sng" w14:algn="ctr">
            <w14:noFill/>
            <w14:prstDash w14:val="solid"/>
            <w14:bevel/>
          </w14:textOutline>
        </w:rPr>
        <w:t xml:space="preserve">: </w:t>
      </w:r>
    </w:p>
    <w:p w14:paraId="56B98E60" w14:textId="77777777" w:rsidR="00D409A0" w:rsidRDefault="00D409A0" w:rsidP="0011376A">
      <w:pPr>
        <w:pStyle w:val="Quote"/>
        <w:rPr>
          <w:bdr w:val="none" w:sz="0" w:space="0" w:color="auto"/>
          <w:lang w:val="en-AU"/>
        </w:rPr>
      </w:pPr>
    </w:p>
    <w:p w14:paraId="48CA68E0" w14:textId="11B137E2" w:rsidR="0011376A" w:rsidRPr="001012DA" w:rsidRDefault="0011376A" w:rsidP="0011376A">
      <w:pPr>
        <w:pStyle w:val="Quote"/>
        <w:rPr>
          <w:rFonts w:ascii="Times New Roman" w:hAnsi="Times New Roman"/>
          <w:color w:val="auto"/>
          <w:bdr w:val="none" w:sz="0" w:space="0" w:color="auto"/>
          <w:lang w:val="en-AU"/>
        </w:rPr>
      </w:pPr>
      <w:r w:rsidRPr="001012DA">
        <w:rPr>
          <w:bdr w:val="none" w:sz="0" w:space="0" w:color="auto"/>
          <w:lang w:val="en-AU"/>
        </w:rPr>
        <w:t xml:space="preserve">The WSB Sports office is the only program of its kind in Vanuatu. It offers a variety of sport and ranges from kids to adult programs. Many of the National Sport Organisations engage with the WSB sport office to assist with facilitating and delivering sporting programs to youth and adults. The Oceania Sport and Education (OSEP) organisation utilised the staff and facilities at WSB multiple times throughout my time with WSB. The WSB Sport Office looks at engagement, inclusivity, gender equality, leadership, respect, and athlete development around different sports, with a focus on new sports that may increase engagement with youth. </w:t>
      </w:r>
    </w:p>
    <w:p w14:paraId="18264174" w14:textId="77777777" w:rsidR="0011376A" w:rsidRPr="001012DA" w:rsidRDefault="0011376A" w:rsidP="0011376A">
      <w:pPr>
        <w:pStyle w:val="Quote"/>
        <w:rPr>
          <w:lang w:val="en-AU"/>
        </w:rPr>
      </w:pPr>
    </w:p>
    <w:p w14:paraId="0EA9BE15" w14:textId="77777777" w:rsidR="0011376A" w:rsidRPr="001012DA" w:rsidRDefault="0011376A" w:rsidP="0011376A">
      <w:r w:rsidRPr="001012DA">
        <w:t xml:space="preserve">A number of WSB staff members also recognised the value of sports programming, particularly for young people who may be marginalised across a number of factors. Some of the actors in Rainbow Theatre said they had actively participated in sports like table tennis and ‘sitting volleyball’, and commented that through participation at WSB a number of people with disabilities had been able to participate in para games at regional events like the Pacific Mini Games. One staff member commented that WSB actively tries to include people with disabilities, particularly through strength and conditioning programs and by engaging them in games so that they can participate more actively in the overall life of the Centre. </w:t>
      </w:r>
    </w:p>
    <w:p w14:paraId="20EDF549" w14:textId="77777777" w:rsidR="0011376A" w:rsidRPr="001012DA" w:rsidRDefault="0011376A" w:rsidP="0011376A"/>
    <w:p w14:paraId="63E7BA33" w14:textId="77777777" w:rsidR="0011376A" w:rsidRPr="001012DA" w:rsidRDefault="0011376A" w:rsidP="0011376A">
      <w:r w:rsidRPr="001012DA">
        <w:t xml:space="preserve">Several individuals also talked about the value of sport to engage youth with little education, and the significance of exposure – through sport – to international experiences. This is illustrated by the following comment offered by a WSB staff member: </w:t>
      </w:r>
    </w:p>
    <w:p w14:paraId="4BDF17B5" w14:textId="77777777" w:rsidR="0011376A" w:rsidRPr="001012DA" w:rsidRDefault="0011376A" w:rsidP="0011376A">
      <w:pPr>
        <w:pStyle w:val="Quote"/>
        <w:rPr>
          <w:lang w:val="en-AU"/>
        </w:rPr>
      </w:pPr>
    </w:p>
    <w:p w14:paraId="489D6B25" w14:textId="77777777" w:rsidR="0011376A" w:rsidRPr="001012DA" w:rsidRDefault="0011376A" w:rsidP="0011376A">
      <w:pPr>
        <w:pStyle w:val="Quote"/>
        <w:rPr>
          <w:lang w:val="en-AU"/>
        </w:rPr>
      </w:pPr>
      <w:r w:rsidRPr="001012DA">
        <w:rPr>
          <w:lang w:val="en-AU"/>
        </w:rPr>
        <w:t xml:space="preserve">Sports is an amazing thing for youth with very little schooling, who have been able to travel overseas…most of the young people in hockey would come from squatter settlements, [and have] very little education, [and] very little opportunity to do much at all. But through sports they have been able to travel overseas and become part of a national team, because of the facilities at WSB. </w:t>
      </w:r>
    </w:p>
    <w:p w14:paraId="5A2455F6" w14:textId="77777777" w:rsidR="0011376A" w:rsidRPr="001012DA" w:rsidRDefault="0011376A" w:rsidP="0011376A">
      <w:pPr>
        <w:pStyle w:val="Quote"/>
        <w:rPr>
          <w:lang w:val="en-AU"/>
        </w:rPr>
      </w:pPr>
    </w:p>
    <w:p w14:paraId="3F02B14F" w14:textId="5962C3A8" w:rsidR="0011376A" w:rsidRPr="001012DA" w:rsidRDefault="0011376A" w:rsidP="0011376A">
      <w:r w:rsidRPr="001012DA">
        <w:t xml:space="preserve">There were somewhat more mixed perspectives offered in the evaluation on gender equality in sports. Some of these issues will be taken up in the section on Gender Equality below. One individual (who </w:t>
      </w:r>
      <w:r w:rsidR="00560245" w:rsidRPr="001012DA">
        <w:t>had limited experience with</w:t>
      </w:r>
      <w:r w:rsidRPr="001012DA">
        <w:t xml:space="preserve"> WSB) commented that in their opinion overseas travel opportunities were more available to men</w:t>
      </w:r>
      <w:r w:rsidRPr="001012DA">
        <w:rPr>
          <w:rStyle w:val="FootnoteReference"/>
        </w:rPr>
        <w:footnoteReference w:id="62"/>
      </w:r>
      <w:r w:rsidRPr="001012DA">
        <w:t xml:space="preserve">. </w:t>
      </w:r>
      <w:r w:rsidR="003B4CAB" w:rsidRPr="001012DA">
        <w:t>However,</w:t>
      </w:r>
      <w:r w:rsidRPr="001012DA">
        <w:t xml:space="preserve"> there </w:t>
      </w:r>
      <w:r w:rsidR="003B4CAB" w:rsidRPr="001012DA">
        <w:t>was also significant evidence of WSB’s efforts</w:t>
      </w:r>
      <w:r w:rsidRPr="001012DA">
        <w:t>, particularly in the area of sports programming, to try to encourage more active engagement of women and girls</w:t>
      </w:r>
      <w:r w:rsidR="006218A7" w:rsidRPr="001012DA">
        <w:t>,</w:t>
      </w:r>
      <w:r w:rsidRPr="001012DA">
        <w:t xml:space="preserve"> including in what could be considered ‘non-traditional’ sports in Vanuatu. This was especially the case from 2015 on, when WSB initiated their Women in Sports program</w:t>
      </w:r>
      <w:r w:rsidRPr="001012DA">
        <w:rPr>
          <w:rStyle w:val="FootnoteReference"/>
        </w:rPr>
        <w:footnoteReference w:id="63"/>
      </w:r>
      <w:r w:rsidRPr="001012DA">
        <w:t xml:space="preserve"> and actively sought the support of international volunteers to strengthen this area specifically. According to one staff member: </w:t>
      </w:r>
    </w:p>
    <w:p w14:paraId="6558EF9A" w14:textId="77777777" w:rsidR="0011376A" w:rsidRPr="001012DA" w:rsidRDefault="0011376A" w:rsidP="0011376A">
      <w:pPr>
        <w:pStyle w:val="Quote"/>
        <w:rPr>
          <w:lang w:val="en-AU"/>
        </w:rPr>
      </w:pPr>
    </w:p>
    <w:p w14:paraId="1FECC0DD" w14:textId="6A680E61" w:rsidR="0011376A" w:rsidRPr="001012DA" w:rsidRDefault="0011376A" w:rsidP="0011376A">
      <w:pPr>
        <w:pStyle w:val="Quote"/>
        <w:rPr>
          <w:lang w:val="en-AU"/>
        </w:rPr>
      </w:pPr>
      <w:r w:rsidRPr="001012DA">
        <w:rPr>
          <w:lang w:val="en-AU"/>
        </w:rPr>
        <w:t xml:space="preserve">Here in Vanuatu, we exclude women from some areas, and some sports – we think that there are sports for just boys…and we don’t allow them to participate. What WSB is trying to do – and its challenging, but it demands that we try our best in all our programs – [is] to provide the space for women too. And we’ve seen some big changes. There are some sports where the numbers of women have really increased. And there are others that really don’t have too many women….For example, boxing </w:t>
      </w:r>
      <w:r w:rsidR="00DB0DA6" w:rsidRPr="001012DA">
        <w:rPr>
          <w:lang w:val="en-AU"/>
        </w:rPr>
        <w:t xml:space="preserve"> – </w:t>
      </w:r>
      <w:r w:rsidRPr="001012DA">
        <w:rPr>
          <w:lang w:val="en-AU"/>
        </w:rPr>
        <w:t xml:space="preserve"> the number of women is small, and the number of men is big. But we’re trying to change that. At the beginning it was only men. But today, for sure, there would be a few women who are involved in boxing. In training, and even in the competitions, women are now a part of that. </w:t>
      </w:r>
    </w:p>
    <w:p w14:paraId="58AF9090" w14:textId="77777777" w:rsidR="0011376A" w:rsidRPr="001012DA" w:rsidRDefault="0011376A" w:rsidP="0011376A">
      <w:pPr>
        <w:pStyle w:val="Quote"/>
        <w:rPr>
          <w:lang w:val="en-AU"/>
        </w:rPr>
      </w:pPr>
    </w:p>
    <w:p w14:paraId="6249B994" w14:textId="4228D86A" w:rsidR="0011376A" w:rsidRPr="001012DA" w:rsidRDefault="0011376A" w:rsidP="0011376A">
      <w:r w:rsidRPr="001012DA">
        <w:t>Of the more than 1,100 people who participated in sports</w:t>
      </w:r>
      <w:r w:rsidRPr="001012DA">
        <w:rPr>
          <w:rStyle w:val="FootnoteReference"/>
        </w:rPr>
        <w:footnoteReference w:id="64"/>
      </w:r>
      <w:r w:rsidRPr="001012DA">
        <w:t xml:space="preserve"> at WSB in 2020 approximately 29% were women. In terms of coaches and team managers less than 15% were women. </w:t>
      </w:r>
      <w:r w:rsidR="00796D19" w:rsidRPr="001012DA">
        <w:t>Again, t</w:t>
      </w:r>
      <w:r w:rsidRPr="001012DA">
        <w:t xml:space="preserve">his is </w:t>
      </w:r>
      <w:r w:rsidR="00796D19" w:rsidRPr="001012DA">
        <w:t>likely</w:t>
      </w:r>
      <w:r w:rsidRPr="001012DA">
        <w:t xml:space="preserve"> reflective of the </w:t>
      </w:r>
      <w:r w:rsidR="00796D19" w:rsidRPr="001012DA">
        <w:t>various restrictions for</w:t>
      </w:r>
      <w:r w:rsidRPr="001012DA">
        <w:t xml:space="preserve"> women </w:t>
      </w:r>
      <w:r w:rsidR="00796D19" w:rsidRPr="001012DA">
        <w:t>in</w:t>
      </w:r>
      <w:r w:rsidRPr="001012DA">
        <w:t xml:space="preserve"> sports in Vanuatu more broadly. Some sports like boxing and futsal are seen to be ‘men’s sports’, and others like beach volleyball and aqua aerobics are seen to be for women. </w:t>
      </w:r>
      <w:r w:rsidR="009A74DC" w:rsidRPr="001012DA">
        <w:t>W</w:t>
      </w:r>
      <w:r w:rsidRPr="001012DA">
        <w:t xml:space="preserve">hile </w:t>
      </w:r>
      <w:r w:rsidR="00796D19" w:rsidRPr="001012DA">
        <w:t>women</w:t>
      </w:r>
      <w:r w:rsidRPr="001012DA">
        <w:t xml:space="preserve"> still make up </w:t>
      </w:r>
      <w:r w:rsidR="00796D19" w:rsidRPr="001012DA">
        <w:t xml:space="preserve">only </w:t>
      </w:r>
      <w:r w:rsidRPr="001012DA">
        <w:t xml:space="preserve">23% of futsal players, </w:t>
      </w:r>
      <w:r w:rsidRPr="001012DA">
        <w:lastRenderedPageBreak/>
        <w:t xml:space="preserve">there are now ten dedicated women’s teams in WSB’s futsal league. In the Shefa boxing league, which WSB hosts, while women make up only 6% of the overall membership, WSB’s team is the only one that includes women (three women to seven men). </w:t>
      </w:r>
    </w:p>
    <w:p w14:paraId="416157BB" w14:textId="77777777" w:rsidR="0011376A" w:rsidRPr="001012DA" w:rsidRDefault="0011376A" w:rsidP="0011376A"/>
    <w:p w14:paraId="4E6F692A" w14:textId="2B552215" w:rsidR="0011376A" w:rsidRPr="001012DA" w:rsidRDefault="0011376A" w:rsidP="0011376A">
      <w:r w:rsidRPr="001012DA">
        <w:t>Staff in the sports program – and one partner – also talked specifically about programs like ‘spider polo’ which was being offered as a Sports for Development program at WSB, and said, ‘In that program they learn about gender equality too. And I found that at the end of the program, you could see a change. The boys treated the girls as if they were equal.’ One of WSB’s donor</w:t>
      </w:r>
      <w:r w:rsidR="00DB0DA6">
        <w:t xml:space="preserve"> partner</w:t>
      </w:r>
      <w:r w:rsidRPr="001012DA">
        <w:t xml:space="preserve">s also commented on how effective </w:t>
      </w:r>
      <w:r w:rsidR="00DB0DA6">
        <w:t>they</w:t>
      </w:r>
      <w:r w:rsidRPr="001012DA">
        <w:t xml:space="preserve"> thought WSB had been in including women in non-gender typical sports like futsal:</w:t>
      </w:r>
    </w:p>
    <w:p w14:paraId="23224DFF" w14:textId="77777777" w:rsidR="0011376A" w:rsidRPr="001012DA" w:rsidRDefault="0011376A" w:rsidP="0011376A">
      <w:pPr>
        <w:pStyle w:val="Quote"/>
        <w:rPr>
          <w:lang w:val="en-AU"/>
        </w:rPr>
      </w:pPr>
      <w:r w:rsidRPr="001012DA">
        <w:rPr>
          <w:lang w:val="en-AU"/>
        </w:rPr>
        <w:t xml:space="preserve">  </w:t>
      </w:r>
    </w:p>
    <w:p w14:paraId="7616EC07" w14:textId="0A19F246" w:rsidR="0011376A" w:rsidRPr="001012DA" w:rsidRDefault="0011376A" w:rsidP="0011376A">
      <w:pPr>
        <w:pStyle w:val="Quote"/>
        <w:rPr>
          <w:lang w:val="en-AU"/>
        </w:rPr>
      </w:pPr>
      <w:r w:rsidRPr="001012DA">
        <w:rPr>
          <w:lang w:val="en-AU"/>
        </w:rPr>
        <w:t>Having that sports facility there, its allowing access for more young people to go and play. But not only young people, it’s also women being able to participate. I mean, we have a women’s futsal team! We have church members that visit Blacksands and this young mother, she had two children, but she was going to play sports…and yeah I was just like</w:t>
      </w:r>
      <w:r w:rsidR="00CF67E6">
        <w:rPr>
          <w:lang w:val="en-AU"/>
        </w:rPr>
        <w:t>, ‘O</w:t>
      </w:r>
      <w:r w:rsidRPr="001012DA">
        <w:rPr>
          <w:lang w:val="en-AU"/>
        </w:rPr>
        <w:t>kay, we have a futsal team then!</w:t>
      </w:r>
      <w:r w:rsidR="00CF67E6">
        <w:rPr>
          <w:lang w:val="en-AU"/>
        </w:rPr>
        <w:t>’</w:t>
      </w:r>
      <w:r w:rsidRPr="001012DA">
        <w:rPr>
          <w:lang w:val="en-AU"/>
        </w:rPr>
        <w:t xml:space="preserve"> They are playing! Women are playing sports. So, for me that is something…As a woman Vanuatu, it would be hard for your partner to let you go and play sports. But having a place where you can go, and the kids can come as well, and the access to it, it’s a change that I’ve seen over the years. And also, futsal…is a men’s sport [here]. And he’s allowing his partner to go and play! That says something about the change that is happening. </w:t>
      </w:r>
    </w:p>
    <w:p w14:paraId="6869B1D1" w14:textId="77777777" w:rsidR="0011376A" w:rsidRPr="001012DA" w:rsidRDefault="0011376A" w:rsidP="0011376A">
      <w:pPr>
        <w:pStyle w:val="Quote"/>
        <w:rPr>
          <w:lang w:val="en-AU"/>
        </w:rPr>
      </w:pPr>
    </w:p>
    <w:p w14:paraId="39D780B5" w14:textId="1B01CF88" w:rsidR="0011376A" w:rsidRPr="001012DA" w:rsidRDefault="0011376A" w:rsidP="0011376A">
      <w:r w:rsidRPr="001012DA">
        <w:t xml:space="preserve">Several volunteers and staff talked about changes in various aspects of the sports program over the past few years, reflecting WSB’s efforts to engage more women and girls across all aspects of sport. WSB’s gym and aquatics programming had previously been dominated by men – in part because sports like swimming </w:t>
      </w:r>
      <w:r w:rsidR="00796D19" w:rsidRPr="001012DA">
        <w:t>have inherent barriers to women and girls</w:t>
      </w:r>
      <w:r w:rsidR="00804C90" w:rsidRPr="001012DA">
        <w:t>’</w:t>
      </w:r>
      <w:r w:rsidR="00796D19" w:rsidRPr="001012DA">
        <w:t xml:space="preserve"> participation</w:t>
      </w:r>
      <w:r w:rsidRPr="001012DA">
        <w:t>, given what one volunteer referred to as ‘female clothing restrictions’</w:t>
      </w:r>
      <w:r w:rsidR="002B114A" w:rsidRPr="001012DA">
        <w:t xml:space="preserve">, as well as challenges relating to </w:t>
      </w:r>
      <w:r w:rsidR="00800986" w:rsidRPr="001012DA">
        <w:t xml:space="preserve">the difficulties of managing </w:t>
      </w:r>
      <w:r w:rsidR="002B114A" w:rsidRPr="001012DA">
        <w:t>menstruation</w:t>
      </w:r>
      <w:r w:rsidR="00561043" w:rsidRPr="001012DA">
        <w:t xml:space="preserve"> in the water</w:t>
      </w:r>
      <w:r w:rsidRPr="001012DA">
        <w:t>. As illustrated in the following quotes offered by four different volunteers (two male and two female) and one staff member</w:t>
      </w:r>
      <w:r w:rsidR="00C033FB">
        <w:t>,</w:t>
      </w:r>
      <w:r w:rsidRPr="001012DA">
        <w:t xml:space="preserve"> there have</w:t>
      </w:r>
      <w:r w:rsidR="00C033FB">
        <w:t xml:space="preserve"> also </w:t>
      </w:r>
      <w:r w:rsidRPr="001012DA">
        <w:t xml:space="preserve">been noticeable changes over the years: </w:t>
      </w:r>
    </w:p>
    <w:p w14:paraId="1B717B2B" w14:textId="77777777" w:rsidR="0011376A" w:rsidRPr="001012DA" w:rsidRDefault="0011376A" w:rsidP="0011376A">
      <w:pPr>
        <w:pStyle w:val="Quote"/>
        <w:rPr>
          <w:lang w:val="en-AU"/>
        </w:rPr>
      </w:pPr>
    </w:p>
    <w:p w14:paraId="6B8EEB2C" w14:textId="77777777" w:rsidR="0011376A" w:rsidRPr="001012DA" w:rsidRDefault="0011376A" w:rsidP="0011376A">
      <w:pPr>
        <w:pStyle w:val="Quote"/>
        <w:rPr>
          <w:lang w:val="en-AU"/>
        </w:rPr>
      </w:pPr>
      <w:r w:rsidRPr="001012DA">
        <w:rPr>
          <w:lang w:val="en-AU"/>
        </w:rPr>
        <w:t>There is a keen interest from community in health programs, this was evident by the response to the Healthy Mama’s program...We had a very minimal budget and resources but were extremely successful. We supported over 40 women to develop habits around exercise and physical activity, including running of gym sessions every day (before, during and after work). Over time women felt comfortable to ask questions about their health and started to make significant changes to their diet and their level of activity. These changes then influenced their family behaviours and gave women the confidence to actively play with their kids, exercise at home and in their communities and advocate for changes in their family diets. These changes were sustained beyond the life of the program and are still evident today. – Former WSB Volunteer</w:t>
      </w:r>
    </w:p>
    <w:p w14:paraId="64E0ECEB" w14:textId="77777777" w:rsidR="0011376A" w:rsidRPr="001012DA" w:rsidRDefault="0011376A" w:rsidP="0011376A">
      <w:pPr>
        <w:pStyle w:val="Quote"/>
        <w:rPr>
          <w:lang w:val="en-AU"/>
        </w:rPr>
      </w:pPr>
    </w:p>
    <w:p w14:paraId="23EDEFFB" w14:textId="77777777" w:rsidR="0011376A" w:rsidRPr="001012DA" w:rsidRDefault="0011376A" w:rsidP="0011376A">
      <w:pPr>
        <w:pStyle w:val="Quote"/>
        <w:rPr>
          <w:lang w:val="en-AU"/>
        </w:rPr>
      </w:pPr>
      <w:r w:rsidRPr="001012DA">
        <w:rPr>
          <w:lang w:val="en-AU"/>
        </w:rPr>
        <w:t>…we had a really good gym volunteer last year and she ran a health and wellness program, so we got lots of women into the gym, which was really nice. And we ran a 10-week challenge. So, the challenge was between different departments of Smolbag that involved ‘Zumba’, coming to the gym, and aqua aerobics. So that was really nice. I think there were a lot of women who were coming down, who’d never really thought about exercising before. But [they were] coming down early in the morning to run laps around the astro turf because also – if you wear tights and you exercise [as a woman in broader Vanuatu society] – you know you get harassed. And it was just nice for them to have a safe space to exercise in peace, and also feel confident. – WSB Staff</w:t>
      </w:r>
    </w:p>
    <w:p w14:paraId="7A1C2647" w14:textId="77777777" w:rsidR="0011376A" w:rsidRPr="001012DA" w:rsidRDefault="0011376A" w:rsidP="0011376A">
      <w:pPr>
        <w:pStyle w:val="Quote"/>
        <w:rPr>
          <w:lang w:val="en-AU"/>
        </w:rPr>
      </w:pPr>
    </w:p>
    <w:p w14:paraId="24F5778B" w14:textId="77777777" w:rsidR="0011376A" w:rsidRPr="001012DA" w:rsidRDefault="0011376A" w:rsidP="0011376A">
      <w:pPr>
        <w:pStyle w:val="Quote"/>
        <w:rPr>
          <w:lang w:val="en-AU"/>
        </w:rPr>
      </w:pPr>
      <w:r w:rsidRPr="001012DA">
        <w:rPr>
          <w:lang w:val="en-AU"/>
        </w:rPr>
        <w:t>The swimming program had a majority of male coaches and athletes involved in the program [at first]. It was [like that] until I met a young lady by the name of B who changed this. B is a strong and confident woman and displayed great qualities of a leader. Through her hard work and commitment to the program she became the Head female Aquatics Coach alongside her male counterparts. B took it upon herself to work with the younger female athletes and lead them into swimming and coaching. The WSB Aquatics team now has 4 female coaches. – Former WSB Volunteer</w:t>
      </w:r>
    </w:p>
    <w:p w14:paraId="77F7CBCF" w14:textId="77777777" w:rsidR="0011376A" w:rsidRPr="001012DA" w:rsidRDefault="0011376A" w:rsidP="0011376A">
      <w:pPr>
        <w:pStyle w:val="Quote"/>
        <w:rPr>
          <w:lang w:val="en-AU"/>
        </w:rPr>
      </w:pPr>
    </w:p>
    <w:p w14:paraId="7852CCDE" w14:textId="77777777" w:rsidR="0011376A" w:rsidRPr="001012DA" w:rsidRDefault="0011376A" w:rsidP="0011376A">
      <w:pPr>
        <w:pStyle w:val="Quote"/>
        <w:rPr>
          <w:lang w:val="en-AU"/>
        </w:rPr>
      </w:pPr>
      <w:r w:rsidRPr="001012DA">
        <w:rPr>
          <w:lang w:val="en-AU"/>
        </w:rPr>
        <w:t>During my time volunteering in the Sports Office I experienced a shift with more girls and women becoming involved in sport. WSB supported multiple events that were aimed at increasing gender equality through sport. In my role I was continuously supported to continue running women programs, identifying strong women to work with and develop into Coaches. - Former WSB Volunteer</w:t>
      </w:r>
    </w:p>
    <w:p w14:paraId="1B8A467B" w14:textId="77777777" w:rsidR="0011376A" w:rsidRPr="001012DA" w:rsidRDefault="0011376A" w:rsidP="0011376A">
      <w:pPr>
        <w:pStyle w:val="Quote"/>
        <w:rPr>
          <w:lang w:val="en-AU"/>
        </w:rPr>
      </w:pPr>
    </w:p>
    <w:p w14:paraId="22BE8A78" w14:textId="13B8D4F5" w:rsidR="0011376A" w:rsidRPr="001012DA" w:rsidRDefault="0011376A" w:rsidP="0011376A">
      <w:pPr>
        <w:pStyle w:val="Quote"/>
        <w:rPr>
          <w:lang w:val="en-AU"/>
        </w:rPr>
      </w:pPr>
      <w:r w:rsidRPr="001012DA">
        <w:rPr>
          <w:lang w:val="en-AU"/>
        </w:rPr>
        <w:lastRenderedPageBreak/>
        <w:t>Different departments do this better than others, and it is still a difficult area for change in Vanuatu as it is still very much a patriarchal society. I found in hockey programs, women and girls only felt safe and willing to fully participate if men were not there. This is not always the case, but quite common. I believe some programs at WSB are female exclusive, and some are female dominated, but maybe there could be more work done in educating males on positive behaviours towards females. – Former WSB Volunteer</w:t>
      </w:r>
    </w:p>
    <w:p w14:paraId="02D2D066" w14:textId="77777777" w:rsidR="0011376A" w:rsidRPr="001012DA" w:rsidRDefault="0011376A" w:rsidP="0011376A">
      <w:pPr>
        <w:pStyle w:val="Quote"/>
        <w:rPr>
          <w:lang w:val="en-AU"/>
        </w:rPr>
      </w:pPr>
    </w:p>
    <w:p w14:paraId="6C91925F" w14:textId="1BCB221F" w:rsidR="0011376A" w:rsidRPr="001012DA" w:rsidRDefault="0011376A" w:rsidP="0011376A">
      <w:r w:rsidRPr="001012DA">
        <w:t xml:space="preserve">While </w:t>
      </w:r>
      <w:r w:rsidR="00806CF7" w:rsidRPr="001012DA">
        <w:t>some of these points will be taken up in the section on Gender Equality below,</w:t>
      </w:r>
      <w:r w:rsidRPr="001012DA">
        <w:t xml:space="preserve"> WSB’s efforts to engage more women in sports</w:t>
      </w:r>
      <w:r w:rsidR="00BE34C6" w:rsidRPr="001012DA">
        <w:t xml:space="preserve"> – </w:t>
      </w:r>
      <w:r w:rsidRPr="001012DA">
        <w:t xml:space="preserve">particularly over the </w:t>
      </w:r>
      <w:r w:rsidR="00806CF7" w:rsidRPr="001012DA">
        <w:t>period under review</w:t>
      </w:r>
      <w:r w:rsidR="00BE34C6" w:rsidRPr="001012DA">
        <w:t xml:space="preserve"> – </w:t>
      </w:r>
      <w:r w:rsidRPr="001012DA">
        <w:t xml:space="preserve">came through </w:t>
      </w:r>
      <w:r w:rsidR="00BE34C6" w:rsidRPr="001012DA">
        <w:t>clearly</w:t>
      </w:r>
      <w:r w:rsidRPr="001012DA">
        <w:t xml:space="preserve"> in the evaluation. One donor suggested that WSB could potentially improve how they register and track </w:t>
      </w:r>
      <w:r w:rsidR="00340C9A" w:rsidRPr="001012DA">
        <w:t>participants</w:t>
      </w:r>
      <w:r w:rsidRPr="001012DA">
        <w:t xml:space="preserve"> at the Youth Centre</w:t>
      </w:r>
      <w:r w:rsidR="00340C9A" w:rsidRPr="001012DA">
        <w:t xml:space="preserve"> in general</w:t>
      </w:r>
      <w:r w:rsidRPr="001012DA">
        <w:t xml:space="preserve">, which is something that staff also raised. Overall, </w:t>
      </w:r>
      <w:r w:rsidR="00032BBA">
        <w:t xml:space="preserve">however, </w:t>
      </w:r>
      <w:r w:rsidRPr="001012DA">
        <w:t>Youth Centre programming including sports appeared to be well-integrated</w:t>
      </w:r>
      <w:r w:rsidR="00806CF7" w:rsidRPr="001012DA">
        <w:t xml:space="preserve"> across WSB</w:t>
      </w:r>
      <w:r w:rsidRPr="001012DA">
        <w:t>, and was</w:t>
      </w:r>
      <w:r w:rsidR="00806CF7" w:rsidRPr="001012DA">
        <w:t xml:space="preserve"> an aspect of WSB that </w:t>
      </w:r>
      <w:r w:rsidRPr="001012DA">
        <w:t>a range of stakeholders</w:t>
      </w:r>
      <w:r w:rsidR="00806CF7" w:rsidRPr="001012DA">
        <w:t xml:space="preserve"> identified as both effective and necessary</w:t>
      </w:r>
      <w:r w:rsidRPr="001012DA">
        <w:t xml:space="preserve">. This is illustrated in the following comment offered by a former volunteer: </w:t>
      </w:r>
    </w:p>
    <w:p w14:paraId="27A944FF" w14:textId="77777777" w:rsidR="0011376A" w:rsidRPr="001012DA" w:rsidRDefault="0011376A" w:rsidP="0011376A">
      <w:pPr>
        <w:pStyle w:val="Quote"/>
        <w:rPr>
          <w:lang w:val="en-AU"/>
        </w:rPr>
      </w:pPr>
    </w:p>
    <w:p w14:paraId="23C8A635" w14:textId="25282F5D" w:rsidR="0011376A" w:rsidRPr="001012DA" w:rsidRDefault="0011376A" w:rsidP="0011376A">
      <w:pPr>
        <w:pStyle w:val="Quote"/>
        <w:rPr>
          <w:rFonts w:ascii="Times New Roman" w:hAnsi="Times New Roman"/>
          <w:sz w:val="24"/>
          <w:szCs w:val="24"/>
          <w:bdr w:val="none" w:sz="0" w:space="0" w:color="auto"/>
          <w:lang w:val="en-AU"/>
        </w:rPr>
      </w:pPr>
      <w:r w:rsidRPr="001012DA">
        <w:rPr>
          <w:bdr w:val="none" w:sz="0" w:space="0" w:color="auto"/>
          <w:lang w:val="en-AU"/>
        </w:rPr>
        <w:t xml:space="preserve">I believe the work of WSB is very effective and absolutely integral. The entire sports office had fantastic success running sports but including a great deal of education and support for all the </w:t>
      </w:r>
      <w:r w:rsidR="00D409A0">
        <w:rPr>
          <w:bdr w:val="none" w:sz="0" w:space="0" w:color="auto"/>
          <w:lang w:val="en-AU"/>
        </w:rPr>
        <w:t>Y</w:t>
      </w:r>
      <w:r w:rsidRPr="001012DA">
        <w:rPr>
          <w:bdr w:val="none" w:sz="0" w:space="0" w:color="auto"/>
          <w:lang w:val="en-AU"/>
        </w:rPr>
        <w:t xml:space="preserve">outh </w:t>
      </w:r>
      <w:r w:rsidR="00D409A0">
        <w:rPr>
          <w:bdr w:val="none" w:sz="0" w:space="0" w:color="auto"/>
          <w:lang w:val="en-AU"/>
        </w:rPr>
        <w:t>C</w:t>
      </w:r>
      <w:r w:rsidRPr="001012DA">
        <w:rPr>
          <w:bdr w:val="none" w:sz="0" w:space="0" w:color="auto"/>
          <w:lang w:val="en-AU"/>
        </w:rPr>
        <w:t xml:space="preserve">entre attendees as well as all other trainings and tournaments held on the turf. They linked well with other areas of the theatre and </w:t>
      </w:r>
      <w:r w:rsidR="00D409A0">
        <w:rPr>
          <w:bdr w:val="none" w:sz="0" w:space="0" w:color="auto"/>
          <w:lang w:val="en-AU"/>
        </w:rPr>
        <w:t>Y</w:t>
      </w:r>
      <w:r w:rsidRPr="001012DA">
        <w:rPr>
          <w:bdr w:val="none" w:sz="0" w:space="0" w:color="auto"/>
          <w:lang w:val="en-AU"/>
        </w:rPr>
        <w:t xml:space="preserve">outh </w:t>
      </w:r>
      <w:r w:rsidR="00D409A0">
        <w:rPr>
          <w:bdr w:val="none" w:sz="0" w:space="0" w:color="auto"/>
          <w:lang w:val="en-AU"/>
        </w:rPr>
        <w:t>C</w:t>
      </w:r>
      <w:r w:rsidRPr="001012DA">
        <w:rPr>
          <w:bdr w:val="none" w:sz="0" w:space="0" w:color="auto"/>
          <w:lang w:val="en-AU"/>
        </w:rPr>
        <w:t xml:space="preserve">entre to provide nutrition, skills training, sexual health and family planning education, women’s, disability, LGBTQ+ inclusion programs, anti-domestic violence messaging and many other great initiatives. </w:t>
      </w:r>
    </w:p>
    <w:p w14:paraId="639D023D" w14:textId="77777777" w:rsidR="0011376A" w:rsidRPr="001012DA" w:rsidRDefault="0011376A" w:rsidP="0011376A">
      <w:pPr>
        <w:pStyle w:val="Quote"/>
        <w:rPr>
          <w:lang w:val="en-AU"/>
        </w:rPr>
      </w:pPr>
    </w:p>
    <w:p w14:paraId="196BC6D6" w14:textId="5307546D" w:rsidR="0011376A" w:rsidRPr="001012DA" w:rsidRDefault="0011376A" w:rsidP="0011376A">
      <w:r w:rsidRPr="001012DA">
        <w:t>A staff member who had come through the sports program articulated this view of WSB’s active practice of being inclusive</w:t>
      </w:r>
      <w:r w:rsidR="009A59FE" w:rsidRPr="001012DA">
        <w:t>,</w:t>
      </w:r>
      <w:r w:rsidRPr="001012DA">
        <w:t xml:space="preserve"> and effectively being, ‘a place for everyone, every</w:t>
      </w:r>
      <w:r w:rsidR="002B122C">
        <w:t xml:space="preserve"> </w:t>
      </w:r>
      <w:r w:rsidRPr="001012DA">
        <w:t>day’. When asked ‘What do you love about WSB?’, this individual replied:</w:t>
      </w:r>
    </w:p>
    <w:p w14:paraId="56B7D010" w14:textId="77777777" w:rsidR="0011376A" w:rsidRPr="001012DA" w:rsidRDefault="0011376A" w:rsidP="0011376A">
      <w:pPr>
        <w:pStyle w:val="Quote"/>
        <w:rPr>
          <w:lang w:val="en-AU"/>
        </w:rPr>
      </w:pPr>
    </w:p>
    <w:p w14:paraId="64B5EB39" w14:textId="77777777" w:rsidR="0011376A" w:rsidRPr="001012DA" w:rsidRDefault="0011376A" w:rsidP="0011376A">
      <w:pPr>
        <w:pStyle w:val="Quote"/>
        <w:rPr>
          <w:lang w:val="en-AU"/>
        </w:rPr>
      </w:pPr>
      <w:r w:rsidRPr="001012DA">
        <w:rPr>
          <w:lang w:val="en-AU"/>
        </w:rPr>
        <w:t>We don’t leave anyone out. If anyone wants to come to WSB, WSB has a place for you. That’s a big thing. And it’s not just awareness that we’re doing, it’s something that is put into action. It’s something that is really there. You can come with any ability, any gender, and WSB has a place for you. You can come and you’ll learn something. WSB may not give you everything you want, but it has something for everyone. That’s something I really like at WSB, and I like supporting it. I’m here at WSB, I work at WSB, and I support that thinking too…</w:t>
      </w:r>
    </w:p>
    <w:p w14:paraId="387F4E19" w14:textId="77777777" w:rsidR="009A59FE" w:rsidRPr="001012DA" w:rsidRDefault="009A59FE" w:rsidP="009C7C9C">
      <w:pPr>
        <w:pStyle w:val="Quote"/>
        <w:rPr>
          <w:lang w:val="en-AU"/>
        </w:rPr>
      </w:pPr>
    </w:p>
    <w:p w14:paraId="14F02682" w14:textId="3B369858" w:rsidR="0038284B" w:rsidRPr="001012DA" w:rsidRDefault="0038284B" w:rsidP="0038284B">
      <w:pPr>
        <w:pStyle w:val="Heading3"/>
      </w:pPr>
      <w:bookmarkStart w:id="35" w:name="_Toc65059912"/>
      <w:r w:rsidRPr="001012DA">
        <w:t>Governance: Creative Media</w:t>
      </w:r>
      <w:bookmarkEnd w:id="35"/>
    </w:p>
    <w:p w14:paraId="7E6F93BB" w14:textId="7EEDD716" w:rsidR="002C32EC" w:rsidRPr="001012DA" w:rsidRDefault="006F4EBC" w:rsidP="006F4EBC">
      <w:r w:rsidRPr="001012DA">
        <w:t xml:space="preserve">WSB’s work in creative media </w:t>
      </w:r>
      <w:r w:rsidR="0011376A" w:rsidRPr="001012DA">
        <w:t>is also extensive</w:t>
      </w:r>
      <w:r w:rsidR="000E7D3D" w:rsidRPr="001012DA">
        <w:t>, and</w:t>
      </w:r>
      <w:r w:rsidR="0011376A" w:rsidRPr="001012DA">
        <w:t xml:space="preserve"> </w:t>
      </w:r>
      <w:r w:rsidR="00D20871" w:rsidRPr="001012DA">
        <w:t>intersects with activities, issues and individuals across the whole</w:t>
      </w:r>
      <w:r w:rsidR="002C32EC" w:rsidRPr="001012DA">
        <w:t xml:space="preserve"> of the organisation</w:t>
      </w:r>
      <w:r w:rsidR="00D20871" w:rsidRPr="001012DA">
        <w:t xml:space="preserve">. It is also </w:t>
      </w:r>
      <w:r w:rsidR="000E7D3D" w:rsidRPr="001012DA">
        <w:t>one of the</w:t>
      </w:r>
      <w:r w:rsidR="002C32EC" w:rsidRPr="001012DA">
        <w:t xml:space="preserve"> key element</w:t>
      </w:r>
      <w:r w:rsidR="000E7D3D" w:rsidRPr="001012DA">
        <w:t>s</w:t>
      </w:r>
      <w:r w:rsidR="002C32EC" w:rsidRPr="001012DA">
        <w:t xml:space="preserve"> that sets </w:t>
      </w:r>
      <w:r w:rsidR="00D20871" w:rsidRPr="001012DA">
        <w:t>WSB</w:t>
      </w:r>
      <w:r w:rsidR="002C32EC" w:rsidRPr="001012DA">
        <w:t xml:space="preserve"> apart</w:t>
      </w:r>
      <w:r w:rsidRPr="001012DA">
        <w:t>. Their body of work in this area spans more than three decades</w:t>
      </w:r>
      <w:r w:rsidR="002C32EC" w:rsidRPr="001012DA">
        <w:t xml:space="preserve">, with their </w:t>
      </w:r>
      <w:r w:rsidRPr="001012DA">
        <w:t xml:space="preserve">community plays </w:t>
      </w:r>
      <w:r w:rsidR="002C32EC" w:rsidRPr="001012DA">
        <w:t xml:space="preserve">in the early 1990’s </w:t>
      </w:r>
      <w:r w:rsidRPr="001012DA">
        <w:t>establish</w:t>
      </w:r>
      <w:r w:rsidR="00D20871" w:rsidRPr="001012DA">
        <w:t>ing</w:t>
      </w:r>
      <w:r w:rsidRPr="001012DA">
        <w:t xml:space="preserve"> their reputation</w:t>
      </w:r>
      <w:r w:rsidR="00F038F6" w:rsidRPr="001012DA">
        <w:t xml:space="preserve"> </w:t>
      </w:r>
      <w:r w:rsidR="002C32EC" w:rsidRPr="001012DA">
        <w:t xml:space="preserve">throughout </w:t>
      </w:r>
      <w:r w:rsidRPr="001012DA">
        <w:t>Vanuatu</w:t>
      </w:r>
      <w:r w:rsidR="00F038F6" w:rsidRPr="001012DA">
        <w:t>,</w:t>
      </w:r>
      <w:r w:rsidRPr="001012DA">
        <w:t xml:space="preserve"> and </w:t>
      </w:r>
      <w:r w:rsidR="00F038F6" w:rsidRPr="001012DA">
        <w:t>across</w:t>
      </w:r>
      <w:r w:rsidRPr="001012DA">
        <w:t xml:space="preserve"> the region. </w:t>
      </w:r>
      <w:r w:rsidR="002C32EC" w:rsidRPr="001012DA">
        <w:t>Their 1997</w:t>
      </w:r>
      <w:r w:rsidRPr="001012DA">
        <w:t xml:space="preserve"> Blacksands Community Play project ambitiously involved over 70 untrained actors from nearby </w:t>
      </w:r>
      <w:r w:rsidR="002C32EC" w:rsidRPr="001012DA">
        <w:t xml:space="preserve">peri-urban settlement </w:t>
      </w:r>
      <w:r w:rsidRPr="001012DA">
        <w:t xml:space="preserve">communities, including a young lead actor who was completely unable to read and learned all of his lines by heart. </w:t>
      </w:r>
      <w:r w:rsidR="002C32EC" w:rsidRPr="001012DA">
        <w:t>This work led to WSB’s first expansion into service delivery with the establishment of their KPH clinic.</w:t>
      </w:r>
      <w:r w:rsidR="00CB6D31" w:rsidRPr="001012DA">
        <w:t xml:space="preserve"> </w:t>
      </w:r>
    </w:p>
    <w:p w14:paraId="610D3453" w14:textId="77777777" w:rsidR="002C32EC" w:rsidRPr="001012DA" w:rsidRDefault="002C32EC" w:rsidP="006F4EBC"/>
    <w:p w14:paraId="559FF0BC" w14:textId="24CB1D9A" w:rsidR="00C12FA6" w:rsidRPr="001012DA" w:rsidRDefault="002C32EC" w:rsidP="006F4EBC">
      <w:r w:rsidRPr="001012DA">
        <w:t xml:space="preserve">WSB’s </w:t>
      </w:r>
      <w:r w:rsidR="006F4EBC" w:rsidRPr="001012DA">
        <w:t xml:space="preserve">film work, as evidenced in their highly popular YouTube channel, </w:t>
      </w:r>
      <w:r w:rsidRPr="001012DA">
        <w:t xml:space="preserve">is now </w:t>
      </w:r>
      <w:r w:rsidR="00C12FA6" w:rsidRPr="001012DA">
        <w:t xml:space="preserve">nearly </w:t>
      </w:r>
      <w:r w:rsidRPr="001012DA">
        <w:t xml:space="preserve">as extensive as their body of work in live theatre. Starting in 1992 with their </w:t>
      </w:r>
      <w:r w:rsidR="009E3C06" w:rsidRPr="001012DA">
        <w:t xml:space="preserve">HIV/AIDS </w:t>
      </w:r>
      <w:r w:rsidRPr="001012DA">
        <w:t xml:space="preserve">film, </w:t>
      </w:r>
      <w:r w:rsidRPr="001012DA">
        <w:rPr>
          <w:i/>
          <w:iCs/>
        </w:rPr>
        <w:t>Like Any Other Lovers</w:t>
      </w:r>
      <w:r w:rsidRPr="001012DA">
        <w:t xml:space="preserve">, </w:t>
      </w:r>
      <w:r w:rsidR="00C12FA6" w:rsidRPr="001012DA">
        <w:t xml:space="preserve">they have produced </w:t>
      </w:r>
      <w:r w:rsidRPr="001012DA">
        <w:t>short information</w:t>
      </w:r>
      <w:r w:rsidR="00C12FA6" w:rsidRPr="001012DA">
        <w:t>al</w:t>
      </w:r>
      <w:r w:rsidRPr="001012DA">
        <w:t xml:space="preserve"> videos, documentary films on a range of topics, the highly popular eight season edutainment series </w:t>
      </w:r>
      <w:r w:rsidRPr="001012DA">
        <w:rPr>
          <w:i/>
          <w:iCs/>
        </w:rPr>
        <w:t>Love Patrol</w:t>
      </w:r>
      <w:r w:rsidRPr="001012DA">
        <w:t>,</w:t>
      </w:r>
      <w:r w:rsidR="00C12FA6" w:rsidRPr="001012DA">
        <w:t xml:space="preserve"> the short series </w:t>
      </w:r>
      <w:r w:rsidR="00C12FA6" w:rsidRPr="001012DA">
        <w:rPr>
          <w:i/>
          <w:iCs/>
        </w:rPr>
        <w:t>Ded Laf</w:t>
      </w:r>
      <w:r w:rsidR="00C12FA6" w:rsidRPr="001012DA">
        <w:t xml:space="preserve">, and numerous other feature length films. These films have </w:t>
      </w:r>
      <w:r w:rsidR="00D33DC5" w:rsidRPr="001012DA">
        <w:t>covered</w:t>
      </w:r>
      <w:r w:rsidR="00C12FA6" w:rsidRPr="001012DA">
        <w:t xml:space="preserve"> complex and diverse topics from homophobia to sexual </w:t>
      </w:r>
      <w:r w:rsidR="00CB6D31" w:rsidRPr="001012DA">
        <w:t xml:space="preserve">and domestic </w:t>
      </w:r>
      <w:r w:rsidR="00C12FA6" w:rsidRPr="001012DA">
        <w:t xml:space="preserve">violence. All of WSB’s films are available on their YouTube channel and continue to reach a broad audience given the proliferation of mobile phones. </w:t>
      </w:r>
      <w:r w:rsidR="00D33DC5" w:rsidRPr="001012DA">
        <w:t>As detailed in the section on reach above, t</w:t>
      </w:r>
      <w:r w:rsidR="00600966" w:rsidRPr="001012DA">
        <w:t xml:space="preserve">heir most popular film </w:t>
      </w:r>
      <w:r w:rsidR="00600966" w:rsidRPr="001012DA">
        <w:rPr>
          <w:i/>
          <w:iCs/>
        </w:rPr>
        <w:t>Yu No Save Ronwei Lo Lav</w:t>
      </w:r>
      <w:r w:rsidR="00600966" w:rsidRPr="001012DA">
        <w:t>, has more than 40</w:t>
      </w:r>
      <w:r w:rsidR="000A24E8" w:rsidRPr="001012DA">
        <w:t>0</w:t>
      </w:r>
      <w:r w:rsidR="00600966" w:rsidRPr="001012DA">
        <w:t xml:space="preserve">,000 views. </w:t>
      </w:r>
    </w:p>
    <w:p w14:paraId="6F8C63C8" w14:textId="77777777" w:rsidR="00C12FA6" w:rsidRPr="001012DA" w:rsidRDefault="00C12FA6" w:rsidP="006F4EBC"/>
    <w:p w14:paraId="76464314" w14:textId="5AB1FC7E" w:rsidR="0038284B" w:rsidRPr="001012DA" w:rsidRDefault="00804C90" w:rsidP="005E10AC">
      <w:r w:rsidRPr="001012DA">
        <w:t>In addition to</w:t>
      </w:r>
      <w:r w:rsidR="00C12FA6" w:rsidRPr="001012DA">
        <w:t xml:space="preserve"> their plays and films</w:t>
      </w:r>
      <w:r w:rsidR="00F26068" w:rsidRPr="001012DA">
        <w:t>,</w:t>
      </w:r>
      <w:r w:rsidR="00C12FA6" w:rsidRPr="001012DA">
        <w:t xml:space="preserve"> WSB has produced </w:t>
      </w:r>
      <w:r w:rsidR="00F769EB" w:rsidRPr="001012DA">
        <w:t xml:space="preserve">several </w:t>
      </w:r>
      <w:r w:rsidR="00C12FA6" w:rsidRPr="001012DA">
        <w:t xml:space="preserve">radio series, including </w:t>
      </w:r>
      <w:r w:rsidR="00F769EB" w:rsidRPr="001012DA">
        <w:t>one</w:t>
      </w:r>
      <w:r w:rsidR="00C12FA6" w:rsidRPr="001012DA">
        <w:t xml:space="preserve"> on job readiness developed with the Australia Pacific Training Coalition.</w:t>
      </w:r>
      <w:r w:rsidRPr="001012DA">
        <w:t xml:space="preserve"> </w:t>
      </w:r>
      <w:r w:rsidR="00C12FA6" w:rsidRPr="001012DA">
        <w:t xml:space="preserve">Their workshop and training materials, and </w:t>
      </w:r>
      <w:r w:rsidR="00600966" w:rsidRPr="001012DA">
        <w:t xml:space="preserve">other products like </w:t>
      </w:r>
      <w:r w:rsidR="00C12FA6" w:rsidRPr="001012DA">
        <w:t>comic books</w:t>
      </w:r>
      <w:r w:rsidR="00ED1024" w:rsidRPr="001012DA">
        <w:t>,</w:t>
      </w:r>
      <w:r w:rsidR="00C12FA6" w:rsidRPr="001012DA">
        <w:t xml:space="preserve"> are </w:t>
      </w:r>
      <w:r w:rsidR="00600966" w:rsidRPr="001012DA">
        <w:t xml:space="preserve">a key </w:t>
      </w:r>
      <w:r w:rsidR="00C12FA6" w:rsidRPr="001012DA">
        <w:t xml:space="preserve">part of </w:t>
      </w:r>
      <w:r w:rsidR="0096485F" w:rsidRPr="001012DA">
        <w:t>WSB’s</w:t>
      </w:r>
      <w:r w:rsidR="00C12FA6" w:rsidRPr="001012DA">
        <w:t xml:space="preserve"> creative media reperto</w:t>
      </w:r>
      <w:r w:rsidR="00600966" w:rsidRPr="001012DA">
        <w:t>ire and are often developed for use in tandem with film and radio products. These have been used in schools, communities and even in correctional facilities</w:t>
      </w:r>
      <w:r w:rsidR="00CB6D31" w:rsidRPr="001012DA">
        <w:t>,</w:t>
      </w:r>
      <w:r w:rsidR="00600966" w:rsidRPr="001012DA">
        <w:t xml:space="preserve"> and </w:t>
      </w:r>
      <w:r w:rsidR="00C12FA6" w:rsidRPr="001012DA">
        <w:t xml:space="preserve">are circulated around Vanuatu </w:t>
      </w:r>
      <w:r w:rsidR="00D14046" w:rsidRPr="001012DA">
        <w:lastRenderedPageBreak/>
        <w:t xml:space="preserve">and </w:t>
      </w:r>
      <w:r w:rsidR="00C12FA6" w:rsidRPr="001012DA">
        <w:t>the region.</w:t>
      </w:r>
      <w:r w:rsidR="00D14046" w:rsidRPr="001012DA">
        <w:t xml:space="preserve"> </w:t>
      </w:r>
      <w:r w:rsidR="006F4EBC" w:rsidRPr="001012DA">
        <w:t xml:space="preserve">In assessing the overall quality of WSB’s </w:t>
      </w:r>
      <w:r w:rsidR="005E10AC" w:rsidRPr="001012DA">
        <w:t>plays and community workshops</w:t>
      </w:r>
      <w:r w:rsidR="006F4EBC" w:rsidRPr="001012DA">
        <w:t>, respondents to the quantitative questions rated this a</w:t>
      </w:r>
      <w:r w:rsidR="00D14046" w:rsidRPr="001012DA">
        <w:t>t</w:t>
      </w:r>
      <w:r w:rsidR="006F4EBC" w:rsidRPr="001012DA">
        <w:t xml:space="preserve"> </w:t>
      </w:r>
      <w:r w:rsidR="005E10AC" w:rsidRPr="001012DA">
        <w:t>9.4</w:t>
      </w:r>
      <w:r w:rsidR="006F4EBC" w:rsidRPr="001012DA">
        <w:t xml:space="preserve"> out of 10. </w:t>
      </w:r>
      <w:r w:rsidR="005E10AC" w:rsidRPr="001012DA">
        <w:t>The overall quality of the films and other creative media products</w:t>
      </w:r>
      <w:r w:rsidR="006F4EBC" w:rsidRPr="001012DA">
        <w:t xml:space="preserve"> was rated at </w:t>
      </w:r>
      <w:r w:rsidR="005E10AC" w:rsidRPr="001012DA">
        <w:t>9.6</w:t>
      </w:r>
      <w:r w:rsidR="006F4EBC" w:rsidRPr="001012DA">
        <w:t xml:space="preserve"> out of 10 (see Appendix 1). </w:t>
      </w:r>
    </w:p>
    <w:p w14:paraId="00883B7F" w14:textId="0F7967D7" w:rsidR="0038284B" w:rsidRPr="001012DA" w:rsidRDefault="0038284B" w:rsidP="0038284B">
      <w:pPr>
        <w:pStyle w:val="Heading3"/>
      </w:pPr>
    </w:p>
    <w:p w14:paraId="3F7A5164" w14:textId="6987E6E1" w:rsidR="00B94341" w:rsidRPr="001012DA" w:rsidRDefault="00B94341" w:rsidP="00B94341">
      <w:r w:rsidRPr="001012DA">
        <w:t>While the creative media aspects of WSB are often credited to the talents of two founding members</w:t>
      </w:r>
      <w:r w:rsidR="00134E83" w:rsidRPr="001012DA">
        <w:rPr>
          <w:rStyle w:val="FootnoteReference"/>
        </w:rPr>
        <w:footnoteReference w:id="65"/>
      </w:r>
      <w:r w:rsidRPr="001012DA">
        <w:t xml:space="preserve"> – Peter Walker and Jo Dorras, who have functioned as </w:t>
      </w:r>
      <w:r w:rsidR="009E3C06" w:rsidRPr="001012DA">
        <w:t xml:space="preserve">the </w:t>
      </w:r>
      <w:r w:rsidR="000B5892" w:rsidRPr="001012DA">
        <w:t xml:space="preserve">Artistic </w:t>
      </w:r>
      <w:r w:rsidRPr="001012DA">
        <w:t xml:space="preserve">Director and </w:t>
      </w:r>
      <w:r w:rsidR="009E3C06" w:rsidRPr="001012DA">
        <w:t xml:space="preserve">the </w:t>
      </w:r>
      <w:r w:rsidRPr="001012DA">
        <w:t>Scriptwriter respectively since WSB’s establishment in 1989 – this significantly undervalues</w:t>
      </w:r>
      <w:r w:rsidR="00CA5576" w:rsidRPr="001012DA">
        <w:t xml:space="preserve"> </w:t>
      </w:r>
      <w:r w:rsidRPr="001012DA">
        <w:t xml:space="preserve">the </w:t>
      </w:r>
      <w:r w:rsidR="00CA5576" w:rsidRPr="001012DA">
        <w:t xml:space="preserve">diverse </w:t>
      </w:r>
      <w:r w:rsidRPr="001012DA">
        <w:t>contributions and talents of many other individuals</w:t>
      </w:r>
      <w:r w:rsidR="00CA5576" w:rsidRPr="001012DA">
        <w:t xml:space="preserve"> who are crucial to any of WSB’s creative media </w:t>
      </w:r>
      <w:r w:rsidR="000B5892" w:rsidRPr="001012DA">
        <w:t>work</w:t>
      </w:r>
      <w:r w:rsidR="00CA5576" w:rsidRPr="001012DA">
        <w:t xml:space="preserve">. </w:t>
      </w:r>
      <w:r w:rsidR="000B5892" w:rsidRPr="001012DA">
        <w:t xml:space="preserve">This is highlighted </w:t>
      </w:r>
      <w:r w:rsidRPr="001012DA">
        <w:t xml:space="preserve">in the following quote from </w:t>
      </w:r>
      <w:r w:rsidR="000B5892" w:rsidRPr="001012DA">
        <w:t>a local newspaper</w:t>
      </w:r>
      <w:r w:rsidRPr="001012DA">
        <w:t xml:space="preserve"> </w:t>
      </w:r>
      <w:r w:rsidR="009E3C06" w:rsidRPr="001012DA">
        <w:t xml:space="preserve">article </w:t>
      </w:r>
      <w:r w:rsidRPr="001012DA">
        <w:t xml:space="preserve">in 2019 </w:t>
      </w:r>
      <w:r w:rsidR="000B5892" w:rsidRPr="001012DA">
        <w:t>marking</w:t>
      </w:r>
      <w:r w:rsidRPr="001012DA">
        <w:t xml:space="preserve"> WSB’s 30</w:t>
      </w:r>
      <w:r w:rsidRPr="001012DA">
        <w:rPr>
          <w:vertAlign w:val="superscript"/>
        </w:rPr>
        <w:t>th</w:t>
      </w:r>
      <w:r w:rsidRPr="001012DA">
        <w:t xml:space="preserve"> anniversary: </w:t>
      </w:r>
    </w:p>
    <w:p w14:paraId="529131B5" w14:textId="77777777" w:rsidR="00B94341" w:rsidRPr="001012DA" w:rsidRDefault="00B94341" w:rsidP="005E15BE">
      <w:pPr>
        <w:pStyle w:val="Quote"/>
        <w:rPr>
          <w:lang w:val="en-AU"/>
        </w:rPr>
      </w:pPr>
    </w:p>
    <w:p w14:paraId="272CD86D" w14:textId="77777777" w:rsidR="00B94341" w:rsidRPr="001012DA" w:rsidRDefault="00B94341" w:rsidP="005E15BE">
      <w:pPr>
        <w:pStyle w:val="Quote"/>
        <w:rPr>
          <w:rFonts w:ascii="Times New Roman" w:hAnsi="Times New Roman"/>
          <w:color w:val="auto"/>
          <w:bdr w:val="none" w:sz="0" w:space="0" w:color="auto"/>
          <w:lang w:val="en-AU"/>
        </w:rPr>
      </w:pPr>
      <w:r w:rsidRPr="001012DA">
        <w:rPr>
          <w:bdr w:val="none" w:sz="0" w:space="0" w:color="auto"/>
          <w:shd w:val="clear" w:color="auto" w:fill="FFFFFF"/>
          <w:lang w:val="en-AU"/>
        </w:rPr>
        <w:t>Film too has created many full time and part time jobs and new skills in Vanuatu. WSB’s previous boom operator, Edwin Kalanu, was used by Jackie Chan, when he filmed in Tanna. Our chief camera operator, Francis Wai is currently on a DFAT scholarship studying cinematography. Danny Marcel spent the 8 years of Love Patrol studying the overseas lighting directors who worked on the project and now he is responsible for the lighting of all WSB films. Films mean long, long days for production managers like Michael Maki and Donald Frank who have to ensure everything is ready before dawn when shooting starts to capture that beautiful morning light.</w:t>
      </w:r>
      <w:r w:rsidRPr="001012DA">
        <w:rPr>
          <w:rStyle w:val="FootnoteReference"/>
          <w:bdr w:val="none" w:sz="0" w:space="0" w:color="auto"/>
          <w:shd w:val="clear" w:color="auto" w:fill="FFFFFF"/>
          <w:lang w:val="en-AU"/>
        </w:rPr>
        <w:footnoteReference w:id="66"/>
      </w:r>
    </w:p>
    <w:p w14:paraId="63F143A1" w14:textId="77777777" w:rsidR="00134E83" w:rsidRPr="001012DA" w:rsidRDefault="00134E83" w:rsidP="005E15BE">
      <w:pPr>
        <w:pStyle w:val="Quote"/>
        <w:rPr>
          <w:lang w:val="en-AU"/>
        </w:rPr>
      </w:pPr>
    </w:p>
    <w:p w14:paraId="481AFBB4" w14:textId="1BDAA726" w:rsidR="002B020D" w:rsidRPr="001012DA" w:rsidRDefault="002B020D" w:rsidP="00B94341">
      <w:r w:rsidRPr="001012DA">
        <w:t xml:space="preserve">In commenting on the value of the </w:t>
      </w:r>
      <w:r w:rsidR="007044C7" w:rsidRPr="001012DA">
        <w:t xml:space="preserve">contributions of the </w:t>
      </w:r>
      <w:r w:rsidRPr="001012DA">
        <w:t xml:space="preserve">actors </w:t>
      </w:r>
      <w:r w:rsidR="005E15BE" w:rsidRPr="001012DA">
        <w:t xml:space="preserve">themselves </w:t>
      </w:r>
      <w:r w:rsidRPr="001012DA">
        <w:t xml:space="preserve">to </w:t>
      </w:r>
      <w:r w:rsidR="007044C7" w:rsidRPr="001012DA">
        <w:t xml:space="preserve">the effectiveness of </w:t>
      </w:r>
      <w:r w:rsidRPr="001012DA">
        <w:t>any final product</w:t>
      </w:r>
      <w:r w:rsidR="007044C7" w:rsidRPr="001012DA">
        <w:t>,</w:t>
      </w:r>
      <w:r w:rsidRPr="001012DA">
        <w:t xml:space="preserve"> WSB’s </w:t>
      </w:r>
      <w:r w:rsidR="009C5BE2" w:rsidRPr="001012DA">
        <w:t xml:space="preserve">main </w:t>
      </w:r>
      <w:r w:rsidRPr="001012DA">
        <w:t>scriptwriter</w:t>
      </w:r>
      <w:r w:rsidR="009C5BE2" w:rsidRPr="001012DA">
        <w:t>, Jo Dorras,</w:t>
      </w:r>
      <w:r w:rsidRPr="001012DA">
        <w:t xml:space="preserve"> commented: </w:t>
      </w:r>
    </w:p>
    <w:p w14:paraId="5C4C1EE8" w14:textId="77777777" w:rsidR="002B020D" w:rsidRPr="001012DA" w:rsidRDefault="002B020D" w:rsidP="005E15BE">
      <w:pPr>
        <w:pStyle w:val="Quote"/>
        <w:rPr>
          <w:lang w:val="en-AU"/>
        </w:rPr>
      </w:pPr>
    </w:p>
    <w:p w14:paraId="0553A829" w14:textId="2E4B1228" w:rsidR="002B020D" w:rsidRDefault="002B020D" w:rsidP="005E15BE">
      <w:pPr>
        <w:pStyle w:val="Quote"/>
        <w:rPr>
          <w:lang w:val="en-AU"/>
        </w:rPr>
      </w:pPr>
      <w:r w:rsidRPr="001012DA">
        <w:rPr>
          <w:lang w:val="en-AU"/>
        </w:rPr>
        <w:t>On a personal basis I like seeing something I’ve written rehearsed. Because you’re sitting there for ages with this thing, and you’re not sure if it’s any good. And you’re not sure what it is. And then you see the actors pick it up, and take it and make it alive, and make it theirs. Something that was just dead on the paper. I mean that is, for me, terribly exciting.</w:t>
      </w:r>
      <w:r w:rsidRPr="001012DA">
        <w:rPr>
          <w:rStyle w:val="FootnoteReference"/>
          <w:i w:val="0"/>
          <w:iCs w:val="0"/>
          <w:lang w:val="en-AU"/>
        </w:rPr>
        <w:footnoteReference w:id="67"/>
      </w:r>
    </w:p>
    <w:p w14:paraId="11044899" w14:textId="77777777" w:rsidR="001B12B3" w:rsidRPr="001B12B3" w:rsidRDefault="001B12B3" w:rsidP="001B12B3"/>
    <w:p w14:paraId="3493AEBB" w14:textId="7CBAE838" w:rsidR="0032312A" w:rsidRPr="001012DA" w:rsidRDefault="0032312A" w:rsidP="005E15BE">
      <w:pPr>
        <w:pStyle w:val="Quote"/>
        <w:rPr>
          <w:bdr w:val="none" w:sz="0" w:space="0" w:color="auto"/>
          <w:lang w:val="en-AU"/>
        </w:rPr>
      </w:pPr>
      <w:r w:rsidRPr="001012DA">
        <w:rPr>
          <w:bdr w:val="none" w:sz="0" w:space="0" w:color="auto"/>
          <w:lang w:val="en-AU"/>
        </w:rPr>
        <w:t>I’m always amazed by what the actors do, how they make words into a character – and not necessarily one you’ve seen in your head.</w:t>
      </w:r>
      <w:r w:rsidR="00CA5576" w:rsidRPr="001012DA">
        <w:rPr>
          <w:rStyle w:val="FootnoteReference"/>
          <w:i w:val="0"/>
          <w:iCs w:val="0"/>
          <w:bdr w:val="none" w:sz="0" w:space="0" w:color="auto"/>
          <w:lang w:val="en-AU"/>
        </w:rPr>
        <w:footnoteReference w:id="68"/>
      </w:r>
    </w:p>
    <w:p w14:paraId="29C95BF5" w14:textId="77777777" w:rsidR="006B175C" w:rsidRPr="001012DA" w:rsidRDefault="006B175C" w:rsidP="005E15BE">
      <w:pPr>
        <w:pStyle w:val="Quote"/>
        <w:rPr>
          <w:lang w:val="en-AU"/>
        </w:rPr>
      </w:pPr>
    </w:p>
    <w:p w14:paraId="66C074B3" w14:textId="6BC4D4FE" w:rsidR="00526F07" w:rsidRPr="001012DA" w:rsidRDefault="00CA5576" w:rsidP="00CA5576">
      <w:r w:rsidRPr="001012DA">
        <w:t>In</w:t>
      </w:r>
      <w:r w:rsidR="00134E83" w:rsidRPr="001012DA">
        <w:t xml:space="preserve"> fact, in</w:t>
      </w:r>
      <w:r w:rsidRPr="001012DA">
        <w:t xml:space="preserve"> 2020 WSB employ</w:t>
      </w:r>
      <w:r w:rsidR="00054265" w:rsidRPr="001012DA">
        <w:t>ed</w:t>
      </w:r>
      <w:r w:rsidRPr="001012DA">
        <w:t xml:space="preserve"> 39 full-time actors between their main theatre group and Rainbow Theatre, 41% of whom </w:t>
      </w:r>
      <w:r w:rsidR="00054265" w:rsidRPr="001012DA">
        <w:t>were</w:t>
      </w:r>
      <w:r w:rsidRPr="001012DA">
        <w:t xml:space="preserve"> female, and one third </w:t>
      </w:r>
      <w:r w:rsidR="00054265" w:rsidRPr="001012DA">
        <w:t>were</w:t>
      </w:r>
      <w:r w:rsidRPr="001012DA">
        <w:t xml:space="preserve"> people with disabilities. </w:t>
      </w:r>
      <w:r w:rsidR="00945884" w:rsidRPr="001012DA">
        <w:t>Several</w:t>
      </w:r>
      <w:r w:rsidR="00134E83" w:rsidRPr="001012DA">
        <w:t xml:space="preserve"> of these individuals have had limited access to education. </w:t>
      </w:r>
      <w:r w:rsidR="0041565B" w:rsidRPr="001012DA">
        <w:t>At least fifty percent</w:t>
      </w:r>
      <w:r w:rsidRPr="001012DA">
        <w:t xml:space="preserve"> of the main group have worked at WSB for more than 15 years.</w:t>
      </w:r>
      <w:r w:rsidR="00F24521" w:rsidRPr="001012DA">
        <w:t xml:space="preserve"> </w:t>
      </w:r>
      <w:r w:rsidRPr="001012DA">
        <w:t xml:space="preserve">Part-time actors are also </w:t>
      </w:r>
      <w:r w:rsidR="001C0431" w:rsidRPr="001012DA">
        <w:t xml:space="preserve">scattered across the organisation </w:t>
      </w:r>
      <w:r w:rsidR="00F24521" w:rsidRPr="001012DA">
        <w:t>–</w:t>
      </w:r>
      <w:r w:rsidR="007044C7" w:rsidRPr="001012DA">
        <w:t xml:space="preserve"> </w:t>
      </w:r>
      <w:r w:rsidR="001C0431" w:rsidRPr="001012DA">
        <w:t>in the Youth Centre and VPride</w:t>
      </w:r>
      <w:r w:rsidR="007044C7" w:rsidRPr="001012DA">
        <w:t>,</w:t>
      </w:r>
      <w:r w:rsidR="00F24521" w:rsidRPr="001012DA">
        <w:t xml:space="preserve"> for example,</w:t>
      </w:r>
      <w:r w:rsidR="007044C7" w:rsidRPr="001012DA">
        <w:t xml:space="preserve"> and even in the administrative office</w:t>
      </w:r>
      <w:r w:rsidR="001C0431" w:rsidRPr="001012DA">
        <w:t xml:space="preserve">. </w:t>
      </w:r>
      <w:r w:rsidR="00134E83" w:rsidRPr="001012DA">
        <w:t xml:space="preserve">WSB also </w:t>
      </w:r>
      <w:r w:rsidR="007044C7" w:rsidRPr="001012DA">
        <w:t>employs a</w:t>
      </w:r>
      <w:r w:rsidR="00134E83" w:rsidRPr="001012DA">
        <w:t xml:space="preserve"> talented group of technicians, producers, camera people and editors, who play an essential – but far less visible – role. Currently there are four full-time and five part-time employees in this area (one of whom is </w:t>
      </w:r>
      <w:r w:rsidR="002C717E" w:rsidRPr="001012DA">
        <w:t>a woman</w:t>
      </w:r>
      <w:r w:rsidR="00134E83" w:rsidRPr="001012DA">
        <w:t xml:space="preserve">). There are also two people </w:t>
      </w:r>
      <w:r w:rsidR="00B8566A" w:rsidRPr="001012DA">
        <w:t>(one wo</w:t>
      </w:r>
      <w:r w:rsidR="002C717E" w:rsidRPr="001012DA">
        <w:t xml:space="preserve">man, one man) </w:t>
      </w:r>
      <w:r w:rsidR="00134E83" w:rsidRPr="001012DA">
        <w:t xml:space="preserve">employed full-time in WSB’s publications department.   </w:t>
      </w:r>
      <w:r w:rsidR="001C0431" w:rsidRPr="001012DA">
        <w:t xml:space="preserve"> </w:t>
      </w:r>
    </w:p>
    <w:p w14:paraId="2C9C3247" w14:textId="77777777" w:rsidR="00526F07" w:rsidRPr="001012DA" w:rsidRDefault="00526F07" w:rsidP="0038284B"/>
    <w:p w14:paraId="196E251E" w14:textId="4ED0CAE7" w:rsidR="00945884" w:rsidRPr="001012DA" w:rsidRDefault="0038284B" w:rsidP="00945884">
      <w:r w:rsidRPr="001012DA">
        <w:t xml:space="preserve">One actor who has been </w:t>
      </w:r>
      <w:r w:rsidR="00F2618B" w:rsidRPr="001012DA">
        <w:t>at</w:t>
      </w:r>
      <w:r w:rsidRPr="001012DA">
        <w:t xml:space="preserve"> WSB since 2004, said she loves being part of </w:t>
      </w:r>
      <w:r w:rsidR="00F2618B" w:rsidRPr="001012DA">
        <w:t>the organisation</w:t>
      </w:r>
      <w:r w:rsidRPr="001012DA">
        <w:t xml:space="preserve">, describing it as, ‘Actually one of the best organisations to be a part of, not just for the money, but for the work.’ She went on to say that every core actor is part of decision making regarding films and plays, and ensuring that they are suited to the context. Youth at the </w:t>
      </w:r>
      <w:r w:rsidR="00945884" w:rsidRPr="001012DA">
        <w:t>Youth C</w:t>
      </w:r>
      <w:r w:rsidRPr="001012DA">
        <w:t xml:space="preserve">entre share all kinds of stories with her, both joyful ones and painful ones. She also said that as a result of being part of WSB, she now has the courage to give sensitive reproductive health advice to her own teenage daughter. </w:t>
      </w:r>
      <w:r w:rsidR="00945884" w:rsidRPr="001012DA">
        <w:t xml:space="preserve">One </w:t>
      </w:r>
      <w:r w:rsidR="007044C7" w:rsidRPr="001012DA">
        <w:t>actor in</w:t>
      </w:r>
      <w:r w:rsidR="00945884" w:rsidRPr="001012DA">
        <w:t xml:space="preserve"> Rainbow Theatre </w:t>
      </w:r>
      <w:r w:rsidR="007044C7" w:rsidRPr="001012DA">
        <w:t>commented</w:t>
      </w:r>
      <w:r w:rsidR="00945884" w:rsidRPr="001012DA">
        <w:t>, ‘I am part of the team who does the plays and one thing I have realised about the plays is that I also learn from them. I have a very low educational level, but I know more and have achieved so much more through WSB.’</w:t>
      </w:r>
    </w:p>
    <w:p w14:paraId="0C425857" w14:textId="31929CA2" w:rsidR="0038284B" w:rsidRPr="001012DA" w:rsidRDefault="0038284B" w:rsidP="0038284B"/>
    <w:p w14:paraId="6A7BF798" w14:textId="445E3BF3" w:rsidR="002B44A4" w:rsidRPr="001012DA" w:rsidRDefault="002B44A4" w:rsidP="0038284B">
      <w:r w:rsidRPr="001012DA">
        <w:t xml:space="preserve">This educational aspect, and the value of a WSB play or film to create a platform for dialogue and to inform </w:t>
      </w:r>
      <w:r w:rsidR="007044C7" w:rsidRPr="001012DA">
        <w:t xml:space="preserve">a variety of audiences – even the actors themselves </w:t>
      </w:r>
      <w:r w:rsidR="00497062" w:rsidRPr="001012DA">
        <w:t>–</w:t>
      </w:r>
      <w:r w:rsidR="007044C7" w:rsidRPr="001012DA">
        <w:t xml:space="preserve"> </w:t>
      </w:r>
      <w:r w:rsidRPr="001012DA">
        <w:t xml:space="preserve">was highlighted </w:t>
      </w:r>
      <w:r w:rsidR="007044C7" w:rsidRPr="001012DA">
        <w:t xml:space="preserve">in </w:t>
      </w:r>
      <w:r w:rsidRPr="001012DA">
        <w:t xml:space="preserve">several different ways by a </w:t>
      </w:r>
      <w:r w:rsidR="00497062" w:rsidRPr="001012DA">
        <w:t>range</w:t>
      </w:r>
      <w:r w:rsidRPr="001012DA">
        <w:t xml:space="preserve"> of stakeholders. In the words of one partner:</w:t>
      </w:r>
    </w:p>
    <w:p w14:paraId="6FAB0F43" w14:textId="107560C6" w:rsidR="002B44A4" w:rsidRPr="001012DA" w:rsidRDefault="002B44A4" w:rsidP="00497062">
      <w:pPr>
        <w:pStyle w:val="Quote"/>
        <w:rPr>
          <w:lang w:val="en-AU"/>
        </w:rPr>
      </w:pPr>
    </w:p>
    <w:p w14:paraId="77DCC7DD" w14:textId="66AC13B0" w:rsidR="002B44A4" w:rsidRPr="001012DA" w:rsidRDefault="002B44A4" w:rsidP="00497062">
      <w:pPr>
        <w:pStyle w:val="Quote"/>
        <w:rPr>
          <w:lang w:val="en-AU"/>
        </w:rPr>
      </w:pPr>
      <w:r w:rsidRPr="001012DA">
        <w:rPr>
          <w:lang w:val="en-AU"/>
        </w:rPr>
        <w:t xml:space="preserve">As much as possible I try to take my kids to their plays, especially if they are plays that touch on sensitive issues like sexual assault, rape, incest. I use that as a learning or a point of discussion for my own children. So, I take them to these plays and then I allow them to watch it, to view it, and then I have conversations afterwards with them about it. About what their thoughts are, how that made them feel, and just what is important when it comes to respecting other people and what isn’t appropriate and what is appropriate. </w:t>
      </w:r>
    </w:p>
    <w:p w14:paraId="2DBB58E9" w14:textId="77777777" w:rsidR="002B44A4" w:rsidRPr="001012DA" w:rsidRDefault="002B44A4" w:rsidP="00497062">
      <w:pPr>
        <w:pStyle w:val="Quote"/>
        <w:rPr>
          <w:lang w:val="en-AU"/>
        </w:rPr>
      </w:pPr>
    </w:p>
    <w:p w14:paraId="729612D7" w14:textId="64A5AB18" w:rsidR="0070519B" w:rsidRPr="001012DA" w:rsidRDefault="0070519B" w:rsidP="0038284B">
      <w:r w:rsidRPr="001012DA">
        <w:t xml:space="preserve">As detailed, particularly in WSB’s contributions to fisheries management through their play </w:t>
      </w:r>
      <w:r w:rsidRPr="001012DA">
        <w:rPr>
          <w:i/>
          <w:iCs/>
        </w:rPr>
        <w:t>Twist mo Spin,</w:t>
      </w:r>
      <w:r w:rsidRPr="001012DA">
        <w:t xml:space="preserve"> diverse stakeholders </w:t>
      </w:r>
      <w:r w:rsidR="00A94051" w:rsidRPr="001012DA">
        <w:t xml:space="preserve">also </w:t>
      </w:r>
      <w:r w:rsidRPr="001012DA">
        <w:t>highlighted the value and effectiveness of WSB’s work in furthering their own initiatives</w:t>
      </w:r>
      <w:r w:rsidR="008E16BB" w:rsidRPr="001012DA">
        <w:t xml:space="preserve"> by bringing</w:t>
      </w:r>
      <w:r w:rsidRPr="001012DA">
        <w:t xml:space="preserve"> </w:t>
      </w:r>
      <w:r w:rsidR="00F00EBF" w:rsidRPr="001012DA">
        <w:t>even very dry</w:t>
      </w:r>
      <w:r w:rsidRPr="001012DA">
        <w:t xml:space="preserve"> issues and topics to life</w:t>
      </w:r>
      <w:r w:rsidR="00F00EBF" w:rsidRPr="001012DA">
        <w:t xml:space="preserve">. In the words of </w:t>
      </w:r>
      <w:r w:rsidR="00D902D2" w:rsidRPr="001012DA">
        <w:t>a recent</w:t>
      </w:r>
      <w:r w:rsidR="00F00EBF" w:rsidRPr="001012DA">
        <w:t xml:space="preserve"> partner</w:t>
      </w:r>
      <w:r w:rsidR="00D902D2" w:rsidRPr="001012DA">
        <w:t xml:space="preserve"> who worked together with WSB to develop training and educational content</w:t>
      </w:r>
      <w:r w:rsidR="00F00EBF" w:rsidRPr="001012DA">
        <w:t xml:space="preserve">:  </w:t>
      </w:r>
      <w:r w:rsidRPr="001012DA">
        <w:t xml:space="preserve"> </w:t>
      </w:r>
    </w:p>
    <w:p w14:paraId="5F9E3D58" w14:textId="77777777" w:rsidR="0070519B" w:rsidRPr="001012DA" w:rsidRDefault="0070519B" w:rsidP="00EE2A32">
      <w:pPr>
        <w:pStyle w:val="Quote"/>
        <w:rPr>
          <w:lang w:val="en-AU"/>
        </w:rPr>
      </w:pPr>
    </w:p>
    <w:p w14:paraId="0B30A027" w14:textId="0805D6AF" w:rsidR="00F00EBF" w:rsidRPr="001012DA" w:rsidRDefault="00D902D2" w:rsidP="00EE2A32">
      <w:pPr>
        <w:pStyle w:val="Quote"/>
        <w:rPr>
          <w:lang w:val="en-AU"/>
        </w:rPr>
      </w:pPr>
      <w:r w:rsidRPr="001012DA">
        <w:rPr>
          <w:lang w:val="en-AU"/>
        </w:rPr>
        <w:t>…</w:t>
      </w:r>
      <w:r w:rsidR="00F00EBF" w:rsidRPr="001012DA">
        <w:rPr>
          <w:lang w:val="en-AU"/>
        </w:rPr>
        <w:t xml:space="preserve">I think having an NGO like WSB is of SO much value to us, to be able to do that. Because without them – yeah, we might have eventually made [something] - but we didn't have their expertise. And their knowledge and their skill in how to take what can be very dry content…and make it something that people actually sit and listen to for 25 minutes! And learn from it. So, I think that is the value that cannot be underestimated. </w:t>
      </w:r>
    </w:p>
    <w:p w14:paraId="7C55238F" w14:textId="77777777" w:rsidR="0038284B" w:rsidRPr="001012DA" w:rsidRDefault="0038284B" w:rsidP="00EE2A32">
      <w:pPr>
        <w:pStyle w:val="Quote"/>
        <w:rPr>
          <w:lang w:val="en-AU"/>
        </w:rPr>
      </w:pPr>
    </w:p>
    <w:p w14:paraId="25351243" w14:textId="01484BD1" w:rsidR="00EC3E31" w:rsidRPr="001012DA" w:rsidRDefault="00DC5849" w:rsidP="0038284B">
      <w:r w:rsidRPr="001012DA">
        <w:t xml:space="preserve">For at least three stakeholders, including this one, the </w:t>
      </w:r>
      <w:r w:rsidR="008519A5" w:rsidRPr="001012DA">
        <w:t>appreciation for</w:t>
      </w:r>
      <w:r w:rsidRPr="001012DA">
        <w:t xml:space="preserve"> WSB’s work in other Pacific countries was </w:t>
      </w:r>
      <w:r w:rsidR="008519A5" w:rsidRPr="001012DA">
        <w:t xml:space="preserve">also </w:t>
      </w:r>
      <w:r w:rsidRPr="001012DA">
        <w:t xml:space="preserve">highlighted. </w:t>
      </w:r>
      <w:r w:rsidR="008519A5" w:rsidRPr="001012DA">
        <w:t>One partner</w:t>
      </w:r>
      <w:r w:rsidRPr="001012DA">
        <w:t xml:space="preserve"> shared that colleagues in the Solomon Islands ‘love</w:t>
      </w:r>
      <w:r w:rsidR="00755C56" w:rsidRPr="001012DA">
        <w:t>d</w:t>
      </w:r>
      <w:r w:rsidRPr="001012DA">
        <w:t xml:space="preserve">’ the product </w:t>
      </w:r>
      <w:r w:rsidR="00755C56" w:rsidRPr="001012DA">
        <w:t xml:space="preserve">that </w:t>
      </w:r>
      <w:r w:rsidRPr="001012DA">
        <w:t xml:space="preserve">WSB helped them to produce, and </w:t>
      </w:r>
      <w:r w:rsidR="004F146B" w:rsidRPr="001012DA">
        <w:t xml:space="preserve">the </w:t>
      </w:r>
      <w:r w:rsidR="008519A5" w:rsidRPr="001012DA">
        <w:t>work</w:t>
      </w:r>
      <w:r w:rsidR="004F146B" w:rsidRPr="001012DA">
        <w:t xml:space="preserve"> has become a model </w:t>
      </w:r>
      <w:r w:rsidR="008519A5" w:rsidRPr="001012DA">
        <w:t xml:space="preserve">for partners </w:t>
      </w:r>
      <w:r w:rsidR="00755C56" w:rsidRPr="001012DA">
        <w:t>across the</w:t>
      </w:r>
      <w:r w:rsidR="004F146B" w:rsidRPr="001012DA">
        <w:t xml:space="preserve"> Pacific. </w:t>
      </w:r>
    </w:p>
    <w:p w14:paraId="4D91399D" w14:textId="77777777" w:rsidR="00614064" w:rsidRPr="001012DA" w:rsidRDefault="00614064" w:rsidP="0038284B"/>
    <w:p w14:paraId="694217AA" w14:textId="76C957FB" w:rsidR="0038284B" w:rsidRPr="001012DA" w:rsidRDefault="0070519B" w:rsidP="0038284B">
      <w:r w:rsidRPr="001012DA">
        <w:t xml:space="preserve">Several stakeholders, including regional and local civil society partners </w:t>
      </w:r>
      <w:r w:rsidR="004F146B" w:rsidRPr="001012DA">
        <w:t xml:space="preserve">also </w:t>
      </w:r>
      <w:r w:rsidRPr="001012DA">
        <w:t xml:space="preserve">talked about the effectiveness of WSB’s work in terms of the ‘legitimacy’ they </w:t>
      </w:r>
      <w:r w:rsidR="0091024A" w:rsidRPr="001012DA">
        <w:t>have as an organisation</w:t>
      </w:r>
      <w:r w:rsidR="00EC3E31" w:rsidRPr="001012DA">
        <w:t>. This was articulated by two regional partners in the following way</w:t>
      </w:r>
      <w:r w:rsidR="0091024A" w:rsidRPr="001012DA">
        <w:t xml:space="preserve">: </w:t>
      </w:r>
    </w:p>
    <w:p w14:paraId="6C636C99" w14:textId="77777777" w:rsidR="0038284B" w:rsidRPr="001012DA" w:rsidRDefault="0038284B" w:rsidP="008609DF">
      <w:pPr>
        <w:pStyle w:val="Quote"/>
        <w:rPr>
          <w:lang w:val="en-AU"/>
        </w:rPr>
      </w:pPr>
    </w:p>
    <w:p w14:paraId="3D4A2344" w14:textId="214B8B41" w:rsidR="0038284B" w:rsidRPr="001012DA" w:rsidRDefault="0091024A" w:rsidP="008609DF">
      <w:pPr>
        <w:pStyle w:val="Quote"/>
        <w:rPr>
          <w:lang w:val="en-AU"/>
        </w:rPr>
      </w:pPr>
      <w:r w:rsidRPr="001012DA">
        <w:rPr>
          <w:lang w:val="en-AU"/>
        </w:rPr>
        <w:t>Y</w:t>
      </w:r>
      <w:r w:rsidR="0038284B" w:rsidRPr="001012DA">
        <w:rPr>
          <w:lang w:val="en-AU"/>
        </w:rPr>
        <w:t xml:space="preserve">ou know, the classic trap </w:t>
      </w:r>
      <w:r w:rsidR="003D5DFB" w:rsidRPr="001012DA">
        <w:rPr>
          <w:lang w:val="en-AU"/>
        </w:rPr>
        <w:t>-</w:t>
      </w:r>
      <w:r w:rsidR="0038284B" w:rsidRPr="001012DA">
        <w:rPr>
          <w:lang w:val="en-AU"/>
        </w:rPr>
        <w:t xml:space="preserve"> to do things</w:t>
      </w:r>
      <w:r w:rsidRPr="001012DA">
        <w:rPr>
          <w:lang w:val="en-AU"/>
        </w:rPr>
        <w:t xml:space="preserve"> [in a]</w:t>
      </w:r>
      <w:r w:rsidR="0038284B" w:rsidRPr="001012DA">
        <w:rPr>
          <w:lang w:val="en-AU"/>
        </w:rPr>
        <w:t xml:space="preserve"> very participatory</w:t>
      </w:r>
      <w:r w:rsidRPr="001012DA">
        <w:rPr>
          <w:lang w:val="en-AU"/>
        </w:rPr>
        <w:t xml:space="preserve"> [way]</w:t>
      </w:r>
      <w:r w:rsidR="0038284B" w:rsidRPr="001012DA">
        <w:rPr>
          <w:lang w:val="en-AU"/>
        </w:rPr>
        <w:t xml:space="preserve"> is that you edge off into</w:t>
      </w:r>
      <w:r w:rsidRPr="001012DA">
        <w:rPr>
          <w:lang w:val="en-AU"/>
        </w:rPr>
        <w:t>…</w:t>
      </w:r>
      <w:r w:rsidR="0038284B" w:rsidRPr="001012DA">
        <w:rPr>
          <w:lang w:val="en-AU"/>
        </w:rPr>
        <w:t xml:space="preserve">this is the way they do it in the community, so that's the way we'll do it. And that's good, but it also ignores a space where you can challenge ideas. And Smolbag has the legitimacy…everyone knows that they are doing things in…an accepted way. And because they have that legitimacy, they can push the boundary a little bit, and they can challenge people to question things. And not many organizations or people are in that position to do that. They don't have the long-term presence, the legitimacy in people's eyes, to be able to stand there and do those things. And the actors, the facilitators, the whole staff at </w:t>
      </w:r>
      <w:r w:rsidRPr="001012DA">
        <w:rPr>
          <w:lang w:val="en-AU"/>
        </w:rPr>
        <w:t>WSB</w:t>
      </w:r>
      <w:r w:rsidR="0038284B" w:rsidRPr="001012DA">
        <w:rPr>
          <w:lang w:val="en-AU"/>
        </w:rPr>
        <w:t xml:space="preserve">, they walk around with that legitimacy on their back, and that's a powerful thing. </w:t>
      </w:r>
    </w:p>
    <w:p w14:paraId="6037C0F1" w14:textId="5067B7F0" w:rsidR="0038284B" w:rsidRPr="001012DA" w:rsidRDefault="0038284B" w:rsidP="008609DF">
      <w:pPr>
        <w:pStyle w:val="Quote"/>
        <w:rPr>
          <w:lang w:val="en-AU"/>
        </w:rPr>
      </w:pPr>
    </w:p>
    <w:p w14:paraId="4C0A878B" w14:textId="6A29F4CF" w:rsidR="00A92692" w:rsidRPr="001012DA" w:rsidRDefault="00A92692" w:rsidP="008609DF">
      <w:pPr>
        <w:pStyle w:val="Quote"/>
        <w:rPr>
          <w:lang w:val="en-AU"/>
        </w:rPr>
      </w:pPr>
      <w:r w:rsidRPr="001012DA">
        <w:rPr>
          <w:lang w:val="en-AU"/>
        </w:rPr>
        <w:t xml:space="preserve">I think their work is based on building relationships and building trust. And there’s no quick way to do that. But WSB’s been working in communities for a long time and has built up that social capital through the theatre work or TV programs, and through listening to local communities and responding appropriately. So, I’m just a very strong admirer of what they do and how they go about it. </w:t>
      </w:r>
    </w:p>
    <w:p w14:paraId="3608504C" w14:textId="77FD52D7" w:rsidR="005F7A28" w:rsidRPr="001012DA" w:rsidRDefault="005F7A28" w:rsidP="008609DF">
      <w:pPr>
        <w:pStyle w:val="Quote"/>
        <w:rPr>
          <w:lang w:val="en-AU"/>
        </w:rPr>
      </w:pPr>
    </w:p>
    <w:p w14:paraId="1658C299" w14:textId="24AB71EB" w:rsidR="00A135D1" w:rsidRPr="001012DA" w:rsidRDefault="00755C56" w:rsidP="00631B9B">
      <w:r w:rsidRPr="001012DA">
        <w:t xml:space="preserve">For </w:t>
      </w:r>
      <w:r w:rsidR="00F962BD" w:rsidRPr="001012DA">
        <w:t>several</w:t>
      </w:r>
      <w:r w:rsidRPr="001012DA">
        <w:t xml:space="preserve"> partners this </w:t>
      </w:r>
      <w:r w:rsidR="00F962BD" w:rsidRPr="001012DA">
        <w:t xml:space="preserve">legitimacy </w:t>
      </w:r>
      <w:r w:rsidRPr="001012DA">
        <w:t xml:space="preserve">enabled WSB to raise challenging topics and controversial issues in a way that </w:t>
      </w:r>
      <w:r w:rsidR="00F962BD" w:rsidRPr="001012DA">
        <w:t>was identified as</w:t>
      </w:r>
      <w:r w:rsidRPr="001012DA">
        <w:t xml:space="preserve"> unique – and powerful</w:t>
      </w:r>
      <w:r w:rsidR="00F962BD" w:rsidRPr="001012DA">
        <w:t xml:space="preserve"> </w:t>
      </w:r>
      <w:r w:rsidR="000726D8" w:rsidRPr="001012DA">
        <w:t>–</w:t>
      </w:r>
      <w:r w:rsidR="00F962BD" w:rsidRPr="001012DA">
        <w:t xml:space="preserve"> in the context of Vanuatu.</w:t>
      </w:r>
      <w:r w:rsidR="00A135D1" w:rsidRPr="001012DA">
        <w:t xml:space="preserve"> S</w:t>
      </w:r>
      <w:r w:rsidR="00631B9B" w:rsidRPr="001012DA">
        <w:t xml:space="preserve">takeholders </w:t>
      </w:r>
      <w:r w:rsidR="00F962BD" w:rsidRPr="001012DA">
        <w:t>also highlighted</w:t>
      </w:r>
      <w:r w:rsidR="00631B9B" w:rsidRPr="001012DA">
        <w:t xml:space="preserve"> WSB</w:t>
      </w:r>
      <w:r w:rsidR="00F962BD" w:rsidRPr="001012DA">
        <w:t>’s capacity to address</w:t>
      </w:r>
      <w:r w:rsidR="00676ACC" w:rsidRPr="001012DA">
        <w:t xml:space="preserve"> what one donor partner described as</w:t>
      </w:r>
      <w:r w:rsidR="00D01EC3" w:rsidRPr="001012DA">
        <w:t>, ‘topics that are quite sensitive and culturally not really talked about’</w:t>
      </w:r>
      <w:r w:rsidR="00631B9B" w:rsidRPr="001012DA">
        <w:t xml:space="preserve"> in Vanuatu society</w:t>
      </w:r>
      <w:r w:rsidR="00D01EC3" w:rsidRPr="001012DA">
        <w:t xml:space="preserve"> – and </w:t>
      </w:r>
      <w:r w:rsidR="00631B9B" w:rsidRPr="001012DA">
        <w:t xml:space="preserve">that no other local or international civil society organization </w:t>
      </w:r>
      <w:r w:rsidR="00A96BEE" w:rsidRPr="001012DA">
        <w:t xml:space="preserve">could effectively </w:t>
      </w:r>
      <w:r w:rsidR="00631B9B" w:rsidRPr="001012DA">
        <w:t>broach</w:t>
      </w:r>
      <w:r w:rsidR="002B5A29" w:rsidRPr="001012DA">
        <w:t xml:space="preserve">. </w:t>
      </w:r>
    </w:p>
    <w:p w14:paraId="112A27A0" w14:textId="77777777" w:rsidR="00A135D1" w:rsidRPr="001012DA" w:rsidRDefault="00A135D1" w:rsidP="00631B9B"/>
    <w:p w14:paraId="68E90A41" w14:textId="0162EB0C" w:rsidR="00A96BEE" w:rsidRPr="001012DA" w:rsidRDefault="00A135D1" w:rsidP="00631B9B">
      <w:r w:rsidRPr="001012DA">
        <w:t xml:space="preserve">In the evaluation, a </w:t>
      </w:r>
      <w:r w:rsidR="002B5A29" w:rsidRPr="001012DA">
        <w:t>small number of individuals (primarily from one organisation) expressed some discomfort with how gender-based violence is sometimes depicted in WSB’s creative media work</w:t>
      </w:r>
      <w:r w:rsidRPr="001012DA">
        <w:t>. While all</w:t>
      </w:r>
      <w:r w:rsidR="00937E06" w:rsidRPr="001012DA">
        <w:t xml:space="preserve"> of these individuals </w:t>
      </w:r>
      <w:r w:rsidRPr="001012DA">
        <w:t>identified WSB’s work</w:t>
      </w:r>
      <w:r w:rsidR="0056515F" w:rsidRPr="001012DA">
        <w:t xml:space="preserve"> overall</w:t>
      </w:r>
      <w:r w:rsidR="004B66C8" w:rsidRPr="001012DA">
        <w:t xml:space="preserve"> – </w:t>
      </w:r>
      <w:r w:rsidR="00ED1024" w:rsidRPr="001012DA">
        <w:t>including</w:t>
      </w:r>
      <w:r w:rsidRPr="001012DA">
        <w:t xml:space="preserve"> their work in this area </w:t>
      </w:r>
      <w:r w:rsidR="004B66C8" w:rsidRPr="001012DA">
        <w:t xml:space="preserve">– </w:t>
      </w:r>
      <w:r w:rsidRPr="001012DA">
        <w:t xml:space="preserve">as </w:t>
      </w:r>
      <w:r w:rsidR="004B66C8" w:rsidRPr="001012DA">
        <w:t xml:space="preserve">highly </w:t>
      </w:r>
      <w:r w:rsidRPr="001012DA">
        <w:t xml:space="preserve">effective, they wondered if </w:t>
      </w:r>
      <w:r w:rsidR="004B66C8" w:rsidRPr="001012DA">
        <w:t>this aspect</w:t>
      </w:r>
      <w:r w:rsidRPr="001012DA">
        <w:t xml:space="preserve"> might be strengthened. In the word</w:t>
      </w:r>
      <w:r w:rsidR="0056515F" w:rsidRPr="001012DA">
        <w:t>s</w:t>
      </w:r>
      <w:r w:rsidRPr="001012DA">
        <w:t xml:space="preserve"> of one individual, ‘Sometimes it seems like they’ll have, for example in a film, they’ll depict domestic violence. And it doesn’t necessarily then provide messaging around a solution for that. Or </w:t>
      </w:r>
      <w:r w:rsidRPr="001012DA">
        <w:lastRenderedPageBreak/>
        <w:t xml:space="preserve">encourage change necessarily.’ </w:t>
      </w:r>
      <w:r w:rsidR="0056515F" w:rsidRPr="001012DA">
        <w:t xml:space="preserve">This was identified as a ‘tricky’ issue, </w:t>
      </w:r>
      <w:r w:rsidR="00F43B32" w:rsidRPr="001012DA">
        <w:t xml:space="preserve">however, </w:t>
      </w:r>
      <w:r w:rsidR="0056515F" w:rsidRPr="001012DA">
        <w:t>and d</w:t>
      </w:r>
      <w:r w:rsidR="00D76B07" w:rsidRPr="001012DA">
        <w:t xml:space="preserve">epicting issues like rape and domestic violence </w:t>
      </w:r>
      <w:r w:rsidR="0056515F" w:rsidRPr="001012DA">
        <w:t>in theatre or film is</w:t>
      </w:r>
      <w:r w:rsidR="00D76B07" w:rsidRPr="001012DA">
        <w:t xml:space="preserve"> confronting and complex work. </w:t>
      </w:r>
    </w:p>
    <w:p w14:paraId="2F205CEA" w14:textId="77777777" w:rsidR="00A96BEE" w:rsidRPr="001012DA" w:rsidRDefault="00A96BEE" w:rsidP="00631B9B"/>
    <w:p w14:paraId="69C31EB8" w14:textId="57D6FDDC" w:rsidR="00A95FE6" w:rsidRPr="001012DA" w:rsidRDefault="00A057E0" w:rsidP="00631B9B">
      <w:r>
        <w:t xml:space="preserve">In relation to this broad issue of how to depict violence appropriately and effectively, </w:t>
      </w:r>
      <w:r w:rsidR="006E03C6" w:rsidRPr="001012DA">
        <w:t xml:space="preserve">WSB commented that they </w:t>
      </w:r>
      <w:r w:rsidR="00E222DF" w:rsidRPr="001012DA">
        <w:t xml:space="preserve">often </w:t>
      </w:r>
      <w:r w:rsidR="006E03C6" w:rsidRPr="001012DA">
        <w:t>make significant efforts to present domestic violence</w:t>
      </w:r>
      <w:r>
        <w:t xml:space="preserve"> in particular</w:t>
      </w:r>
      <w:r w:rsidR="006E03C6" w:rsidRPr="001012DA">
        <w:t xml:space="preserve"> in a more stylised way</w:t>
      </w:r>
      <w:r w:rsidR="00A95FE6" w:rsidRPr="001012DA">
        <w:t>, for various reasons:</w:t>
      </w:r>
    </w:p>
    <w:p w14:paraId="7302EC10" w14:textId="77E84D77" w:rsidR="00A95FE6" w:rsidRPr="001012DA" w:rsidRDefault="00A95FE6" w:rsidP="00E222DF">
      <w:pPr>
        <w:pStyle w:val="Quote"/>
        <w:rPr>
          <w:lang w:val="en-AU"/>
        </w:rPr>
      </w:pPr>
    </w:p>
    <w:p w14:paraId="25F0BDE0" w14:textId="2FAD3468" w:rsidR="00A95FE6" w:rsidRPr="001012DA" w:rsidRDefault="00A95FE6" w:rsidP="00E222DF">
      <w:pPr>
        <w:pStyle w:val="Quote"/>
        <w:rPr>
          <w:lang w:val="en-AU"/>
        </w:rPr>
      </w:pPr>
      <w:r w:rsidRPr="001012DA">
        <w:rPr>
          <w:lang w:val="en-AU"/>
        </w:rPr>
        <w:t>You can’t really [pretend to] punch someone and make it look real…you wouldn’t think it was anything or you’d think it was funny. So that’s one of the reasons. And…men hitting women can just make everyone laugh. So, if you do it in a way that they’re not expecting…you also see the full person. The expression on their face. You get a much different view of it.</w:t>
      </w:r>
    </w:p>
    <w:p w14:paraId="72C71BCE" w14:textId="77777777" w:rsidR="00A95FE6" w:rsidRPr="001012DA" w:rsidRDefault="00A95FE6" w:rsidP="00E222DF">
      <w:pPr>
        <w:pStyle w:val="Quote"/>
        <w:rPr>
          <w:lang w:val="en-AU"/>
        </w:rPr>
      </w:pPr>
      <w:r w:rsidRPr="001012DA">
        <w:rPr>
          <w:lang w:val="en-AU"/>
        </w:rPr>
        <w:t xml:space="preserve"> </w:t>
      </w:r>
    </w:p>
    <w:p w14:paraId="01D932F1" w14:textId="508F8E0E" w:rsidR="00FD4DA6" w:rsidRPr="001012DA" w:rsidRDefault="00A95FE6" w:rsidP="00631B9B">
      <w:r w:rsidRPr="001012DA">
        <w:t xml:space="preserve">In general, </w:t>
      </w:r>
      <w:r w:rsidR="00ED1024" w:rsidRPr="001012DA">
        <w:t xml:space="preserve">however, </w:t>
      </w:r>
      <w:r w:rsidR="001B3E8F" w:rsidRPr="001012DA">
        <w:t>WSB also</w:t>
      </w:r>
      <w:r w:rsidR="006E03C6" w:rsidRPr="001012DA">
        <w:t xml:space="preserve"> straddle</w:t>
      </w:r>
      <w:r w:rsidR="001B3E8F" w:rsidRPr="001012DA">
        <w:t>s</w:t>
      </w:r>
      <w:r w:rsidR="006E03C6" w:rsidRPr="001012DA">
        <w:t xml:space="preserve"> a </w:t>
      </w:r>
      <w:r w:rsidR="00E222DF" w:rsidRPr="001012DA">
        <w:t xml:space="preserve">complex </w:t>
      </w:r>
      <w:r w:rsidR="006E03C6" w:rsidRPr="001012DA">
        <w:t>space between creating believable, relatable, and realistic content</w:t>
      </w:r>
      <w:r w:rsidR="00B04346" w:rsidRPr="001012DA">
        <w:t xml:space="preserve"> that</w:t>
      </w:r>
      <w:r w:rsidR="00A34D0E" w:rsidRPr="001012DA">
        <w:t xml:space="preserve"> </w:t>
      </w:r>
      <w:r w:rsidR="00A34D0E" w:rsidRPr="00D36BBE">
        <w:rPr>
          <w:i/>
          <w:iCs/>
        </w:rPr>
        <w:t>also</w:t>
      </w:r>
      <w:r w:rsidR="00A34D0E" w:rsidRPr="001012DA">
        <w:t xml:space="preserve"> informs and entertains</w:t>
      </w:r>
      <w:r w:rsidR="006E03C6" w:rsidRPr="001012DA">
        <w:t xml:space="preserve">. </w:t>
      </w:r>
      <w:r w:rsidR="004F76F4" w:rsidRPr="001012DA">
        <w:t xml:space="preserve">Within the broader space of theatre there is a significant critique of </w:t>
      </w:r>
      <w:r w:rsidR="001F7B38" w:rsidRPr="001012DA">
        <w:t xml:space="preserve">the use of </w:t>
      </w:r>
      <w:r w:rsidR="00FD4DA6" w:rsidRPr="001012DA">
        <w:t>overt or obvious messaging</w:t>
      </w:r>
      <w:r w:rsidR="00D36BBE">
        <w:t>.</w:t>
      </w:r>
      <w:r w:rsidR="00FD4DA6" w:rsidRPr="001012DA">
        <w:t xml:space="preserve"> </w:t>
      </w:r>
      <w:r w:rsidR="00D36BBE">
        <w:t>This</w:t>
      </w:r>
      <w:r w:rsidR="00FD4DA6" w:rsidRPr="001012DA">
        <w:t xml:space="preserve"> has particular resonance for theatre that is intended to be accessible to marginalised populations.</w:t>
      </w:r>
      <w:r w:rsidRPr="001012DA">
        <w:t xml:space="preserve"> </w:t>
      </w:r>
      <w:r w:rsidR="001B0A6C" w:rsidRPr="001012DA">
        <w:t>Critiquing</w:t>
      </w:r>
      <w:r w:rsidR="00FD4DA6" w:rsidRPr="001012DA">
        <w:t xml:space="preserve"> this as an example of ‘bad practice’</w:t>
      </w:r>
      <w:r w:rsidR="001F7B38" w:rsidRPr="001012DA">
        <w:t>,</w:t>
      </w:r>
      <w:r w:rsidR="00FD4DA6" w:rsidRPr="001012DA">
        <w:t xml:space="preserve"> one book on </w:t>
      </w:r>
      <w:r w:rsidR="009617AD" w:rsidRPr="001012DA">
        <w:t>theatre in the context of community work</w:t>
      </w:r>
      <w:r w:rsidR="00FD4DA6" w:rsidRPr="001012DA">
        <w:t xml:space="preserve"> states: </w:t>
      </w:r>
    </w:p>
    <w:p w14:paraId="564D8CB3" w14:textId="77777777" w:rsidR="00FD4DA6" w:rsidRPr="001012DA" w:rsidRDefault="00FD4DA6" w:rsidP="001B0A6C">
      <w:pPr>
        <w:pStyle w:val="Quote"/>
        <w:rPr>
          <w:lang w:val="en-AU"/>
        </w:rPr>
      </w:pPr>
    </w:p>
    <w:p w14:paraId="5536D105" w14:textId="3C37615C" w:rsidR="006E03C6" w:rsidRDefault="00FD4DA6" w:rsidP="001B0A6C">
      <w:pPr>
        <w:pStyle w:val="Quote"/>
        <w:rPr>
          <w:lang w:val="en-AU"/>
        </w:rPr>
      </w:pPr>
      <w:r w:rsidRPr="001012DA">
        <w:rPr>
          <w:lang w:val="en-AU"/>
        </w:rPr>
        <w:t>The form has already been dogmatised by many…who seek to use formulae to deliver TfD [Theater for Development], dance or video that reinforces a ‘message’ decided upon by a government or development agency.</w:t>
      </w:r>
      <w:r w:rsidR="000A09AE" w:rsidRPr="001012DA">
        <w:rPr>
          <w:rStyle w:val="FootnoteReference"/>
          <w:lang w:val="en-AU"/>
        </w:rPr>
        <w:footnoteReference w:id="69"/>
      </w:r>
      <w:r w:rsidRPr="001012DA">
        <w:rPr>
          <w:lang w:val="en-AU"/>
        </w:rPr>
        <w:t xml:space="preserve"> </w:t>
      </w:r>
    </w:p>
    <w:p w14:paraId="339EC7D6" w14:textId="6D65262B" w:rsidR="00C6076C" w:rsidRPr="00C6076C" w:rsidRDefault="00C6076C" w:rsidP="00C6076C">
      <w:pPr>
        <w:pStyle w:val="Quote"/>
      </w:pPr>
      <w:r>
        <w:tab/>
      </w:r>
    </w:p>
    <w:p w14:paraId="2733104D" w14:textId="7C949412" w:rsidR="00860597" w:rsidRPr="001012DA" w:rsidRDefault="008975DD" w:rsidP="00631B9B">
      <w:r w:rsidRPr="001012DA">
        <w:t xml:space="preserve">Becoming too </w:t>
      </w:r>
      <w:r w:rsidR="00E222DF" w:rsidRPr="001012DA">
        <w:t xml:space="preserve">overtly </w:t>
      </w:r>
      <w:r w:rsidRPr="001012DA">
        <w:t>‘message’ focused risk</w:t>
      </w:r>
      <w:r w:rsidR="00E222DF" w:rsidRPr="001012DA">
        <w:t>s</w:t>
      </w:r>
      <w:r w:rsidRPr="001012DA">
        <w:t xml:space="preserve"> authenticity and legitimacy</w:t>
      </w:r>
      <w:r w:rsidR="00E222DF" w:rsidRPr="001012DA">
        <w:t>,</w:t>
      </w:r>
      <w:r w:rsidRPr="001012DA">
        <w:t xml:space="preserve"> and </w:t>
      </w:r>
      <w:r w:rsidR="00E222DF" w:rsidRPr="001012DA">
        <w:t xml:space="preserve">may </w:t>
      </w:r>
      <w:r w:rsidR="00316FCE" w:rsidRPr="001012DA">
        <w:t xml:space="preserve">ironically </w:t>
      </w:r>
      <w:r w:rsidR="00E222DF" w:rsidRPr="001012DA">
        <w:t xml:space="preserve">even </w:t>
      </w:r>
      <w:r w:rsidR="00316FCE" w:rsidRPr="001012DA">
        <w:t>diminish</w:t>
      </w:r>
      <w:r w:rsidRPr="001012DA">
        <w:t xml:space="preserve"> </w:t>
      </w:r>
      <w:r w:rsidR="00E222DF" w:rsidRPr="001012DA">
        <w:t xml:space="preserve">WSB’s </w:t>
      </w:r>
      <w:r w:rsidRPr="001012DA">
        <w:t xml:space="preserve">effectiveness. </w:t>
      </w:r>
      <w:r w:rsidR="00860597" w:rsidRPr="001012DA">
        <w:t>Interesting</w:t>
      </w:r>
      <w:r w:rsidR="007D088D" w:rsidRPr="001012DA">
        <w:t>ly,</w:t>
      </w:r>
      <w:r w:rsidR="00860597" w:rsidRPr="001012DA">
        <w:t xml:space="preserve"> one of the actors in Rainbow Theatre recounted their own story about a WSB play that had depicted a graphic scene of domestic violence, and the way </w:t>
      </w:r>
      <w:r w:rsidR="001B3E8F" w:rsidRPr="001012DA">
        <w:t>they</w:t>
      </w:r>
      <w:r w:rsidR="00860597" w:rsidRPr="001012DA">
        <w:t xml:space="preserve"> had been changed as a result of that experience: </w:t>
      </w:r>
    </w:p>
    <w:p w14:paraId="4EFC687C" w14:textId="44414280" w:rsidR="00860597" w:rsidRPr="001012DA" w:rsidRDefault="00860597" w:rsidP="00202A2D">
      <w:pPr>
        <w:pStyle w:val="Quote"/>
        <w:rPr>
          <w:lang w:val="en-AU"/>
        </w:rPr>
      </w:pPr>
    </w:p>
    <w:p w14:paraId="398D5928" w14:textId="058398A4" w:rsidR="00860597" w:rsidRPr="001012DA" w:rsidRDefault="00860597" w:rsidP="00202A2D">
      <w:pPr>
        <w:pStyle w:val="Quote"/>
        <w:rPr>
          <w:lang w:val="en-AU"/>
        </w:rPr>
      </w:pPr>
      <w:r w:rsidRPr="001012DA">
        <w:rPr>
          <w:lang w:val="en-AU"/>
        </w:rPr>
        <w:t xml:space="preserve">For me, violence is this thing. So, when I came here and acted in a play dealing with violence, and when I saw how that play went, I just got so cross! For example, my friend X who acted in a main part, he wanted marijuana…and my feeling when I saw how he treated his girlfriend. Yes, it was a play, but he broke her hand! It was just a play, but for me I just wanted to hit him! And he just made me feel so strongly that violence is a bad thing. And I realised that violence is something that we just shouldn’t use at all. At home now, if I see my brothers </w:t>
      </w:r>
      <w:r w:rsidR="001B3E8F" w:rsidRPr="001012DA">
        <w:rPr>
          <w:lang w:val="en-AU"/>
        </w:rPr>
        <w:t>hitting</w:t>
      </w:r>
      <w:r w:rsidRPr="001012DA">
        <w:rPr>
          <w:lang w:val="en-AU"/>
        </w:rPr>
        <w:t xml:space="preserve"> their wives, I just feel that’s so wrong. And I HAVE to speak to them….so in terms of the plays, there are parts that have made me change as well. </w:t>
      </w:r>
    </w:p>
    <w:p w14:paraId="16A10018" w14:textId="77777777" w:rsidR="00860597" w:rsidRPr="001012DA" w:rsidRDefault="00860597" w:rsidP="00202A2D">
      <w:pPr>
        <w:pStyle w:val="Quote"/>
        <w:rPr>
          <w:lang w:val="en-AU"/>
        </w:rPr>
      </w:pPr>
    </w:p>
    <w:p w14:paraId="31D8C2F4" w14:textId="0B75E290" w:rsidR="0026790D" w:rsidRPr="001012DA" w:rsidRDefault="007D088D" w:rsidP="00631B9B">
      <w:r w:rsidRPr="001012DA">
        <w:t xml:space="preserve">As with </w:t>
      </w:r>
      <w:r w:rsidR="003207F9" w:rsidRPr="001012DA">
        <w:t>so many things</w:t>
      </w:r>
      <w:r w:rsidR="00B01749" w:rsidRPr="001012DA">
        <w:t xml:space="preserve">, people’s responses </w:t>
      </w:r>
      <w:r w:rsidR="003207F9" w:rsidRPr="001012DA">
        <w:t>are</w:t>
      </w:r>
      <w:r w:rsidR="00B01749" w:rsidRPr="001012DA">
        <w:t xml:space="preserve"> highly subjective</w:t>
      </w:r>
      <w:r w:rsidR="003207F9" w:rsidRPr="001012DA">
        <w:t>.</w:t>
      </w:r>
      <w:r w:rsidR="00B01749" w:rsidRPr="001012DA">
        <w:t xml:space="preserve"> </w:t>
      </w:r>
      <w:r w:rsidR="0024465F" w:rsidRPr="001012DA">
        <w:t xml:space="preserve">The </w:t>
      </w:r>
      <w:r w:rsidR="00F76BD6" w:rsidRPr="001012DA">
        <w:t>actors themselves – who have grown up in a context where violence is often normalised – also bring their own tone and experience to these moments.</w:t>
      </w:r>
      <w:r w:rsidR="0026790D" w:rsidRPr="001012DA">
        <w:t xml:space="preserve"> </w:t>
      </w:r>
      <w:r w:rsidR="00F76BD6" w:rsidRPr="001012DA">
        <w:t>In</w:t>
      </w:r>
      <w:r w:rsidR="00FD4DA6" w:rsidRPr="001012DA">
        <w:t xml:space="preserve"> </w:t>
      </w:r>
      <w:r w:rsidR="0026790D" w:rsidRPr="001012DA">
        <w:t>an</w:t>
      </w:r>
      <w:r w:rsidR="00FD4DA6" w:rsidRPr="001012DA">
        <w:t xml:space="preserve"> area </w:t>
      </w:r>
      <w:r w:rsidR="001B3E8F" w:rsidRPr="001012DA">
        <w:t xml:space="preserve">like this, </w:t>
      </w:r>
      <w:r w:rsidR="0026790D" w:rsidRPr="001012DA">
        <w:t>as it</w:t>
      </w:r>
      <w:r w:rsidR="00FD4DA6" w:rsidRPr="001012DA">
        <w:t xml:space="preserve"> intersects with confronting, complex and highly personal experiences, it may be that WSB will need to continue to tread a fine line.</w:t>
      </w:r>
      <w:r w:rsidR="009617AD" w:rsidRPr="001012DA">
        <w:t xml:space="preserve"> </w:t>
      </w:r>
    </w:p>
    <w:p w14:paraId="35AFC89B" w14:textId="77777777" w:rsidR="0026790D" w:rsidRPr="001012DA" w:rsidRDefault="0026790D" w:rsidP="00631B9B"/>
    <w:p w14:paraId="1AF8D388" w14:textId="4319BB6B" w:rsidR="00631B9B" w:rsidRPr="001012DA" w:rsidRDefault="0026790D" w:rsidP="00631B9B">
      <w:r w:rsidRPr="001012DA">
        <w:t>O</w:t>
      </w:r>
      <w:r w:rsidR="009617AD" w:rsidRPr="001012DA">
        <w:t xml:space="preserve">ther </w:t>
      </w:r>
      <w:r w:rsidR="00A96BEE" w:rsidRPr="001012DA">
        <w:t xml:space="preserve">partners </w:t>
      </w:r>
      <w:r w:rsidR="009617AD" w:rsidRPr="001012DA">
        <w:t xml:space="preserve">also </w:t>
      </w:r>
      <w:r w:rsidR="00A96BEE" w:rsidRPr="001012DA">
        <w:t xml:space="preserve">appreciated the somewhat controversial </w:t>
      </w:r>
      <w:r w:rsidR="0088502A" w:rsidRPr="001012DA">
        <w:t>or unsettled</w:t>
      </w:r>
      <w:r w:rsidRPr="001012DA">
        <w:t xml:space="preserve"> and </w:t>
      </w:r>
      <w:r w:rsidR="001B3E8F" w:rsidRPr="001012DA">
        <w:t>unsettling</w:t>
      </w:r>
      <w:r w:rsidR="0088502A" w:rsidRPr="001012DA">
        <w:t xml:space="preserve"> </w:t>
      </w:r>
      <w:r w:rsidR="00A96BEE" w:rsidRPr="001012DA">
        <w:t>aspects of WSB’s work</w:t>
      </w:r>
      <w:r w:rsidR="00CF71C2" w:rsidRPr="001012DA">
        <w:t xml:space="preserve"> – which do not only relate to depictions of violence –</w:t>
      </w:r>
      <w:r w:rsidR="00A96BEE" w:rsidRPr="001012DA">
        <w:t xml:space="preserve"> describing </w:t>
      </w:r>
      <w:r w:rsidR="00CF71C2" w:rsidRPr="001012DA">
        <w:t xml:space="preserve">this </w:t>
      </w:r>
      <w:r w:rsidR="00A96BEE" w:rsidRPr="001012DA">
        <w:t xml:space="preserve">in terms of shifting power, and </w:t>
      </w:r>
      <w:r w:rsidR="00550E25" w:rsidRPr="001012DA">
        <w:t xml:space="preserve">as a </w:t>
      </w:r>
      <w:r w:rsidR="00EF21A8" w:rsidRPr="001012DA">
        <w:t xml:space="preserve">necessary </w:t>
      </w:r>
      <w:r w:rsidR="00550E25" w:rsidRPr="001012DA">
        <w:t xml:space="preserve">catalyst for </w:t>
      </w:r>
      <w:r w:rsidR="00A96BEE" w:rsidRPr="001012DA">
        <w:t>thought and discussion</w:t>
      </w:r>
      <w:r w:rsidR="00550E25" w:rsidRPr="001012DA">
        <w:t>. This point of view is</w:t>
      </w:r>
      <w:r w:rsidR="00A96BEE" w:rsidRPr="001012DA">
        <w:t xml:space="preserve"> illustrated in the following </w:t>
      </w:r>
      <w:r w:rsidR="003A59F9" w:rsidRPr="001012DA">
        <w:t xml:space="preserve">two </w:t>
      </w:r>
      <w:r w:rsidR="00A96BEE" w:rsidRPr="001012DA">
        <w:t xml:space="preserve">quotes: </w:t>
      </w:r>
      <w:r w:rsidR="00631B9B" w:rsidRPr="001012DA">
        <w:t xml:space="preserve"> </w:t>
      </w:r>
    </w:p>
    <w:p w14:paraId="29820CE7" w14:textId="77777777" w:rsidR="00A96BEE" w:rsidRPr="001012DA" w:rsidRDefault="00A96BEE" w:rsidP="00CF71C2">
      <w:pPr>
        <w:pStyle w:val="Quote"/>
        <w:rPr>
          <w:lang w:val="en-AU"/>
        </w:rPr>
      </w:pPr>
    </w:p>
    <w:p w14:paraId="39304E8F" w14:textId="07A1215E" w:rsidR="003E388D" w:rsidRPr="001012DA" w:rsidRDefault="0038284B" w:rsidP="00CF71C2">
      <w:pPr>
        <w:pStyle w:val="Quote"/>
        <w:rPr>
          <w:lang w:val="en-AU"/>
        </w:rPr>
      </w:pPr>
      <w:r w:rsidRPr="001012DA">
        <w:rPr>
          <w:lang w:val="en-AU"/>
        </w:rPr>
        <w:t xml:space="preserve">I appreciate how WSB plays don’t always have a happy ending. And sometimes they don’t really have an ending. Because they reflect reality. And I know that they get a lot of criticism for that, but I also find it thought-provoking and powerful. And in that way positive. I don’t think ‘positive’ always needs to be happy and uplifting. And I can think of a couple of plays that they’ve done on domestic violence that were extremely thought-provoking because they didn’t end well. And I can also think of lots of the content of </w:t>
      </w:r>
      <w:r w:rsidR="007E0D3F" w:rsidRPr="001012DA">
        <w:rPr>
          <w:lang w:val="en-AU"/>
        </w:rPr>
        <w:t>[</w:t>
      </w:r>
      <w:r w:rsidRPr="001012DA">
        <w:rPr>
          <w:lang w:val="en-AU"/>
        </w:rPr>
        <w:t>L</w:t>
      </w:r>
      <w:r w:rsidR="007E0D3F" w:rsidRPr="001012DA">
        <w:rPr>
          <w:lang w:val="en-AU"/>
        </w:rPr>
        <w:t xml:space="preserve">ove </w:t>
      </w:r>
      <w:r w:rsidRPr="001012DA">
        <w:rPr>
          <w:lang w:val="en-AU"/>
        </w:rPr>
        <w:t>P</w:t>
      </w:r>
      <w:r w:rsidR="007E0D3F" w:rsidRPr="001012DA">
        <w:rPr>
          <w:lang w:val="en-AU"/>
        </w:rPr>
        <w:t>atrol]</w:t>
      </w:r>
      <w:r w:rsidRPr="001012DA">
        <w:rPr>
          <w:lang w:val="en-AU"/>
        </w:rPr>
        <w:t xml:space="preserve"> that challenged harmful social norms around gender and sexuality. And I think that’s really positive. </w:t>
      </w:r>
    </w:p>
    <w:p w14:paraId="3C2FA8B2" w14:textId="77777777" w:rsidR="003E388D" w:rsidRPr="001012DA" w:rsidRDefault="003E388D" w:rsidP="00CF71C2">
      <w:pPr>
        <w:pStyle w:val="Quote"/>
        <w:rPr>
          <w:lang w:val="en-AU"/>
        </w:rPr>
      </w:pPr>
    </w:p>
    <w:p w14:paraId="1B9ACDDD" w14:textId="77777777" w:rsidR="003E388D" w:rsidRPr="001012DA" w:rsidRDefault="003E388D" w:rsidP="00CF71C2">
      <w:pPr>
        <w:pStyle w:val="Quote"/>
        <w:rPr>
          <w:lang w:val="en-AU"/>
        </w:rPr>
      </w:pPr>
      <w:r w:rsidRPr="001012DA">
        <w:rPr>
          <w:lang w:val="en-AU"/>
        </w:rPr>
        <w:t>The politicians don’t like them, because they are saying the right things! They are saying the right things. But it’s discomforting the politicians. And that’s about shifting that power. And influencing that power.</w:t>
      </w:r>
    </w:p>
    <w:p w14:paraId="66918339" w14:textId="77777777" w:rsidR="0038284B" w:rsidRPr="001012DA" w:rsidRDefault="0038284B" w:rsidP="00CF71C2">
      <w:pPr>
        <w:pStyle w:val="Quote"/>
        <w:rPr>
          <w:lang w:val="en-AU"/>
        </w:rPr>
      </w:pPr>
    </w:p>
    <w:p w14:paraId="646BCAC2" w14:textId="0B8B2CB1" w:rsidR="003E388D" w:rsidRPr="001012DA" w:rsidRDefault="003E388D" w:rsidP="00BD42F4">
      <w:r w:rsidRPr="001012DA">
        <w:lastRenderedPageBreak/>
        <w:t xml:space="preserve">In the </w:t>
      </w:r>
      <w:r w:rsidR="001F6189" w:rsidRPr="001012DA">
        <w:t>context</w:t>
      </w:r>
      <w:r w:rsidRPr="001012DA">
        <w:t xml:space="preserve"> of shifting power</w:t>
      </w:r>
      <w:r w:rsidR="001F6189" w:rsidRPr="001012DA">
        <w:t xml:space="preserve"> – but in a much more personal way – </w:t>
      </w:r>
      <w:r w:rsidRPr="001012DA">
        <w:t>o</w:t>
      </w:r>
      <w:r w:rsidR="00BD42F4" w:rsidRPr="001012DA">
        <w:t>ne 49</w:t>
      </w:r>
      <w:r w:rsidR="009A5CE2" w:rsidRPr="001012DA">
        <w:t>-</w:t>
      </w:r>
      <w:r w:rsidR="00BD42F4" w:rsidRPr="001012DA">
        <w:t>year</w:t>
      </w:r>
      <w:r w:rsidR="009A5CE2" w:rsidRPr="001012DA">
        <w:t>-</w:t>
      </w:r>
      <w:r w:rsidR="00BD42F4" w:rsidRPr="001012DA">
        <w:t xml:space="preserve">old </w:t>
      </w:r>
      <w:r w:rsidR="007816D6" w:rsidRPr="001012DA">
        <w:t xml:space="preserve">community </w:t>
      </w:r>
      <w:r w:rsidR="00BD42F4" w:rsidRPr="001012DA">
        <w:t>beneficiary talked about the impact of the</w:t>
      </w:r>
      <w:r w:rsidR="007816D6" w:rsidRPr="001012DA">
        <w:t xml:space="preserve"> short</w:t>
      </w:r>
      <w:r w:rsidR="00BD42F4" w:rsidRPr="001012DA">
        <w:t xml:space="preserve"> film </w:t>
      </w:r>
      <w:r w:rsidR="00BD42F4" w:rsidRPr="001012DA">
        <w:rPr>
          <w:i/>
          <w:iCs/>
        </w:rPr>
        <w:t>Vot Blong Yu I Sikret</w:t>
      </w:r>
      <w:r w:rsidR="00BD42F4" w:rsidRPr="001012DA">
        <w:t xml:space="preserve"> </w:t>
      </w:r>
      <w:r w:rsidR="006D574B" w:rsidRPr="001012DA">
        <w:t>on</w:t>
      </w:r>
      <w:r w:rsidR="007816D6" w:rsidRPr="001012DA">
        <w:t xml:space="preserve"> </w:t>
      </w:r>
      <w:r w:rsidR="001F6189" w:rsidRPr="001012DA">
        <w:t xml:space="preserve">her own </w:t>
      </w:r>
      <w:r w:rsidR="007816D6" w:rsidRPr="001012DA">
        <w:t xml:space="preserve">voting practices. </w:t>
      </w:r>
      <w:r w:rsidR="009A5CE2" w:rsidRPr="001012DA">
        <w:t xml:space="preserve">When asked if </w:t>
      </w:r>
      <w:r w:rsidR="005A1FD0" w:rsidRPr="001012DA">
        <w:t xml:space="preserve">engagement with </w:t>
      </w:r>
      <w:r w:rsidR="009A5CE2" w:rsidRPr="001012DA">
        <w:t>WSB had led to any changes in her own life, s</w:t>
      </w:r>
      <w:r w:rsidR="007816D6" w:rsidRPr="001012DA">
        <w:t xml:space="preserve">he said that her late husband used to choose who they would vote for in national elections. </w:t>
      </w:r>
      <w:r w:rsidR="00E2369E" w:rsidRPr="001012DA">
        <w:t>A</w:t>
      </w:r>
      <w:r w:rsidR="007816D6" w:rsidRPr="001012DA">
        <w:t>fter she watched the film</w:t>
      </w:r>
      <w:r w:rsidRPr="001012DA">
        <w:t xml:space="preserve"> </w:t>
      </w:r>
      <w:r w:rsidRPr="001012DA">
        <w:rPr>
          <w:i/>
          <w:iCs/>
        </w:rPr>
        <w:t>Vot Blong Yu I Sikret</w:t>
      </w:r>
      <w:r w:rsidR="007816D6" w:rsidRPr="001012DA">
        <w:t xml:space="preserve"> </w:t>
      </w:r>
      <w:r w:rsidR="00E2369E" w:rsidRPr="001012DA">
        <w:t xml:space="preserve">however </w:t>
      </w:r>
      <w:r w:rsidR="001F6189" w:rsidRPr="001012DA">
        <w:t xml:space="preserve">– produced by WSB in 2000 for the Vanuatu Electoral Commission – </w:t>
      </w:r>
      <w:r w:rsidR="009A5CE2" w:rsidRPr="001012DA">
        <w:t xml:space="preserve">she </w:t>
      </w:r>
      <w:r w:rsidR="00C80862" w:rsidRPr="001012DA">
        <w:t>began</w:t>
      </w:r>
      <w:r w:rsidR="009A5CE2" w:rsidRPr="001012DA">
        <w:t xml:space="preserve"> </w:t>
      </w:r>
      <w:r w:rsidR="00C80862" w:rsidRPr="001012DA">
        <w:t>voting</w:t>
      </w:r>
      <w:r w:rsidR="009A5CE2" w:rsidRPr="001012DA">
        <w:t xml:space="preserve"> for who </w:t>
      </w:r>
      <w:r w:rsidR="009A5CE2" w:rsidRPr="001166DA">
        <w:rPr>
          <w:i/>
          <w:iCs/>
        </w:rPr>
        <w:t>she</w:t>
      </w:r>
      <w:r w:rsidR="009A5CE2" w:rsidRPr="001012DA">
        <w:t xml:space="preserve"> believed would be the best candidate. </w:t>
      </w:r>
    </w:p>
    <w:p w14:paraId="57DCAB8A" w14:textId="77777777" w:rsidR="003E388D" w:rsidRPr="001012DA" w:rsidRDefault="003E388D" w:rsidP="00BD42F4"/>
    <w:p w14:paraId="77641F6F" w14:textId="45DEA0EF" w:rsidR="0038284B" w:rsidRPr="001012DA" w:rsidRDefault="00637BDB" w:rsidP="00BD42F4">
      <w:r w:rsidRPr="001012DA">
        <w:t xml:space="preserve">As will be taken up </w:t>
      </w:r>
      <w:r w:rsidR="004E664A" w:rsidRPr="001012DA">
        <w:t xml:space="preserve">further </w:t>
      </w:r>
      <w:r w:rsidRPr="001012DA">
        <w:t xml:space="preserve">in the </w:t>
      </w:r>
      <w:r w:rsidR="004E664A" w:rsidRPr="001012DA">
        <w:t>c</w:t>
      </w:r>
      <w:r w:rsidRPr="001012DA">
        <w:t>onclusion</w:t>
      </w:r>
      <w:r w:rsidR="00216C1F" w:rsidRPr="001012DA">
        <w:t>,</w:t>
      </w:r>
      <w:r w:rsidRPr="001012DA">
        <w:t xml:space="preserve"> WSB’s plays and films are also </w:t>
      </w:r>
      <w:r w:rsidR="00890184" w:rsidRPr="001012DA">
        <w:t xml:space="preserve">seen to be </w:t>
      </w:r>
      <w:r w:rsidRPr="001012DA">
        <w:t>effective because they</w:t>
      </w:r>
      <w:r w:rsidR="00811B00" w:rsidRPr="001012DA">
        <w:t xml:space="preserve"> are</w:t>
      </w:r>
      <w:r w:rsidRPr="001012DA">
        <w:t xml:space="preserve"> fun and enjoyable</w:t>
      </w:r>
      <w:r w:rsidR="00811B00" w:rsidRPr="001012DA">
        <w:t xml:space="preserve"> – and relatable</w:t>
      </w:r>
      <w:r w:rsidRPr="001012DA">
        <w:t xml:space="preserve">. The power of this </w:t>
      </w:r>
      <w:r w:rsidR="00811B00" w:rsidRPr="001012DA">
        <w:t xml:space="preserve">aspect </w:t>
      </w:r>
      <w:r w:rsidRPr="001012DA">
        <w:t xml:space="preserve">to transform </w:t>
      </w:r>
      <w:r w:rsidR="00811B00" w:rsidRPr="001012DA">
        <w:t xml:space="preserve">thinking and behaviour </w:t>
      </w:r>
      <w:r w:rsidR="00A82DE8" w:rsidRPr="001012DA">
        <w:t>was</w:t>
      </w:r>
      <w:r w:rsidR="00811B00" w:rsidRPr="001012DA">
        <w:t xml:space="preserve"> highlighted </w:t>
      </w:r>
      <w:r w:rsidR="00A82DE8" w:rsidRPr="001012DA">
        <w:t>by several stakeholders in the following way</w:t>
      </w:r>
      <w:r w:rsidR="00811B00" w:rsidRPr="001012DA">
        <w:t xml:space="preserve">: </w:t>
      </w:r>
    </w:p>
    <w:p w14:paraId="6061A758" w14:textId="1B3A1213" w:rsidR="0038284B" w:rsidRPr="001012DA" w:rsidRDefault="0038284B" w:rsidP="00216C1F">
      <w:pPr>
        <w:pStyle w:val="Quote"/>
        <w:rPr>
          <w:lang w:val="en-AU"/>
        </w:rPr>
      </w:pPr>
    </w:p>
    <w:p w14:paraId="6D2ED01D" w14:textId="77777777" w:rsidR="00811B00" w:rsidRPr="001012DA" w:rsidRDefault="00811B00" w:rsidP="00216C1F">
      <w:pPr>
        <w:pStyle w:val="Quote"/>
        <w:rPr>
          <w:lang w:val="en-AU"/>
        </w:rPr>
      </w:pPr>
      <w:r w:rsidRPr="001012DA">
        <w:rPr>
          <w:lang w:val="en-AU"/>
        </w:rPr>
        <w:t>I shouldn't romanticize it like that, but I think that's honestly how I feel every time I see a WSB film.  I feel like they show a different way of being softer, of being respectful of each other. And it mimics in real life. You can feel that when you're there. – WSB Partner</w:t>
      </w:r>
    </w:p>
    <w:p w14:paraId="1DD41B7A" w14:textId="77777777" w:rsidR="00811B00" w:rsidRPr="001012DA" w:rsidRDefault="00811B00" w:rsidP="00216C1F">
      <w:pPr>
        <w:pStyle w:val="Quote"/>
        <w:rPr>
          <w:lang w:val="en-AU"/>
        </w:rPr>
      </w:pPr>
    </w:p>
    <w:p w14:paraId="3B8819E7" w14:textId="0FD3FE38" w:rsidR="0038284B" w:rsidRPr="001012DA" w:rsidRDefault="00811B00" w:rsidP="00216C1F">
      <w:pPr>
        <w:pStyle w:val="Quote"/>
        <w:rPr>
          <w:lang w:val="en-AU"/>
        </w:rPr>
      </w:pPr>
      <w:r w:rsidRPr="001012DA">
        <w:rPr>
          <w:lang w:val="en-AU"/>
        </w:rPr>
        <w:t xml:space="preserve">[WSB’s work] </w:t>
      </w:r>
      <w:r w:rsidR="0038284B" w:rsidRPr="001012DA">
        <w:rPr>
          <w:lang w:val="en-AU"/>
        </w:rPr>
        <w:t xml:space="preserve"> relates to community situations. For example, if they are about to do some work, to tour a play, they</w:t>
      </w:r>
      <w:r w:rsidR="00713401" w:rsidRPr="001012DA">
        <w:rPr>
          <w:lang w:val="en-AU"/>
        </w:rPr>
        <w:t>…</w:t>
      </w:r>
      <w:r w:rsidR="0038284B" w:rsidRPr="001012DA">
        <w:rPr>
          <w:lang w:val="en-AU"/>
        </w:rPr>
        <w:t xml:space="preserve">go to the expert as well as the community…So once the play comes out, it is very informative, both for the experts as well as the community themselves. </w:t>
      </w:r>
      <w:r w:rsidRPr="001012DA">
        <w:rPr>
          <w:lang w:val="en-AU"/>
        </w:rPr>
        <w:t>[The communities]</w:t>
      </w:r>
      <w:r w:rsidR="0038284B" w:rsidRPr="001012DA">
        <w:rPr>
          <w:lang w:val="en-AU"/>
        </w:rPr>
        <w:t xml:space="preserve"> can REALLY relate to that. They present the issues not as just issues, but they present the issues in relation to community life…in this way it makes it more fun to watch the theatre, more enjoyable. It has emotional moments, and certain scenes that make you happy and excited. Which gives you a sense of experience that you can carry on when you leave. And whenever you come to experience something like that</w:t>
      </w:r>
      <w:r w:rsidR="0081179D" w:rsidRPr="001012DA">
        <w:rPr>
          <w:lang w:val="en-AU"/>
        </w:rPr>
        <w:t xml:space="preserve"> [in your life]</w:t>
      </w:r>
      <w:r w:rsidR="0038284B" w:rsidRPr="001012DA">
        <w:rPr>
          <w:lang w:val="en-AU"/>
        </w:rPr>
        <w:t xml:space="preserve">, you can easily think about that moment that you watched the play. You can relate to that. – </w:t>
      </w:r>
      <w:r w:rsidRPr="001012DA">
        <w:rPr>
          <w:lang w:val="en-AU"/>
        </w:rPr>
        <w:t>WSB Government Partner</w:t>
      </w:r>
    </w:p>
    <w:p w14:paraId="44CDFFB6" w14:textId="77777777" w:rsidR="0038284B" w:rsidRPr="001012DA" w:rsidRDefault="0038284B" w:rsidP="00216C1F">
      <w:pPr>
        <w:pStyle w:val="Quote"/>
        <w:rPr>
          <w:lang w:val="en-AU"/>
        </w:rPr>
      </w:pPr>
    </w:p>
    <w:p w14:paraId="2DD7BB64" w14:textId="5B2CEC16" w:rsidR="0038284B" w:rsidRPr="001012DA" w:rsidRDefault="0038284B" w:rsidP="00216C1F">
      <w:pPr>
        <w:pStyle w:val="Quote"/>
        <w:rPr>
          <w:lang w:val="en-AU"/>
        </w:rPr>
      </w:pPr>
      <w:r w:rsidRPr="001012DA">
        <w:rPr>
          <w:lang w:val="en-AU"/>
        </w:rPr>
        <w:t>I think the fact that it's one of the few places that</w:t>
      </w:r>
      <w:r w:rsidR="003A3E75" w:rsidRPr="001012DA">
        <w:rPr>
          <w:lang w:val="en-AU"/>
        </w:rPr>
        <w:t xml:space="preserve"> – </w:t>
      </w:r>
      <w:r w:rsidRPr="001012DA">
        <w:rPr>
          <w:lang w:val="en-AU"/>
        </w:rPr>
        <w:t xml:space="preserve">through their theatre and films </w:t>
      </w:r>
      <w:r w:rsidR="003A3E75" w:rsidRPr="001012DA">
        <w:rPr>
          <w:lang w:val="en-AU"/>
        </w:rPr>
        <w:t>–</w:t>
      </w:r>
      <w:r w:rsidRPr="001012DA">
        <w:rPr>
          <w:lang w:val="en-AU"/>
        </w:rPr>
        <w:t xml:space="preserve"> has been able to show us ourselves. We see ourselves in the stories that they tell. And especially in the most recent years where their films have become more nuanced, where they show complicated relationships…and it makes us more empathetic, it makes us more understanding. The fact that they break it down I feel is incredibly powerful. Especially because we don't have language in Vanuatu </w:t>
      </w:r>
      <w:r w:rsidR="00B50856" w:rsidRPr="001012DA">
        <w:rPr>
          <w:lang w:val="en-AU"/>
        </w:rPr>
        <w:t>–</w:t>
      </w:r>
      <w:r w:rsidRPr="001012DA">
        <w:rPr>
          <w:lang w:val="en-AU"/>
        </w:rPr>
        <w:t xml:space="preserve"> and Bislama </w:t>
      </w:r>
      <w:r w:rsidR="00B50856" w:rsidRPr="001012DA">
        <w:rPr>
          <w:lang w:val="en-AU"/>
        </w:rPr>
        <w:t>–</w:t>
      </w:r>
      <w:r w:rsidRPr="001012DA">
        <w:rPr>
          <w:lang w:val="en-AU"/>
        </w:rPr>
        <w:t xml:space="preserve"> to sometimes talk about these issues in more depth. Through seeing it visually I just think that impact has been…I don't think anyone who has seen a WSB film walks away feeling like they haven't learned something. I feel like everyone is touched by whatever they provide. – WSB Partner</w:t>
      </w:r>
    </w:p>
    <w:p w14:paraId="4724E8D8" w14:textId="77777777" w:rsidR="00196364" w:rsidRDefault="00196364" w:rsidP="00F84767">
      <w:pPr>
        <w:pStyle w:val="Heading3"/>
      </w:pPr>
    </w:p>
    <w:p w14:paraId="60A1C50B" w14:textId="39F35587" w:rsidR="00302A6E" w:rsidRPr="001012DA" w:rsidRDefault="00F84767" w:rsidP="00F84767">
      <w:pPr>
        <w:pStyle w:val="Heading3"/>
      </w:pPr>
      <w:bookmarkStart w:id="36" w:name="_Toc65059913"/>
      <w:r w:rsidRPr="001012DA">
        <w:t>Governance: Human Rights and Diversity</w:t>
      </w:r>
      <w:bookmarkEnd w:id="36"/>
    </w:p>
    <w:p w14:paraId="66A507F2" w14:textId="6CE13FD7" w:rsidR="00744F10" w:rsidRPr="001012DA" w:rsidRDefault="001215F3" w:rsidP="00B745A9">
      <w:pPr>
        <w:rPr>
          <w14:textOutline w14:w="0" w14:cap="rnd" w14:cmpd="sng" w14:algn="ctr">
            <w14:noFill/>
            <w14:prstDash w14:val="solid"/>
            <w14:bevel/>
          </w14:textOutline>
        </w:rPr>
      </w:pPr>
      <w:r w:rsidRPr="001012DA">
        <w:rPr>
          <w14:textOutline w14:w="0" w14:cap="rnd" w14:cmpd="sng" w14:algn="ctr">
            <w14:noFill/>
            <w14:prstDash w14:val="solid"/>
            <w14:bevel/>
          </w14:textOutline>
        </w:rPr>
        <w:t>WSB’s work across all area</w:t>
      </w:r>
      <w:r w:rsidR="007D4F28" w:rsidRPr="001012DA">
        <w:rPr>
          <w14:textOutline w14:w="0" w14:cap="rnd" w14:cmpd="sng" w14:algn="ctr">
            <w14:noFill/>
            <w14:prstDash w14:val="solid"/>
            <w14:bevel/>
          </w14:textOutline>
        </w:rPr>
        <w:t>s</w:t>
      </w:r>
      <w:r w:rsidRPr="001012DA">
        <w:rPr>
          <w14:textOutline w14:w="0" w14:cap="rnd" w14:cmpd="sng" w14:algn="ctr">
            <w14:noFill/>
            <w14:prstDash w14:val="solid"/>
            <w14:bevel/>
          </w14:textOutline>
        </w:rPr>
        <w:t xml:space="preserve"> exhibits a strong foundational commitment to </w:t>
      </w:r>
      <w:r w:rsidR="00744F10" w:rsidRPr="001012DA">
        <w:rPr>
          <w14:textOutline w14:w="0" w14:cap="rnd" w14:cmpd="sng" w14:algn="ctr">
            <w14:noFill/>
            <w14:prstDash w14:val="solid"/>
            <w14:bevel/>
          </w14:textOutline>
        </w:rPr>
        <w:t>improving</w:t>
      </w:r>
      <w:r w:rsidRPr="001012DA">
        <w:rPr>
          <w14:textOutline w14:w="0" w14:cap="rnd" w14:cmpd="sng" w14:algn="ctr">
            <w14:noFill/>
            <w14:prstDash w14:val="solid"/>
            <w14:bevel/>
          </w14:textOutline>
        </w:rPr>
        <w:t xml:space="preserve"> governance</w:t>
      </w:r>
      <w:r w:rsidR="00C57A5B" w:rsidRPr="001012DA">
        <w:rPr>
          <w14:textOutline w14:w="0" w14:cap="rnd" w14:cmpd="sng" w14:algn="ctr">
            <w14:noFill/>
            <w14:prstDash w14:val="solid"/>
            <w14:bevel/>
          </w14:textOutline>
        </w:rPr>
        <w:t xml:space="preserve"> – more broadly defined –</w:t>
      </w:r>
      <w:r w:rsidR="00744F10" w:rsidRPr="001012DA">
        <w:rPr>
          <w14:textOutline w14:w="0" w14:cap="rnd" w14:cmpd="sng" w14:algn="ctr">
            <w14:noFill/>
            <w14:prstDash w14:val="solid"/>
            <w14:bevel/>
          </w14:textOutline>
        </w:rPr>
        <w:t xml:space="preserve"> </w:t>
      </w:r>
      <w:r w:rsidR="007D4F28" w:rsidRPr="001012DA">
        <w:rPr>
          <w14:textOutline w14:w="0" w14:cap="rnd" w14:cmpd="sng" w14:algn="ctr">
            <w14:noFill/>
            <w14:prstDash w14:val="solid"/>
            <w14:bevel/>
          </w14:textOutline>
        </w:rPr>
        <w:t>in</w:t>
      </w:r>
      <w:r w:rsidR="00744F10" w:rsidRPr="001012DA">
        <w:rPr>
          <w14:textOutline w14:w="0" w14:cap="rnd" w14:cmpd="sng" w14:algn="ctr">
            <w14:noFill/>
            <w14:prstDash w14:val="solid"/>
            <w14:bevel/>
          </w14:textOutline>
        </w:rPr>
        <w:t xml:space="preserve"> Vanuatu society</w:t>
      </w:r>
      <w:r w:rsidRPr="001012DA">
        <w:rPr>
          <w14:textOutline w14:w="0" w14:cap="rnd" w14:cmpd="sng" w14:algn="ctr">
            <w14:noFill/>
            <w14:prstDash w14:val="solid"/>
            <w14:bevel/>
          </w14:textOutline>
        </w:rPr>
        <w:t xml:space="preserve">. </w:t>
      </w:r>
      <w:r w:rsidR="00744F10" w:rsidRPr="001012DA">
        <w:rPr>
          <w14:textOutline w14:w="0" w14:cap="rnd" w14:cmpd="sng" w14:algn="ctr">
            <w14:noFill/>
            <w14:prstDash w14:val="solid"/>
            <w14:bevel/>
          </w14:textOutline>
        </w:rPr>
        <w:t>In</w:t>
      </w:r>
      <w:r w:rsidRPr="001012DA">
        <w:rPr>
          <w14:textOutline w14:w="0" w14:cap="rnd" w14:cmpd="sng" w14:algn="ctr">
            <w14:noFill/>
            <w14:prstDash w14:val="solid"/>
            <w14:bevel/>
          </w14:textOutline>
        </w:rPr>
        <w:t xml:space="preserve"> this </w:t>
      </w:r>
      <w:r w:rsidR="00744F10" w:rsidRPr="001012DA">
        <w:rPr>
          <w14:textOutline w14:w="0" w14:cap="rnd" w14:cmpd="sng" w14:algn="ctr">
            <w14:noFill/>
            <w14:prstDash w14:val="solid"/>
            <w14:bevel/>
          </w14:textOutline>
        </w:rPr>
        <w:t xml:space="preserve">broader </w:t>
      </w:r>
      <w:r w:rsidRPr="001012DA">
        <w:rPr>
          <w14:textOutline w14:w="0" w14:cap="rnd" w14:cmpd="sng" w14:algn="ctr">
            <w14:noFill/>
            <w14:prstDash w14:val="solid"/>
            <w14:bevel/>
          </w14:textOutline>
        </w:rPr>
        <w:t xml:space="preserve">sense </w:t>
      </w:r>
      <w:r w:rsidR="00744F10" w:rsidRPr="001012DA">
        <w:rPr>
          <w14:textOutline w14:w="0" w14:cap="rnd" w14:cmpd="sng" w14:algn="ctr">
            <w14:noFill/>
            <w14:prstDash w14:val="solid"/>
            <w14:bevel/>
          </w14:textOutline>
        </w:rPr>
        <w:t xml:space="preserve">governance </w:t>
      </w:r>
      <w:r w:rsidRPr="001012DA">
        <w:rPr>
          <w14:textOutline w14:w="0" w14:cap="rnd" w14:cmpd="sng" w14:algn="ctr">
            <w14:noFill/>
            <w14:prstDash w14:val="solid"/>
            <w14:bevel/>
          </w14:textOutline>
        </w:rPr>
        <w:t xml:space="preserve">moves beyond the narrow definitions </w:t>
      </w:r>
      <w:r w:rsidR="00744F10" w:rsidRPr="001012DA">
        <w:rPr>
          <w14:textOutline w14:w="0" w14:cap="rnd" w14:cmpd="sng" w14:algn="ctr">
            <w14:noFill/>
            <w14:prstDash w14:val="solid"/>
            <w14:bevel/>
          </w14:textOutline>
        </w:rPr>
        <w:t>focused</w:t>
      </w:r>
      <w:r w:rsidRPr="001012DA">
        <w:rPr>
          <w14:textOutline w14:w="0" w14:cap="rnd" w14:cmpd="sng" w14:algn="ctr">
            <w14:noFill/>
            <w14:prstDash w14:val="solid"/>
            <w14:bevel/>
          </w14:textOutline>
        </w:rPr>
        <w:t xml:space="preserve"> </w:t>
      </w:r>
      <w:r w:rsidR="00744F10" w:rsidRPr="001012DA">
        <w:rPr>
          <w14:textOutline w14:w="0" w14:cap="rnd" w14:cmpd="sng" w14:algn="ctr">
            <w14:noFill/>
            <w14:prstDash w14:val="solid"/>
            <w14:bevel/>
          </w14:textOutline>
        </w:rPr>
        <w:t>solely on</w:t>
      </w:r>
      <w:r w:rsidRPr="001012DA">
        <w:rPr>
          <w14:textOutline w14:w="0" w14:cap="rnd" w14:cmpd="sng" w14:algn="ctr">
            <w14:noFill/>
            <w14:prstDash w14:val="solid"/>
            <w14:bevel/>
          </w14:textOutline>
        </w:rPr>
        <w:t xml:space="preserve"> formal government </w:t>
      </w:r>
      <w:r w:rsidR="00744F10" w:rsidRPr="001012DA">
        <w:rPr>
          <w14:textOutline w14:w="0" w14:cap="rnd" w14:cmpd="sng" w14:algn="ctr">
            <w14:noFill/>
            <w14:prstDash w14:val="solid"/>
            <w14:bevel/>
          </w14:textOutline>
        </w:rPr>
        <w:t>and public institutions.</w:t>
      </w:r>
      <w:r w:rsidR="00F201DF" w:rsidRPr="001012DA">
        <w:rPr>
          <w14:textOutline w14:w="0" w14:cap="rnd" w14:cmpd="sng" w14:algn="ctr">
            <w14:noFill/>
            <w14:prstDash w14:val="solid"/>
            <w14:bevel/>
          </w14:textOutline>
        </w:rPr>
        <w:t xml:space="preserve"> </w:t>
      </w:r>
      <w:r w:rsidR="00B26B23" w:rsidRPr="001012DA">
        <w:rPr>
          <w14:textOutline w14:w="0" w14:cap="rnd" w14:cmpd="sng" w14:algn="ctr">
            <w14:noFill/>
            <w14:prstDash w14:val="solid"/>
            <w14:bevel/>
          </w14:textOutline>
        </w:rPr>
        <w:t>For example, t</w:t>
      </w:r>
      <w:r w:rsidR="00C57A5B" w:rsidRPr="001012DA">
        <w:rPr>
          <w14:textOutline w14:w="0" w14:cap="rnd" w14:cmpd="sng" w14:algn="ctr">
            <w14:noFill/>
            <w14:prstDash w14:val="solid"/>
            <w14:bevel/>
          </w14:textOutline>
        </w:rPr>
        <w:t xml:space="preserve">he United Nation’s Human Rights Office of the High Commissioner </w:t>
      </w:r>
      <w:r w:rsidR="00F201DF" w:rsidRPr="001012DA">
        <w:rPr>
          <w14:textOutline w14:w="0" w14:cap="rnd" w14:cmpd="sng" w14:algn="ctr">
            <w14:noFill/>
            <w14:prstDash w14:val="solid"/>
            <w14:bevel/>
          </w14:textOutline>
        </w:rPr>
        <w:t xml:space="preserve">describes their </w:t>
      </w:r>
      <w:r w:rsidR="00C55B44">
        <w:rPr>
          <w14:textOutline w14:w="0" w14:cap="rnd" w14:cmpd="sng" w14:algn="ctr">
            <w14:noFill/>
            <w14:prstDash w14:val="solid"/>
            <w14:bevel/>
          </w14:textOutline>
        </w:rPr>
        <w:t xml:space="preserve">own </w:t>
      </w:r>
      <w:r w:rsidR="00F201DF" w:rsidRPr="001012DA">
        <w:rPr>
          <w14:textOutline w14:w="0" w14:cap="rnd" w14:cmpd="sng" w14:algn="ctr">
            <w14:noFill/>
            <w14:prstDash w14:val="solid"/>
            <w14:bevel/>
          </w14:textOutline>
        </w:rPr>
        <w:t xml:space="preserve">approach to governance as </w:t>
      </w:r>
      <w:r w:rsidR="002655AE" w:rsidRPr="001012DA">
        <w:rPr>
          <w14:textOutline w14:w="0" w14:cap="rnd" w14:cmpd="sng" w14:algn="ctr">
            <w14:noFill/>
            <w14:prstDash w14:val="solid"/>
            <w14:bevel/>
          </w14:textOutline>
        </w:rPr>
        <w:t>encompassing</w:t>
      </w:r>
      <w:r w:rsidR="00F201DF" w:rsidRPr="001012DA">
        <w:rPr>
          <w14:textOutline w14:w="0" w14:cap="rnd" w14:cmpd="sng" w14:algn="ctr">
            <w14:noFill/>
            <w14:prstDash w14:val="solid"/>
            <w14:bevel/>
          </w14:textOutline>
        </w:rPr>
        <w:t xml:space="preserve"> the following</w:t>
      </w:r>
      <w:r w:rsidR="00726C19" w:rsidRPr="001012DA">
        <w:rPr>
          <w14:textOutline w14:w="0" w14:cap="rnd" w14:cmpd="sng" w14:algn="ctr">
            <w14:noFill/>
            <w14:prstDash w14:val="solid"/>
            <w14:bevel/>
          </w14:textOutline>
        </w:rPr>
        <w:t xml:space="preserve"> elements</w:t>
      </w:r>
      <w:r w:rsidR="00C57A5B" w:rsidRPr="001012DA">
        <w:rPr>
          <w14:textOutline w14:w="0" w14:cap="rnd" w14:cmpd="sng" w14:algn="ctr">
            <w14:noFill/>
            <w14:prstDash w14:val="solid"/>
            <w14:bevel/>
          </w14:textOutline>
        </w:rPr>
        <w:t xml:space="preserve">:  </w:t>
      </w:r>
    </w:p>
    <w:p w14:paraId="6FCD0619" w14:textId="18E5986A" w:rsidR="00744F10" w:rsidRPr="001012DA" w:rsidRDefault="00744F10" w:rsidP="00095FC3">
      <w:pPr>
        <w:pStyle w:val="Quote"/>
        <w:rPr>
          <w:lang w:val="en-AU"/>
        </w:rPr>
      </w:pPr>
    </w:p>
    <w:p w14:paraId="40F1BFB2" w14:textId="28CD5019" w:rsidR="00744F10" w:rsidRPr="001012DA" w:rsidRDefault="00F201DF" w:rsidP="00095FC3">
      <w:pPr>
        <w:pStyle w:val="Quote"/>
        <w:rPr>
          <w:rFonts w:ascii="Times New Roman" w:hAnsi="Times New Roman"/>
          <w:color w:val="auto"/>
          <w:sz w:val="24"/>
          <w:szCs w:val="24"/>
          <w:bdr w:val="none" w:sz="0" w:space="0" w:color="auto"/>
          <w:lang w:val="en-AU"/>
        </w:rPr>
      </w:pPr>
      <w:r w:rsidRPr="001012DA">
        <w:rPr>
          <w:bdr w:val="none" w:sz="0" w:space="0" w:color="auto"/>
          <w:shd w:val="clear" w:color="auto" w:fill="FFFFFF"/>
          <w:lang w:val="en-AU"/>
        </w:rPr>
        <w:t>…</w:t>
      </w:r>
      <w:r w:rsidR="00C57A5B" w:rsidRPr="001012DA">
        <w:rPr>
          <w:bdr w:val="none" w:sz="0" w:space="0" w:color="auto"/>
          <w:shd w:val="clear" w:color="auto" w:fill="FFFFFF"/>
          <w:lang w:val="en-AU"/>
        </w:rPr>
        <w:t>full respect of human rights, the rule of law, effective participation, multi-actor partnerships, political pluralism, transparent and accountable processes and institutions, an efficient and effective public sector, legitimacy, access to knowledge, information and education, political empowerment of people, equity, sustainability, and attitudes and values that foster responsibility, solidarity and tolerance.</w:t>
      </w:r>
      <w:r w:rsidR="00744F10" w:rsidRPr="001012DA">
        <w:rPr>
          <w:rStyle w:val="FootnoteReference"/>
          <w:rFonts w:ascii="Verdana" w:eastAsia="Times New Roman" w:hAnsi="Verdana" w:cs="Times New Roman"/>
          <w:sz w:val="19"/>
          <w:szCs w:val="19"/>
          <w:bdr w:val="none" w:sz="0" w:space="0" w:color="auto"/>
          <w:shd w:val="clear" w:color="auto" w:fill="FFFFFF"/>
          <w:lang w:val="en-AU"/>
        </w:rPr>
        <w:footnoteReference w:id="70"/>
      </w:r>
      <w:r w:rsidR="00744F10" w:rsidRPr="001012DA">
        <w:rPr>
          <w:bdr w:val="none" w:sz="0" w:space="0" w:color="auto"/>
          <w:shd w:val="clear" w:color="auto" w:fill="FFFFFF"/>
          <w:lang w:val="en-AU"/>
        </w:rPr>
        <w:t xml:space="preserve">  </w:t>
      </w:r>
    </w:p>
    <w:p w14:paraId="3B14C78A" w14:textId="77777777" w:rsidR="00744F10" w:rsidRPr="001012DA" w:rsidRDefault="00744F10" w:rsidP="00095FC3">
      <w:pPr>
        <w:pStyle w:val="Quote"/>
        <w:rPr>
          <w:lang w:val="en-AU"/>
        </w:rPr>
      </w:pPr>
    </w:p>
    <w:p w14:paraId="1DC3BCE2" w14:textId="3C26F46C" w:rsidR="009526FA" w:rsidRPr="001012DA" w:rsidRDefault="007D4F28" w:rsidP="00B745A9">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While a small number of partners (primarily from one organisation), queried the appropriateness of the use of ‘governance' for the activities that </w:t>
      </w:r>
      <w:r w:rsidR="00B26B23" w:rsidRPr="001012DA">
        <w:rPr>
          <w14:textOutline w14:w="0" w14:cap="rnd" w14:cmpd="sng" w14:algn="ctr">
            <w14:noFill/>
            <w14:prstDash w14:val="solid"/>
            <w14:bevel/>
          </w14:textOutline>
        </w:rPr>
        <w:t>WSB</w:t>
      </w:r>
      <w:r w:rsidRPr="001012DA">
        <w:rPr>
          <w14:textOutline w14:w="0" w14:cap="rnd" w14:cmpd="sng" w14:algn="ctr">
            <w14:noFill/>
            <w14:prstDash w14:val="solid"/>
            <w14:bevel/>
          </w14:textOutline>
        </w:rPr>
        <w:t xml:space="preserve"> typically </w:t>
      </w:r>
      <w:r w:rsidR="00B26B23" w:rsidRPr="001012DA">
        <w:rPr>
          <w14:textOutline w14:w="0" w14:cap="rnd" w14:cmpd="sng" w14:algn="ctr">
            <w14:noFill/>
            <w14:prstDash w14:val="solid"/>
            <w14:bevel/>
          </w14:textOutline>
        </w:rPr>
        <w:t>includes</w:t>
      </w:r>
      <w:r w:rsidRPr="001012DA">
        <w:rPr>
          <w14:textOutline w14:w="0" w14:cap="rnd" w14:cmpd="sng" w14:algn="ctr">
            <w14:noFill/>
            <w14:prstDash w14:val="solid"/>
            <w14:bevel/>
          </w14:textOutline>
        </w:rPr>
        <w:t xml:space="preserve"> in this area </w:t>
      </w:r>
      <w:r w:rsidR="00095FC3"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t>
      </w:r>
      <w:r w:rsidR="00095FC3" w:rsidRPr="001012DA">
        <w:rPr>
          <w14:textOutline w14:w="0" w14:cap="rnd" w14:cmpd="sng" w14:algn="ctr">
            <w14:noFill/>
            <w14:prstDash w14:val="solid"/>
            <w14:bevel/>
          </w14:textOutline>
        </w:rPr>
        <w:t xml:space="preserve">specifically their </w:t>
      </w:r>
      <w:r w:rsidRPr="001012DA">
        <w:rPr>
          <w14:textOutline w14:w="0" w14:cap="rnd" w14:cmpd="sng" w14:algn="ctr">
            <w14:noFill/>
            <w14:prstDash w14:val="solid"/>
            <w14:bevel/>
          </w14:textOutline>
        </w:rPr>
        <w:t xml:space="preserve">work with youth, creative media, and on human rights and inclusion </w:t>
      </w:r>
      <w:r w:rsidR="00095FC3"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from the broad definition above, this is perhaps </w:t>
      </w:r>
      <w:r w:rsidR="00A46E37" w:rsidRPr="001012DA">
        <w:rPr>
          <w14:textOutline w14:w="0" w14:cap="rnd" w14:cmpd="sng" w14:algn="ctr">
            <w14:noFill/>
            <w14:prstDash w14:val="solid"/>
            <w14:bevel/>
          </w14:textOutline>
        </w:rPr>
        <w:t>less puzzling.</w:t>
      </w:r>
      <w:r w:rsidR="009526FA" w:rsidRPr="001012DA">
        <w:rPr>
          <w14:textOutline w14:w="0" w14:cap="rnd" w14:cmpd="sng" w14:algn="ctr">
            <w14:noFill/>
            <w14:prstDash w14:val="solid"/>
            <w14:bevel/>
          </w14:textOutline>
        </w:rPr>
        <w:t xml:space="preserve"> </w:t>
      </w:r>
    </w:p>
    <w:p w14:paraId="0A64590D" w14:textId="77777777" w:rsidR="009526FA" w:rsidRPr="001012DA" w:rsidRDefault="009526FA" w:rsidP="00B745A9">
      <w:pPr>
        <w:rPr>
          <w14:textOutline w14:w="0" w14:cap="rnd" w14:cmpd="sng" w14:algn="ctr">
            <w14:noFill/>
            <w14:prstDash w14:val="solid"/>
            <w14:bevel/>
          </w14:textOutline>
        </w:rPr>
      </w:pPr>
    </w:p>
    <w:p w14:paraId="0ADE121B" w14:textId="4F6A9F08" w:rsidR="004F2B9C" w:rsidRPr="001012DA" w:rsidRDefault="00220381" w:rsidP="00220381">
      <w:r w:rsidRPr="001012DA">
        <w:rPr>
          <w14:textOutline w14:w="0" w14:cap="rnd" w14:cmpd="sng" w14:algn="ctr">
            <w14:noFill/>
            <w14:prstDash w14:val="solid"/>
            <w14:bevel/>
          </w14:textOutline>
        </w:rPr>
        <w:t xml:space="preserve">In fact, WSB’s overall approach resonates clearly with this definition </w:t>
      </w:r>
      <w:r w:rsidR="009769B2" w:rsidRPr="001012DA">
        <w:rPr>
          <w14:textOutline w14:w="0" w14:cap="rnd" w14:cmpd="sng" w14:algn="ctr">
            <w14:noFill/>
            <w14:prstDash w14:val="solid"/>
            <w14:bevel/>
          </w14:textOutline>
        </w:rPr>
        <w:t xml:space="preserve">of governance </w:t>
      </w:r>
      <w:r w:rsidRPr="001012DA">
        <w:rPr>
          <w14:textOutline w14:w="0" w14:cap="rnd" w14:cmpd="sng" w14:algn="ctr">
            <w14:noFill/>
            <w14:prstDash w14:val="solid"/>
            <w14:bevel/>
          </w14:textOutline>
        </w:rPr>
        <w:t xml:space="preserve">across all aspects of their work from waste management to sexual and reproductive health – and even sports. </w:t>
      </w:r>
      <w:r w:rsidR="008052E2" w:rsidRPr="001012DA">
        <w:rPr>
          <w14:textOutline w14:w="0" w14:cap="rnd" w14:cmpd="sng" w14:algn="ctr">
            <w14:noFill/>
            <w14:prstDash w14:val="solid"/>
            <w14:bevel/>
          </w14:textOutline>
        </w:rPr>
        <w:t>WSB’s</w:t>
      </w:r>
      <w:r w:rsidRPr="001012DA">
        <w:rPr>
          <w14:textOutline w14:w="0" w14:cap="rnd" w14:cmpd="sng" w14:algn="ctr">
            <w14:noFill/>
            <w14:prstDash w14:val="solid"/>
            <w14:bevel/>
          </w14:textOutline>
        </w:rPr>
        <w:t xml:space="preserve"> focus on meeting people where they are at</w:t>
      </w:r>
      <w:r w:rsidR="001D371D"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t>
      </w:r>
      <w:r w:rsidR="008052E2" w:rsidRPr="001012DA">
        <w:rPr>
          <w14:textOutline w14:w="0" w14:cap="rnd" w14:cmpd="sng" w14:algn="ctr">
            <w14:noFill/>
            <w14:prstDash w14:val="solid"/>
            <w14:bevel/>
          </w14:textOutline>
        </w:rPr>
        <w:t>and on</w:t>
      </w:r>
      <w:r w:rsidRPr="001012DA">
        <w:rPr>
          <w14:textOutline w14:w="0" w14:cap="rnd" w14:cmpd="sng" w14:algn="ctr">
            <w14:noFill/>
            <w14:prstDash w14:val="solid"/>
            <w14:bevel/>
          </w14:textOutline>
        </w:rPr>
        <w:t xml:space="preserve"> working </w:t>
      </w:r>
      <w:r w:rsidR="008052E2" w:rsidRPr="001012DA">
        <w:rPr>
          <w14:textOutline w14:w="0" w14:cap="rnd" w14:cmpd="sng" w14:algn="ctr">
            <w14:noFill/>
            <w14:prstDash w14:val="solid"/>
            <w14:bevel/>
          </w14:textOutline>
        </w:rPr>
        <w:t>together to</w:t>
      </w:r>
      <w:r w:rsidRPr="001012DA">
        <w:rPr>
          <w14:textOutline w14:w="0" w14:cap="rnd" w14:cmpd="sng" w14:algn="ctr">
            <w14:noFill/>
            <w14:prstDash w14:val="solid"/>
            <w14:bevel/>
          </w14:textOutline>
        </w:rPr>
        <w:t xml:space="preserve"> address key needs and issues in an environment that is based in tolerance and inclusion</w:t>
      </w:r>
      <w:r w:rsidR="008052E2" w:rsidRPr="001012DA">
        <w:rPr>
          <w14:textOutline w14:w="0" w14:cap="rnd" w14:cmpd="sng" w14:algn="ctr">
            <w14:noFill/>
            <w14:prstDash w14:val="solid"/>
            <w14:bevel/>
          </w14:textOutline>
        </w:rPr>
        <w:t xml:space="preserve"> are key </w:t>
      </w:r>
      <w:r w:rsidR="009769B2" w:rsidRPr="001012DA">
        <w:rPr>
          <w14:textOutline w14:w="0" w14:cap="rnd" w14:cmpd="sng" w14:algn="ctr">
            <w14:noFill/>
            <w14:prstDash w14:val="solid"/>
            <w14:bevel/>
          </w14:textOutline>
        </w:rPr>
        <w:t>elements</w:t>
      </w:r>
      <w:r w:rsidR="008052E2" w:rsidRPr="001012DA">
        <w:rPr>
          <w14:textOutline w14:w="0" w14:cap="rnd" w14:cmpd="sng" w14:algn="ctr">
            <w14:noFill/>
            <w14:prstDash w14:val="solid"/>
            <w14:bevel/>
          </w14:textOutline>
        </w:rPr>
        <w:t xml:space="preserve"> </w:t>
      </w:r>
      <w:r w:rsidR="008052E2" w:rsidRPr="001012DA">
        <w:rPr>
          <w14:textOutline w14:w="0" w14:cap="rnd" w14:cmpd="sng" w14:algn="ctr">
            <w14:noFill/>
            <w14:prstDash w14:val="solid"/>
            <w14:bevel/>
          </w14:textOutline>
        </w:rPr>
        <w:lastRenderedPageBreak/>
        <w:t>of this</w:t>
      </w:r>
      <w:r w:rsidRPr="001012DA">
        <w:rPr>
          <w14:textOutline w14:w="0" w14:cap="rnd" w14:cmpd="sng" w14:algn="ctr">
            <w14:noFill/>
            <w14:prstDash w14:val="solid"/>
            <w14:bevel/>
          </w14:textOutline>
        </w:rPr>
        <w:t xml:space="preserve">. </w:t>
      </w:r>
      <w:r w:rsidR="008052E2" w:rsidRPr="001012DA">
        <w:rPr>
          <w14:textOutline w14:w="0" w14:cap="rnd" w14:cmpd="sng" w14:algn="ctr">
            <w14:noFill/>
            <w14:prstDash w14:val="solid"/>
            <w14:bevel/>
          </w14:textOutline>
        </w:rPr>
        <w:t xml:space="preserve">This aspect </w:t>
      </w:r>
      <w:r w:rsidR="001D371D" w:rsidRPr="001012DA">
        <w:rPr>
          <w14:textOutline w14:w="0" w14:cap="rnd" w14:cmpd="sng" w14:algn="ctr">
            <w14:noFill/>
            <w14:prstDash w14:val="solid"/>
            <w14:bevel/>
          </w14:textOutline>
        </w:rPr>
        <w:t xml:space="preserve">not only </w:t>
      </w:r>
      <w:r w:rsidR="005114B9" w:rsidRPr="001012DA">
        <w:rPr>
          <w14:textOutline w14:w="0" w14:cap="rnd" w14:cmpd="sng" w14:algn="ctr">
            <w14:noFill/>
            <w14:prstDash w14:val="solid"/>
            <w14:bevel/>
          </w14:textOutline>
        </w:rPr>
        <w:t xml:space="preserve">highlights a </w:t>
      </w:r>
      <w:r w:rsidR="001D371D" w:rsidRPr="001012DA">
        <w:rPr>
          <w14:textOutline w14:w="0" w14:cap="rnd" w14:cmpd="sng" w14:algn="ctr">
            <w14:noFill/>
            <w14:prstDash w14:val="solid"/>
            <w14:bevel/>
          </w14:textOutline>
        </w:rPr>
        <w:t>major</w:t>
      </w:r>
      <w:r w:rsidR="005114B9" w:rsidRPr="001012DA">
        <w:rPr>
          <w14:textOutline w14:w="0" w14:cap="rnd" w14:cmpd="sng" w14:algn="ctr">
            <w14:noFill/>
            <w14:prstDash w14:val="solid"/>
            <w14:bevel/>
          </w14:textOutline>
        </w:rPr>
        <w:t xml:space="preserve"> area of synergy and</w:t>
      </w:r>
      <w:r w:rsidRPr="001012DA">
        <w:rPr>
          <w14:textOutline w14:w="0" w14:cap="rnd" w14:cmpd="sng" w14:algn="ctr">
            <w14:noFill/>
            <w14:prstDash w14:val="solid"/>
            <w14:bevel/>
          </w14:textOutline>
        </w:rPr>
        <w:t xml:space="preserve"> coherence </w:t>
      </w:r>
      <w:r w:rsidR="008052E2" w:rsidRPr="001012DA">
        <w:rPr>
          <w14:textOutline w14:w="0" w14:cap="rnd" w14:cmpd="sng" w14:algn="ctr">
            <w14:noFill/>
            <w14:prstDash w14:val="solid"/>
            <w14:bevel/>
          </w14:textOutline>
        </w:rPr>
        <w:t xml:space="preserve">across all of </w:t>
      </w:r>
      <w:r w:rsidR="005114B9" w:rsidRPr="001012DA">
        <w:rPr>
          <w14:textOutline w14:w="0" w14:cap="rnd" w14:cmpd="sng" w14:algn="ctr">
            <w14:noFill/>
            <w14:prstDash w14:val="solid"/>
            <w14:bevel/>
          </w14:textOutline>
        </w:rPr>
        <w:t>WSB’s</w:t>
      </w:r>
      <w:r w:rsidR="008052E2" w:rsidRPr="001012DA">
        <w:rPr>
          <w14:textOutline w14:w="0" w14:cap="rnd" w14:cmpd="sng" w14:algn="ctr">
            <w14:noFill/>
            <w14:prstDash w14:val="solid"/>
            <w14:bevel/>
          </w14:textOutline>
        </w:rPr>
        <w:t xml:space="preserve"> work</w:t>
      </w:r>
      <w:r w:rsidRPr="001012DA">
        <w:rPr>
          <w14:textOutline w14:w="0" w14:cap="rnd" w14:cmpd="sng" w14:algn="ctr">
            <w14:noFill/>
            <w14:prstDash w14:val="solid"/>
            <w14:bevel/>
          </w14:textOutline>
        </w:rPr>
        <w:t xml:space="preserve">, </w:t>
      </w:r>
      <w:r w:rsidR="001012DA" w:rsidRPr="001012DA">
        <w:rPr>
          <w14:textOutline w14:w="0" w14:cap="rnd" w14:cmpd="sng" w14:algn="ctr">
            <w14:noFill/>
            <w14:prstDash w14:val="solid"/>
            <w14:bevel/>
          </w14:textOutline>
        </w:rPr>
        <w:t>but it</w:t>
      </w:r>
      <w:r w:rsidRPr="001012DA">
        <w:rPr>
          <w14:textOutline w14:w="0" w14:cap="rnd" w14:cmpd="sng" w14:algn="ctr">
            <w14:noFill/>
            <w14:prstDash w14:val="solid"/>
            <w14:bevel/>
          </w14:textOutline>
        </w:rPr>
        <w:t xml:space="preserve"> is</w:t>
      </w:r>
      <w:r w:rsidR="00312656" w:rsidRPr="001012DA">
        <w:rPr>
          <w14:textOutline w14:w="0" w14:cap="rnd" w14:cmpd="sng" w14:algn="ctr">
            <w14:noFill/>
            <w14:prstDash w14:val="solid"/>
            <w14:bevel/>
          </w14:textOutline>
        </w:rPr>
        <w:t xml:space="preserve"> also</w:t>
      </w:r>
      <w:r w:rsidRPr="001012DA">
        <w:rPr>
          <w14:textOutline w14:w="0" w14:cap="rnd" w14:cmpd="sng" w14:algn="ctr">
            <w14:noFill/>
            <w14:prstDash w14:val="solid"/>
            <w14:bevel/>
          </w14:textOutline>
        </w:rPr>
        <w:t xml:space="preserve"> </w:t>
      </w:r>
      <w:r w:rsidR="005114B9" w:rsidRPr="001012DA">
        <w:rPr>
          <w14:textOutline w14:w="0" w14:cap="rnd" w14:cmpd="sng" w14:algn="ctr">
            <w14:noFill/>
            <w14:prstDash w14:val="solid"/>
            <w14:bevel/>
          </w14:textOutline>
        </w:rPr>
        <w:t>integral</w:t>
      </w:r>
      <w:r w:rsidRPr="001012DA">
        <w:rPr>
          <w14:textOutline w14:w="0" w14:cap="rnd" w14:cmpd="sng" w14:algn="ctr">
            <w14:noFill/>
            <w14:prstDash w14:val="solid"/>
            <w14:bevel/>
          </w14:textOutline>
        </w:rPr>
        <w:t xml:space="preserve"> to the</w:t>
      </w:r>
      <w:r w:rsidR="008052E2" w:rsidRPr="001012DA">
        <w:rPr>
          <w14:textOutline w14:w="0" w14:cap="rnd" w14:cmpd="sng" w14:algn="ctr">
            <w14:noFill/>
            <w14:prstDash w14:val="solid"/>
            <w14:bevel/>
          </w14:textOutline>
        </w:rPr>
        <w:t>ir</w:t>
      </w:r>
      <w:r w:rsidRPr="001012DA">
        <w:rPr>
          <w14:textOutline w14:w="0" w14:cap="rnd" w14:cmpd="sng" w14:algn="ctr">
            <w14:noFill/>
            <w14:prstDash w14:val="solid"/>
            <w14:bevel/>
          </w14:textOutline>
        </w:rPr>
        <w:t xml:space="preserve"> effectiveness.</w:t>
      </w:r>
      <w:r w:rsidR="001D371D" w:rsidRPr="001012DA">
        <w:rPr>
          <w14:textOutline w14:w="0" w14:cap="rnd" w14:cmpd="sng" w14:algn="ctr">
            <w14:noFill/>
            <w14:prstDash w14:val="solid"/>
            <w14:bevel/>
          </w14:textOutline>
        </w:rPr>
        <w:t xml:space="preserve"> </w:t>
      </w:r>
      <w:r w:rsidRPr="001012DA">
        <w:t xml:space="preserve">In assessing WSB’s effectiveness in supporting people to have a greater awareness of human rights, justice and broader issues of governance, respondents to the quantitative questions rated this at 8.2 out of 10. WSB’s effectiveness in supporting people to collaborate more and improve respect for diversity and human rights was rated at 8.6 out of 10 (see Appendix 1). </w:t>
      </w:r>
    </w:p>
    <w:p w14:paraId="57EAD325" w14:textId="77777777" w:rsidR="004F2B9C" w:rsidRPr="001012DA" w:rsidRDefault="004F2B9C" w:rsidP="00220381"/>
    <w:p w14:paraId="57D0AE35" w14:textId="2879FE56" w:rsidR="007F7468" w:rsidRPr="001012DA" w:rsidRDefault="00F30708" w:rsidP="007F7468">
      <w:r w:rsidRPr="001012DA">
        <w:t xml:space="preserve">In considering </w:t>
      </w:r>
      <w:r w:rsidR="00220381" w:rsidRPr="001012DA">
        <w:t xml:space="preserve">WSB’s </w:t>
      </w:r>
      <w:r w:rsidRPr="001012DA">
        <w:t>work in the area of</w:t>
      </w:r>
      <w:r w:rsidR="00220381" w:rsidRPr="001012DA">
        <w:t xml:space="preserve"> social inclusion and diversity</w:t>
      </w:r>
      <w:r w:rsidR="007B30C0" w:rsidRPr="001012DA">
        <w:t xml:space="preserve"> </w:t>
      </w:r>
      <w:r w:rsidR="007B30C0" w:rsidRPr="001012DA">
        <w:rPr>
          <w14:textOutline w14:w="0" w14:cap="rnd" w14:cmpd="sng" w14:algn="ctr">
            <w14:noFill/>
            <w14:prstDash w14:val="solid"/>
            <w14:bevel/>
          </w14:textOutline>
        </w:rPr>
        <w:t>–</w:t>
      </w:r>
      <w:r w:rsidR="007B30C0" w:rsidRPr="001012DA">
        <w:t xml:space="preserve"> </w:t>
      </w:r>
      <w:r w:rsidR="00220381" w:rsidRPr="001012DA">
        <w:t>and human rights more broadly</w:t>
      </w:r>
      <w:r w:rsidR="007B30C0" w:rsidRPr="001012DA">
        <w:t xml:space="preserve"> </w:t>
      </w:r>
      <w:r w:rsidR="007B30C0" w:rsidRPr="001012DA">
        <w:rPr>
          <w14:textOutline w14:w="0" w14:cap="rnd" w14:cmpd="sng" w14:algn="ctr">
            <w14:noFill/>
            <w14:prstDash w14:val="solid"/>
            <w14:bevel/>
          </w14:textOutline>
        </w:rPr>
        <w:t>–</w:t>
      </w:r>
      <w:r w:rsidR="00282304" w:rsidRPr="001012DA">
        <w:t xml:space="preserve"> </w:t>
      </w:r>
      <w:r w:rsidRPr="001012DA">
        <w:t xml:space="preserve">people often highlight </w:t>
      </w:r>
      <w:r w:rsidR="00312656" w:rsidRPr="001012DA">
        <w:t>WSB’s</w:t>
      </w:r>
      <w:r w:rsidR="00220381" w:rsidRPr="001012DA">
        <w:t xml:space="preserve"> work with </w:t>
      </w:r>
      <w:r w:rsidR="007B30C0" w:rsidRPr="001012DA">
        <w:t xml:space="preserve">people with disabilities, primarily through </w:t>
      </w:r>
      <w:r w:rsidR="00220381" w:rsidRPr="001012DA">
        <w:t>Rainbow Theatre</w:t>
      </w:r>
      <w:r w:rsidR="00282304" w:rsidRPr="001012DA">
        <w:t>,</w:t>
      </w:r>
      <w:r w:rsidR="00220381" w:rsidRPr="001012DA">
        <w:t xml:space="preserve"> and their long-term relationship </w:t>
      </w:r>
      <w:r w:rsidR="007B30C0" w:rsidRPr="001012DA">
        <w:t xml:space="preserve">with </w:t>
      </w:r>
      <w:r w:rsidR="00220381" w:rsidRPr="001012DA">
        <w:t>VPride.</w:t>
      </w:r>
      <w:r w:rsidR="00137368" w:rsidRPr="001012DA">
        <w:t xml:space="preserve"> In the words of one donor partner, ‘In the areas of people with disabilities and trans/gender diverse people, WSB is leading the way for organisations in Vanuatu.’</w:t>
      </w:r>
      <w:r w:rsidRPr="001012DA">
        <w:t xml:space="preserve"> </w:t>
      </w:r>
      <w:r w:rsidR="007F7468" w:rsidRPr="001012DA">
        <w:t>In describing the greatest area of change WSB ha</w:t>
      </w:r>
      <w:r w:rsidR="00DD25C7">
        <w:t>s</w:t>
      </w:r>
      <w:r w:rsidR="007F7468" w:rsidRPr="001012DA">
        <w:t xml:space="preserve"> influenced in Vanuatu society, </w:t>
      </w:r>
      <w:r w:rsidR="00A17F8A" w:rsidRPr="001012DA">
        <w:t>several people identified the societal shift WSB ha</w:t>
      </w:r>
      <w:r w:rsidR="00DD25C7">
        <w:t>s</w:t>
      </w:r>
      <w:r w:rsidR="00A17F8A" w:rsidRPr="001012DA">
        <w:t xml:space="preserve"> supported through their work with gender diverse individuals, and their role in the emergence of VPride</w:t>
      </w:r>
      <w:r w:rsidR="00ED521E" w:rsidRPr="001012DA">
        <w:t>. This is illustrated in the following comments offered by two of WSB’s partners</w:t>
      </w:r>
      <w:r w:rsidR="007F7468" w:rsidRPr="001012DA">
        <w:t xml:space="preserve">: </w:t>
      </w:r>
    </w:p>
    <w:p w14:paraId="7BB80E21" w14:textId="77777777" w:rsidR="007F7468" w:rsidRPr="001012DA" w:rsidRDefault="007F7468" w:rsidP="00F30708">
      <w:pPr>
        <w:pStyle w:val="Quote"/>
        <w:rPr>
          <w:lang w:val="en-AU"/>
        </w:rPr>
      </w:pPr>
    </w:p>
    <w:p w14:paraId="5F02F0E3" w14:textId="2C5E475D" w:rsidR="007F7468" w:rsidRPr="001012DA" w:rsidRDefault="00A17F8A" w:rsidP="00F30708">
      <w:pPr>
        <w:pStyle w:val="Quote"/>
        <w:rPr>
          <w:lang w:val="en-AU"/>
        </w:rPr>
      </w:pPr>
      <w:r w:rsidRPr="001012DA">
        <w:rPr>
          <w:lang w:val="en-AU"/>
        </w:rPr>
        <w:t xml:space="preserve">[What is the biggest area of change WSB has influenced?] </w:t>
      </w:r>
      <w:r w:rsidR="007F7468" w:rsidRPr="001012DA">
        <w:rPr>
          <w:lang w:val="en-AU"/>
        </w:rPr>
        <w:t xml:space="preserve">Definitely the LGBT community. For sure. They have definitely </w:t>
      </w:r>
      <w:r w:rsidR="00C55B44" w:rsidRPr="001012DA">
        <w:t>–</w:t>
      </w:r>
      <w:r w:rsidR="007F7468" w:rsidRPr="001012DA">
        <w:rPr>
          <w:lang w:val="en-AU"/>
        </w:rPr>
        <w:t xml:space="preserve"> starting with Love Patrol…I think that was definitely the game changer of being able to show visibility of LGBTQ people on the big screen. And then most recently, that's evolved to having this incredible fashion show that they held last month…I've worked with VPride directly…and they talk about how WSB is the only safe space that they can come to. </w:t>
      </w:r>
    </w:p>
    <w:p w14:paraId="6CA6B149" w14:textId="51EC2E10" w:rsidR="00A17F8A" w:rsidRPr="001012DA" w:rsidRDefault="00A17F8A" w:rsidP="00A072DA">
      <w:pPr>
        <w:pStyle w:val="Quote"/>
      </w:pPr>
    </w:p>
    <w:p w14:paraId="3472E4B9" w14:textId="77777777" w:rsidR="00A17F8A" w:rsidRPr="001012DA" w:rsidRDefault="00A17F8A" w:rsidP="00A17F8A">
      <w:pPr>
        <w:pStyle w:val="Quote"/>
        <w:rPr>
          <w:lang w:val="en-AU"/>
        </w:rPr>
      </w:pPr>
      <w:r w:rsidRPr="001012DA">
        <w:rPr>
          <w:lang w:val="en-AU"/>
        </w:rPr>
        <w:t xml:space="preserve">I think, obviously, the support that WSB has provided to VPride over time is critical to their existence and emergence. And safety, in terms of having a safe space. That's becoming more and more important, and I think VPride is becoming stronger, and able to advocate more. And I think WSB’s played a really important role in creating a space for that. I think that's really, really important. And I think it's a really important role for WSB to play, because they occupy a different space [than we do]. They can be braver and take a few more chances than we can. They somehow manage to sort of stand on their own and are able to do some of that stuff. So, I think that's really, critically important. </w:t>
      </w:r>
    </w:p>
    <w:p w14:paraId="36BD51C4" w14:textId="77777777" w:rsidR="00A17F8A" w:rsidRPr="001012DA" w:rsidRDefault="00A17F8A" w:rsidP="00A17F8A">
      <w:pPr>
        <w:rPr>
          <w14:textOutline w14:w="0" w14:cap="rnd" w14:cmpd="sng" w14:algn="ctr">
            <w14:noFill/>
            <w14:prstDash w14:val="solid"/>
            <w14:bevel/>
          </w14:textOutline>
        </w:rPr>
      </w:pPr>
    </w:p>
    <w:p w14:paraId="15F6120B" w14:textId="521F77B0" w:rsidR="00295C25" w:rsidRPr="001012DA" w:rsidRDefault="00850376" w:rsidP="00147E4D">
      <w:r w:rsidRPr="001012DA">
        <w:t xml:space="preserve">While WSB as a ‘safe space’ will be taken up in the </w:t>
      </w:r>
      <w:r w:rsidR="00312656" w:rsidRPr="001012DA">
        <w:t xml:space="preserve">final </w:t>
      </w:r>
      <w:r w:rsidRPr="00D738A5">
        <w:t>In Focus</w:t>
      </w:r>
      <w:r w:rsidRPr="001012DA">
        <w:t xml:space="preserve"> below, this idea of WSB as an inclusive environment that supports the rights of diverse people who experience marginalisation in mainstream Vanuatu society was raised by several individuals</w:t>
      </w:r>
      <w:r w:rsidR="00312656" w:rsidRPr="001012DA">
        <w:t>, in a variety of ways</w:t>
      </w:r>
      <w:r w:rsidRPr="001012DA">
        <w:t xml:space="preserve">. </w:t>
      </w:r>
    </w:p>
    <w:p w14:paraId="672934B7" w14:textId="77777777" w:rsidR="00295C25" w:rsidRPr="001012DA" w:rsidRDefault="00295C25" w:rsidP="00147E4D"/>
    <w:p w14:paraId="7FF6D26A" w14:textId="1C1EDDA1" w:rsidR="00147E4D" w:rsidRPr="001012DA" w:rsidRDefault="00147E4D" w:rsidP="00147E4D">
      <w:r w:rsidRPr="001012DA">
        <w:t xml:space="preserve">For the members of VPride who were interviewed for this evaluation, this aspect of WSB was framed in terms of ‘understanding’. In the words of one member, ‘WSB understands us. Our lives. When we come to WSB we can do anything, because down there they already understand us.’ Another member of VPride added: </w:t>
      </w:r>
    </w:p>
    <w:p w14:paraId="3AF33B8C" w14:textId="77777777" w:rsidR="00147E4D" w:rsidRPr="001012DA" w:rsidRDefault="00147E4D" w:rsidP="00F30708">
      <w:pPr>
        <w:pStyle w:val="Quote"/>
        <w:rPr>
          <w:lang w:val="en-AU"/>
        </w:rPr>
      </w:pPr>
    </w:p>
    <w:p w14:paraId="20403A42" w14:textId="2AA8FCC0" w:rsidR="00147E4D" w:rsidRPr="001012DA" w:rsidRDefault="00147E4D" w:rsidP="00F30708">
      <w:pPr>
        <w:pStyle w:val="Quote"/>
        <w:rPr>
          <w:lang w:val="en-AU"/>
        </w:rPr>
      </w:pPr>
      <w:r w:rsidRPr="001012DA">
        <w:rPr>
          <w:lang w:val="en-AU"/>
        </w:rPr>
        <w:t>Yes, WSB understands us. And when we go there, they support us in terms of our rights. And too, it’s a youth drop-in centre. And when we go there and mix in with all the youth, we feel safe. They come from all different communities, but when we’re in there they come and mix with us and join in with us. And we feel that we’re safe</w:t>
      </w:r>
      <w:r w:rsidR="005B3EDA" w:rsidRPr="001012DA">
        <w:rPr>
          <w:lang w:val="en-AU"/>
        </w:rPr>
        <w:t xml:space="preserve"> </w:t>
      </w:r>
      <w:r w:rsidRPr="001012DA">
        <w:rPr>
          <w:lang w:val="en-AU"/>
        </w:rPr>
        <w:t>when we move around any place there</w:t>
      </w:r>
      <w:r w:rsidR="005B3EDA" w:rsidRPr="001012DA">
        <w:rPr>
          <w:lang w:val="en-AU"/>
        </w:rPr>
        <w:t>. E</w:t>
      </w:r>
      <w:r w:rsidRPr="001012DA">
        <w:rPr>
          <w:lang w:val="en-AU"/>
        </w:rPr>
        <w:t>ven if we feel afraid, we know that we’re safe because the</w:t>
      </w:r>
      <w:r w:rsidR="005B3EDA" w:rsidRPr="001012DA">
        <w:rPr>
          <w:lang w:val="en-AU"/>
        </w:rPr>
        <w:t>…</w:t>
      </w:r>
      <w:r w:rsidRPr="001012DA">
        <w:rPr>
          <w:lang w:val="en-AU"/>
        </w:rPr>
        <w:t xml:space="preserve">staff would deal with it if anything happened. </w:t>
      </w:r>
    </w:p>
    <w:p w14:paraId="7F922526" w14:textId="77777777" w:rsidR="00555523" w:rsidRPr="001012DA" w:rsidRDefault="00555523" w:rsidP="00850376">
      <w:pPr>
        <w:pStyle w:val="Quote"/>
        <w:ind w:left="0"/>
        <w:jc w:val="both"/>
        <w:rPr>
          <w:lang w:val="en-AU"/>
        </w:rPr>
      </w:pPr>
    </w:p>
    <w:p w14:paraId="24BE9858" w14:textId="67595726" w:rsidR="00147E4D" w:rsidRPr="001012DA" w:rsidRDefault="00147E4D" w:rsidP="00147E4D">
      <w:r w:rsidRPr="001012DA">
        <w:t xml:space="preserve">The benefits </w:t>
      </w:r>
      <w:r w:rsidR="00DB35AF" w:rsidRPr="001012DA">
        <w:t>of this are</w:t>
      </w:r>
      <w:r w:rsidRPr="001012DA">
        <w:t xml:space="preserve"> not </w:t>
      </w:r>
      <w:r w:rsidR="00DB35AF" w:rsidRPr="001012DA">
        <w:t>only</w:t>
      </w:r>
      <w:r w:rsidRPr="001012DA">
        <w:t xml:space="preserve"> one way. </w:t>
      </w:r>
      <w:r w:rsidR="00DB35AF" w:rsidRPr="001012DA">
        <w:t>A WSB</w:t>
      </w:r>
      <w:r w:rsidRPr="001012DA">
        <w:t xml:space="preserve"> staff </w:t>
      </w:r>
      <w:r w:rsidR="00DB35AF" w:rsidRPr="001012DA">
        <w:t>member</w:t>
      </w:r>
      <w:r w:rsidRPr="001012DA">
        <w:t xml:space="preserve"> talked about </w:t>
      </w:r>
      <w:r w:rsidR="00DB35AF" w:rsidRPr="001012DA">
        <w:t xml:space="preserve">what VPride </w:t>
      </w:r>
      <w:r w:rsidR="00850376" w:rsidRPr="001012DA">
        <w:t xml:space="preserve">also </w:t>
      </w:r>
      <w:r w:rsidR="00FC1D78" w:rsidRPr="001012DA">
        <w:t>contributed</w:t>
      </w:r>
      <w:r w:rsidR="00DB35AF" w:rsidRPr="001012DA">
        <w:t xml:space="preserve"> to WSB </w:t>
      </w:r>
      <w:r w:rsidRPr="001012DA">
        <w:t>saying, ‘The work with VPride has been enriching for not just them, but for lots of the members of Smolbag’.</w:t>
      </w:r>
      <w:r w:rsidR="00295C25" w:rsidRPr="001012DA">
        <w:t xml:space="preserve"> </w:t>
      </w:r>
      <w:r w:rsidR="00A67F95" w:rsidRPr="001012DA">
        <w:t>One</w:t>
      </w:r>
      <w:r w:rsidR="00295C25" w:rsidRPr="001012DA">
        <w:t xml:space="preserve"> individual at VPride commented that WSB was leading work in this area, </w:t>
      </w:r>
      <w:r w:rsidR="00A67F95" w:rsidRPr="001012DA">
        <w:t xml:space="preserve">but in a way that was mindful and </w:t>
      </w:r>
      <w:r w:rsidR="00663200" w:rsidRPr="001012DA">
        <w:t>appropriate</w:t>
      </w:r>
      <w:r w:rsidR="00A67F95" w:rsidRPr="001012DA">
        <w:t xml:space="preserve">, saying, ‘WSB is </w:t>
      </w:r>
      <w:r w:rsidR="00295C25" w:rsidRPr="001012DA">
        <w:t>going step</w:t>
      </w:r>
      <w:r w:rsidR="00A67F95" w:rsidRPr="001012DA">
        <w:t>-</w:t>
      </w:r>
      <w:r w:rsidR="00295C25" w:rsidRPr="001012DA">
        <w:t>by</w:t>
      </w:r>
      <w:r w:rsidR="00A67F95" w:rsidRPr="001012DA">
        <w:t>-</w:t>
      </w:r>
      <w:r w:rsidR="00295C25" w:rsidRPr="001012DA">
        <w:t>step and ensuring that it</w:t>
      </w:r>
      <w:r w:rsidR="00BE2ECC" w:rsidRPr="001012DA">
        <w:t>’</w:t>
      </w:r>
      <w:r w:rsidR="00295C25" w:rsidRPr="001012DA">
        <w:t>s causing no harm.</w:t>
      </w:r>
      <w:r w:rsidR="00A67F95" w:rsidRPr="001012DA">
        <w:t>’</w:t>
      </w:r>
      <w:r w:rsidR="00295C25" w:rsidRPr="001012DA">
        <w:t xml:space="preserve"> </w:t>
      </w:r>
      <w:r w:rsidRPr="001012DA">
        <w:t xml:space="preserve"> </w:t>
      </w:r>
    </w:p>
    <w:p w14:paraId="6ECCDB8A" w14:textId="440F1F37" w:rsidR="00681833" w:rsidRPr="001012DA" w:rsidRDefault="00681833" w:rsidP="00147E4D"/>
    <w:p w14:paraId="1D079930" w14:textId="28DF32AD" w:rsidR="00DE31C0" w:rsidRPr="001012DA" w:rsidRDefault="00DB09C5" w:rsidP="00DE31C0">
      <w:r w:rsidRPr="001012DA">
        <w:t xml:space="preserve">In terms of WSB’s </w:t>
      </w:r>
      <w:r w:rsidR="007B3E73" w:rsidRPr="001012DA">
        <w:t>support for</w:t>
      </w:r>
      <w:r w:rsidRPr="001012DA">
        <w:t xml:space="preserve"> people with disabilities, the emergence and consolidation of </w:t>
      </w:r>
      <w:r w:rsidR="00220381" w:rsidRPr="001012DA">
        <w:t xml:space="preserve">Rainbow Theatre </w:t>
      </w:r>
      <w:r w:rsidR="00FC1D78" w:rsidRPr="001012DA">
        <w:t xml:space="preserve">over the past six years was identified as a key area of strength. </w:t>
      </w:r>
      <w:r w:rsidR="00220381" w:rsidRPr="001012DA">
        <w:t xml:space="preserve">This was significantly </w:t>
      </w:r>
      <w:r w:rsidR="00437CC1" w:rsidRPr="001012DA">
        <w:t xml:space="preserve">assisted </w:t>
      </w:r>
      <w:r w:rsidR="00220381" w:rsidRPr="001012DA">
        <w:t xml:space="preserve">by </w:t>
      </w:r>
      <w:r w:rsidR="00C16ACE" w:rsidRPr="001012DA">
        <w:t>three-year</w:t>
      </w:r>
      <w:r w:rsidR="00FC1D78" w:rsidRPr="001012DA">
        <w:t xml:space="preserve"> funding from </w:t>
      </w:r>
      <w:r w:rsidR="00220381" w:rsidRPr="001012DA">
        <w:t xml:space="preserve">WorldVision </w:t>
      </w:r>
      <w:r w:rsidR="00C16ACE" w:rsidRPr="001012DA">
        <w:t>start</w:t>
      </w:r>
      <w:r w:rsidR="00526ACB" w:rsidRPr="001012DA">
        <w:t>ing</w:t>
      </w:r>
      <w:r w:rsidR="00C16ACE" w:rsidRPr="001012DA">
        <w:t xml:space="preserve"> in 2018</w:t>
      </w:r>
      <w:r w:rsidR="00526ACB" w:rsidRPr="001012DA">
        <w:t xml:space="preserve"> which supplements WSB’s core funding</w:t>
      </w:r>
      <w:r w:rsidR="00437CC1" w:rsidRPr="001012DA">
        <w:t xml:space="preserve"> </w:t>
      </w:r>
      <w:r w:rsidR="00BE2ECC" w:rsidRPr="001012DA">
        <w:t>and helps</w:t>
      </w:r>
      <w:r w:rsidR="00437CC1" w:rsidRPr="001012DA">
        <w:t xml:space="preserve"> to</w:t>
      </w:r>
      <w:r w:rsidR="00C16ACE" w:rsidRPr="001012DA">
        <w:t xml:space="preserve"> support</w:t>
      </w:r>
      <w:r w:rsidR="00220381" w:rsidRPr="001012DA">
        <w:t xml:space="preserve"> salaries, play development, and </w:t>
      </w:r>
      <w:r w:rsidR="008274A5" w:rsidRPr="001012DA">
        <w:t>outreach</w:t>
      </w:r>
      <w:r w:rsidR="00526ACB" w:rsidRPr="001012DA">
        <w:t xml:space="preserve"> for Rainbow </w:t>
      </w:r>
      <w:r w:rsidR="00526ACB" w:rsidRPr="001012DA">
        <w:lastRenderedPageBreak/>
        <w:t>Theatre</w:t>
      </w:r>
      <w:r w:rsidR="00220381" w:rsidRPr="001012DA">
        <w:t>.</w:t>
      </w:r>
      <w:r w:rsidR="007B3E73" w:rsidRPr="001012DA">
        <w:t xml:space="preserve"> </w:t>
      </w:r>
      <w:r w:rsidR="008274A5" w:rsidRPr="001012DA">
        <w:t xml:space="preserve">Several </w:t>
      </w:r>
      <w:r w:rsidR="002522BE" w:rsidRPr="001012DA">
        <w:t>actors</w:t>
      </w:r>
      <w:r w:rsidR="008274A5" w:rsidRPr="001012DA">
        <w:t xml:space="preserve"> talked about the </w:t>
      </w:r>
      <w:r w:rsidR="00DE31C0" w:rsidRPr="001012DA">
        <w:t>benefits</w:t>
      </w:r>
      <w:r w:rsidR="008274A5" w:rsidRPr="001012DA">
        <w:t xml:space="preserve"> of being employed </w:t>
      </w:r>
      <w:r w:rsidR="007B3E73" w:rsidRPr="001012DA">
        <w:t>through Rainbow Theatre</w:t>
      </w:r>
      <w:r w:rsidR="002522BE" w:rsidRPr="001012DA">
        <w:t xml:space="preserve">, </w:t>
      </w:r>
      <w:r w:rsidR="00F32CC5" w:rsidRPr="001012DA">
        <w:t>with one saying</w:t>
      </w:r>
      <w:r w:rsidR="002522BE" w:rsidRPr="001012DA">
        <w:t xml:space="preserve">, </w:t>
      </w:r>
      <w:r w:rsidR="008274A5" w:rsidRPr="001012DA">
        <w:t xml:space="preserve">‘Before we were never able to put </w:t>
      </w:r>
      <w:r w:rsidR="002522BE" w:rsidRPr="001012DA">
        <w:t xml:space="preserve">food </w:t>
      </w:r>
      <w:r w:rsidR="008274A5" w:rsidRPr="001012DA">
        <w:t>on our family’s table, but now we can.’</w:t>
      </w:r>
      <w:r w:rsidR="00DE31C0" w:rsidRPr="001012DA">
        <w:t xml:space="preserve"> </w:t>
      </w:r>
      <w:r w:rsidR="008938FB" w:rsidRPr="001012DA">
        <w:t xml:space="preserve">This </w:t>
      </w:r>
      <w:r w:rsidR="00C45518" w:rsidRPr="001012DA">
        <w:t xml:space="preserve">is </w:t>
      </w:r>
      <w:r w:rsidR="008938FB" w:rsidRPr="001012DA">
        <w:t>about more than</w:t>
      </w:r>
      <w:r w:rsidR="00DE31C0" w:rsidRPr="001012DA">
        <w:t xml:space="preserve"> simply earning an income</w:t>
      </w:r>
      <w:r w:rsidR="008938FB" w:rsidRPr="001012DA">
        <w:t xml:space="preserve">. </w:t>
      </w:r>
      <w:r w:rsidR="00187807" w:rsidRPr="001012DA">
        <w:t>One</w:t>
      </w:r>
      <w:r w:rsidR="008938FB" w:rsidRPr="001012DA">
        <w:t xml:space="preserve"> female actor</w:t>
      </w:r>
      <w:r w:rsidR="00187807" w:rsidRPr="001012DA">
        <w:t xml:space="preserve"> described this in the following way</w:t>
      </w:r>
      <w:r w:rsidR="00DE31C0" w:rsidRPr="001012DA">
        <w:t xml:space="preserve">, ‘Being someone with a disability and being able to support your family is something to be proud of. My family can see that people like me can also do things that able-bodied people do.’ </w:t>
      </w:r>
    </w:p>
    <w:p w14:paraId="7A949224" w14:textId="30B765EA" w:rsidR="00DE31C0" w:rsidRPr="001012DA" w:rsidRDefault="00DE31C0" w:rsidP="00DE31C0"/>
    <w:p w14:paraId="3386D7EF" w14:textId="0F3CDA9A" w:rsidR="00DE31C0" w:rsidRPr="001012DA" w:rsidRDefault="00AA2F51" w:rsidP="00220381">
      <w:r w:rsidRPr="001012DA">
        <w:t xml:space="preserve">Several of the actors in Rainbow Theatre </w:t>
      </w:r>
      <w:r w:rsidR="00A12870" w:rsidRPr="001012DA">
        <w:t xml:space="preserve">highlighted the fact that </w:t>
      </w:r>
      <w:r w:rsidR="00220381" w:rsidRPr="001012DA">
        <w:t xml:space="preserve">being a person with disabilities in Vanuatu society is very hard. </w:t>
      </w:r>
      <w:r w:rsidR="00E732E1" w:rsidRPr="001012DA">
        <w:t>In the words of one actor</w:t>
      </w:r>
      <w:r w:rsidR="00220381" w:rsidRPr="001012DA">
        <w:t>, ‘People see your disability instead of the ability you have</w:t>
      </w:r>
      <w:r w:rsidR="00A365F9" w:rsidRPr="001012DA">
        <w:t>’</w:t>
      </w:r>
      <w:r w:rsidR="00D81108" w:rsidRPr="001012DA">
        <w:t>,</w:t>
      </w:r>
      <w:r w:rsidR="00A365F9" w:rsidRPr="001012DA">
        <w:t xml:space="preserve"> </w:t>
      </w:r>
      <w:r w:rsidR="00D81108" w:rsidRPr="001012DA">
        <w:t>adding</w:t>
      </w:r>
      <w:r w:rsidR="00A365F9" w:rsidRPr="001012DA">
        <w:t>, ‘</w:t>
      </w:r>
      <w:r w:rsidR="00220381" w:rsidRPr="001012DA">
        <w:t xml:space="preserve">We are seen and treated differently by society.’ </w:t>
      </w:r>
      <w:r w:rsidR="00E732E1" w:rsidRPr="001012DA">
        <w:t xml:space="preserve">Another actor </w:t>
      </w:r>
      <w:r w:rsidR="00D16E23" w:rsidRPr="001012DA">
        <w:t>felt</w:t>
      </w:r>
      <w:r w:rsidR="00E732E1" w:rsidRPr="001012DA">
        <w:t xml:space="preserve"> </w:t>
      </w:r>
      <w:r w:rsidR="00D16E23" w:rsidRPr="001012DA">
        <w:t xml:space="preserve">that </w:t>
      </w:r>
      <w:r w:rsidR="00E732E1" w:rsidRPr="001012DA">
        <w:t xml:space="preserve">people with disabilities </w:t>
      </w:r>
      <w:r w:rsidR="00D16E23" w:rsidRPr="001012DA">
        <w:t>were</w:t>
      </w:r>
      <w:r w:rsidR="00E732E1" w:rsidRPr="001012DA">
        <w:t xml:space="preserve"> the most neglected </w:t>
      </w:r>
      <w:r w:rsidR="00D16E23" w:rsidRPr="001012DA">
        <w:t xml:space="preserve">people </w:t>
      </w:r>
      <w:r w:rsidR="00A365F9" w:rsidRPr="001012DA">
        <w:t>at the community level saying</w:t>
      </w:r>
      <w:r w:rsidR="00E732E1" w:rsidRPr="001012DA">
        <w:t xml:space="preserve">, ‘We’re just down </w:t>
      </w:r>
      <w:r w:rsidR="00E732E1" w:rsidRPr="001012DA">
        <w:rPr>
          <w14:textOutline w14:w="0" w14:cap="rnd" w14:cmpd="sng" w14:algn="ctr">
            <w14:noFill/>
            <w14:prstDash w14:val="solid"/>
            <w14:bevel/>
          </w14:textOutline>
        </w:rPr>
        <w:t>–</w:t>
      </w:r>
      <w:r w:rsidR="00E732E1" w:rsidRPr="001012DA">
        <w:t xml:space="preserve"> down at the bottom’.</w:t>
      </w:r>
      <w:r w:rsidR="00DE6026" w:rsidRPr="001012DA">
        <w:t xml:space="preserve"> One actor described this as like being </w:t>
      </w:r>
      <w:r w:rsidR="00A365F9" w:rsidRPr="001012DA">
        <w:t xml:space="preserve">in </w:t>
      </w:r>
      <w:r w:rsidR="00DE6026" w:rsidRPr="001012DA">
        <w:t>a ‘dark corner’</w:t>
      </w:r>
      <w:r w:rsidR="00B615B1" w:rsidRPr="001012DA">
        <w:t>:</w:t>
      </w:r>
      <w:r w:rsidR="00DE6026" w:rsidRPr="001012DA">
        <w:t xml:space="preserve"> </w:t>
      </w:r>
    </w:p>
    <w:p w14:paraId="6916D76D" w14:textId="2C536B68" w:rsidR="00B615B1" w:rsidRPr="001012DA" w:rsidRDefault="00B615B1" w:rsidP="00B615B1">
      <w:pPr>
        <w:pStyle w:val="Quote"/>
        <w:rPr>
          <w:lang w:val="en-AU"/>
        </w:rPr>
      </w:pPr>
    </w:p>
    <w:p w14:paraId="63C4AEB4" w14:textId="30C1B7B6" w:rsidR="00B615B1" w:rsidRPr="001012DA" w:rsidRDefault="00B615B1" w:rsidP="00B615B1">
      <w:pPr>
        <w:pStyle w:val="Quote"/>
        <w:rPr>
          <w:lang w:val="en-AU"/>
        </w:rPr>
      </w:pPr>
      <w:r w:rsidRPr="001012DA">
        <w:rPr>
          <w:lang w:val="en-AU"/>
        </w:rPr>
        <w:t xml:space="preserve">Before we just stayed home. We had nothing to do. You can say that we were just there in our ‘dark corner’ and that was it…when we came out into the public, people discriminated against us, because of our disabilities.  Which meant that we didn’t have the chance to come out and exercise our rights. When we came here [to WSB], maybe there aren’t a lot of us. But I can tell you that for me, I didn’t go to school. I can tell you that honestly. Even when I was small, I would go to school, but I faced too much discrimination. They teased me because of [my </w:t>
      </w:r>
      <w:r w:rsidR="00D55F92" w:rsidRPr="001012DA">
        <w:rPr>
          <w:lang w:val="en-AU"/>
        </w:rPr>
        <w:t>differences</w:t>
      </w:r>
      <w:r w:rsidRPr="001012DA">
        <w:rPr>
          <w:lang w:val="en-AU"/>
        </w:rPr>
        <w:t xml:space="preserve">] at school. So, I just stayed home and didn’t go to school anymore. When I came here [to WSB], with all of my friends [in Rainbow], we have learned SO many things that we never knew before. We have learned so many things – sports, and other things that an able-bodied person might experience. I can tell you honestly, coming here we’ve learned SO many things. If I’d stayed at home, I wouldn’t be able to speak up. And now we can. Even though we might not have gone to school, this place has taught us SO many things. And we’re not stuck in our dark corners anymore. We’ve come out, and we can join in with able-bodied people. And it makes us so happy. </w:t>
      </w:r>
    </w:p>
    <w:p w14:paraId="0B6F0902" w14:textId="77777777" w:rsidR="00B615B1" w:rsidRPr="001012DA" w:rsidRDefault="00B615B1" w:rsidP="00B615B1">
      <w:pPr>
        <w:pStyle w:val="Quote"/>
        <w:rPr>
          <w:lang w:val="en-AU"/>
        </w:rPr>
      </w:pPr>
    </w:p>
    <w:p w14:paraId="2167A3ED" w14:textId="629B7520" w:rsidR="00BF2792" w:rsidRDefault="00BF2792" w:rsidP="00BF2792">
      <w:r w:rsidRPr="001012DA">
        <w:t xml:space="preserve">Similar comments were offered by other </w:t>
      </w:r>
      <w:r w:rsidR="00A072DA">
        <w:t xml:space="preserve">Rainbow </w:t>
      </w:r>
      <w:r w:rsidRPr="001012DA">
        <w:t xml:space="preserve">actors who described </w:t>
      </w:r>
      <w:r w:rsidR="00220381" w:rsidRPr="001012DA">
        <w:t xml:space="preserve">WSB as ‘a home for people with disabilities’ and a ‘place where you can be who you are’. </w:t>
      </w:r>
      <w:r w:rsidRPr="001012DA">
        <w:t xml:space="preserve">Another </w:t>
      </w:r>
      <w:r w:rsidR="00800A42" w:rsidRPr="001012DA">
        <w:t>even said</w:t>
      </w:r>
      <w:r w:rsidRPr="001012DA">
        <w:t xml:space="preserve">, ‘When we came here [to WSB], it’s like we’re able-bodied now.’ A WSB volunteer </w:t>
      </w:r>
      <w:r w:rsidR="009C629D" w:rsidRPr="001012DA">
        <w:t xml:space="preserve">talked about how Rainbow Theatre was </w:t>
      </w:r>
      <w:r w:rsidR="002E7A66" w:rsidRPr="001012DA">
        <w:t>shifting the way that people in Vanuatu thought about and approached people with disabilities in the following way</w:t>
      </w:r>
      <w:r w:rsidRPr="001012DA">
        <w:t xml:space="preserve">: </w:t>
      </w:r>
    </w:p>
    <w:p w14:paraId="00E940FE" w14:textId="77777777" w:rsidR="00A072DA" w:rsidRPr="001012DA" w:rsidRDefault="00A072DA" w:rsidP="00A072DA">
      <w:pPr>
        <w:pStyle w:val="Quote"/>
      </w:pPr>
    </w:p>
    <w:p w14:paraId="0086D997" w14:textId="6E058746" w:rsidR="00BF2792" w:rsidRPr="001012DA" w:rsidRDefault="00220381" w:rsidP="00A072DA">
      <w:pPr>
        <w:pStyle w:val="Quote"/>
        <w:rPr>
          <w:lang w:val="en-AU"/>
        </w:rPr>
      </w:pPr>
      <w:r w:rsidRPr="001012DA">
        <w:rPr>
          <w:lang w:val="en-AU"/>
        </w:rPr>
        <w:t xml:space="preserve"> </w:t>
      </w:r>
      <w:r w:rsidR="00BF2792" w:rsidRPr="001012DA">
        <w:rPr>
          <w:lang w:val="en-AU"/>
        </w:rPr>
        <w:t>The Rainbow Theatre group are leading the way in improving policies and procedures for people with a disability. They are changing the social construct of what it means to be disabled through their performances…</w:t>
      </w:r>
    </w:p>
    <w:p w14:paraId="17044DE8" w14:textId="77777777" w:rsidR="00BF2792" w:rsidRPr="001012DA" w:rsidRDefault="00BF2792" w:rsidP="00A072DA">
      <w:pPr>
        <w:pStyle w:val="Quote"/>
        <w:rPr>
          <w:lang w:val="en-AU"/>
        </w:rPr>
      </w:pPr>
    </w:p>
    <w:p w14:paraId="627A4E7B" w14:textId="754AB862" w:rsidR="00AA2F51" w:rsidRPr="001012DA" w:rsidRDefault="00195DC6" w:rsidP="00220381">
      <w:r w:rsidRPr="001012DA">
        <w:t>Several stakeholders</w:t>
      </w:r>
      <w:r w:rsidR="0025778E" w:rsidRPr="001012DA">
        <w:t xml:space="preserve"> also</w:t>
      </w:r>
      <w:r w:rsidRPr="001012DA">
        <w:t xml:space="preserve"> talked about the reception</w:t>
      </w:r>
      <w:r w:rsidR="0006542A" w:rsidRPr="001012DA">
        <w:t xml:space="preserve"> Rainbow Theatre receives</w:t>
      </w:r>
      <w:r w:rsidRPr="001012DA">
        <w:t xml:space="preserve"> in the schools, villages and communities </w:t>
      </w:r>
      <w:r w:rsidR="0006542A" w:rsidRPr="001012DA">
        <w:t>they</w:t>
      </w:r>
      <w:r w:rsidRPr="001012DA">
        <w:t xml:space="preserve"> visit to perform plays on everything from cyclone preparedness to domestic violenc</w:t>
      </w:r>
      <w:r w:rsidR="0006542A" w:rsidRPr="001012DA">
        <w:t>e.</w:t>
      </w:r>
      <w:r w:rsidRPr="001012DA">
        <w:t xml:space="preserve"> </w:t>
      </w:r>
      <w:r w:rsidR="00BF2792" w:rsidRPr="001012DA">
        <w:t>For one of the young women who has benefitted</w:t>
      </w:r>
      <w:r w:rsidR="00936BA1" w:rsidRPr="001012DA">
        <w:t xml:space="preserve"> from WSB’s </w:t>
      </w:r>
      <w:r w:rsidR="007E5AA0" w:rsidRPr="001012DA">
        <w:t>work in this area as an actor in</w:t>
      </w:r>
      <w:r w:rsidR="00936BA1" w:rsidRPr="001012DA">
        <w:t xml:space="preserve"> Rainbow Theatre</w:t>
      </w:r>
      <w:r w:rsidR="007E5AA0" w:rsidRPr="001012DA">
        <w:t xml:space="preserve">, it is about </w:t>
      </w:r>
      <w:r w:rsidR="0006542A" w:rsidRPr="001012DA">
        <w:t xml:space="preserve">support as well as a sense of </w:t>
      </w:r>
      <w:r w:rsidR="007E5AA0" w:rsidRPr="001012DA">
        <w:t xml:space="preserve">community, and </w:t>
      </w:r>
      <w:r w:rsidR="0006542A" w:rsidRPr="001012DA">
        <w:t>belonging</w:t>
      </w:r>
      <w:r w:rsidR="0025778E" w:rsidRPr="001012DA">
        <w:t>. In her words</w:t>
      </w:r>
      <w:r w:rsidR="0006542A" w:rsidRPr="001012DA">
        <w:t>:</w:t>
      </w:r>
    </w:p>
    <w:p w14:paraId="6B1A4408" w14:textId="77777777" w:rsidR="006B1BDA" w:rsidRPr="001012DA" w:rsidRDefault="006B1BDA" w:rsidP="006D7FED">
      <w:pPr>
        <w:pStyle w:val="Quote"/>
        <w:rPr>
          <w:lang w:val="en-AU"/>
        </w:rPr>
      </w:pPr>
    </w:p>
    <w:p w14:paraId="065569C0" w14:textId="13E244CD" w:rsidR="00220381" w:rsidRPr="001012DA" w:rsidRDefault="00220381" w:rsidP="006D7FED">
      <w:pPr>
        <w:pStyle w:val="Quote"/>
        <w:rPr>
          <w:lang w:val="en-AU"/>
        </w:rPr>
      </w:pPr>
      <w:r w:rsidRPr="001012DA">
        <w:rPr>
          <w:lang w:val="en-AU"/>
        </w:rPr>
        <w:t xml:space="preserve">We build each other up in WSB. We belong to something </w:t>
      </w:r>
      <w:r w:rsidR="001012DA" w:rsidRPr="001012DA">
        <w:rPr>
          <w:lang w:val="en-AU"/>
        </w:rPr>
        <w:t>important,</w:t>
      </w:r>
      <w:r w:rsidRPr="001012DA">
        <w:rPr>
          <w:lang w:val="en-AU"/>
        </w:rPr>
        <w:t xml:space="preserve"> and we stand for what we believe in. WSB has supported us financially and has provided people to assist us. This space has meant everything to every one of us with special needs.</w:t>
      </w:r>
    </w:p>
    <w:p w14:paraId="41CD186F" w14:textId="77777777" w:rsidR="006B1BDA" w:rsidRPr="001012DA" w:rsidRDefault="006B1BDA" w:rsidP="006D7FED">
      <w:pPr>
        <w:pStyle w:val="Quote"/>
        <w:rPr>
          <w:lang w:val="en-AU"/>
        </w:rPr>
      </w:pPr>
    </w:p>
    <w:p w14:paraId="57746C42" w14:textId="54830B69" w:rsidR="00A072DA" w:rsidRDefault="00F53951" w:rsidP="00220381">
      <w:pPr>
        <w:rPr>
          <w14:textOutline w14:w="0" w14:cap="rnd" w14:cmpd="sng" w14:algn="ctr">
            <w14:noFill/>
            <w14:prstDash w14:val="solid"/>
            <w14:bevel/>
          </w14:textOutline>
        </w:rPr>
      </w:pPr>
      <w:r w:rsidRPr="001012DA">
        <w:rPr>
          <w14:textOutline w14:w="0" w14:cap="rnd" w14:cmpd="sng" w14:algn="ctr">
            <w14:noFill/>
            <w14:prstDash w14:val="solid"/>
            <w14:bevel/>
          </w14:textOutline>
        </w:rPr>
        <w:t>This quote</w:t>
      </w:r>
      <w:r w:rsidR="00220381" w:rsidRPr="001012DA">
        <w:rPr>
          <w14:textOutline w14:w="0" w14:cap="rnd" w14:cmpd="sng" w14:algn="ctr">
            <w14:noFill/>
            <w14:prstDash w14:val="solid"/>
            <w14:bevel/>
          </w14:textOutline>
        </w:rPr>
        <w:t xml:space="preserve"> articulates </w:t>
      </w:r>
      <w:r w:rsidRPr="001012DA">
        <w:rPr>
          <w14:textOutline w14:w="0" w14:cap="rnd" w14:cmpd="sng" w14:algn="ctr">
            <w14:noFill/>
            <w14:prstDash w14:val="solid"/>
            <w14:bevel/>
          </w14:textOutline>
        </w:rPr>
        <w:t>key aspects of something</w:t>
      </w:r>
      <w:r w:rsidR="00220381" w:rsidRPr="001012DA">
        <w:rPr>
          <w14:textOutline w14:w="0" w14:cap="rnd" w14:cmpd="sng" w14:algn="ctr">
            <w14:noFill/>
            <w14:prstDash w14:val="solid"/>
            <w14:bevel/>
          </w14:textOutline>
        </w:rPr>
        <w:t xml:space="preserve"> that was</w:t>
      </w:r>
      <w:r w:rsidR="00757C67" w:rsidRPr="001012DA">
        <w:rPr>
          <w14:textOutline w14:w="0" w14:cap="rnd" w14:cmpd="sng" w14:algn="ctr">
            <w14:noFill/>
            <w14:prstDash w14:val="solid"/>
            <w14:bevel/>
          </w14:textOutline>
        </w:rPr>
        <w:t>, perhaps,</w:t>
      </w:r>
      <w:r w:rsidR="00220381" w:rsidRPr="001012DA">
        <w:rPr>
          <w14:textOutline w14:w="0" w14:cap="rnd" w14:cmpd="sng" w14:algn="ctr">
            <w14:noFill/>
            <w14:prstDash w14:val="solid"/>
            <w14:bevel/>
          </w14:textOutline>
        </w:rPr>
        <w:t xml:space="preserve"> most remarked upon in the evaluation</w:t>
      </w:r>
      <w:r w:rsidRPr="001012DA">
        <w:rPr>
          <w14:textOutline w14:w="0" w14:cap="rnd" w14:cmpd="sng" w14:algn="ctr">
            <w14:noFill/>
            <w14:prstDash w14:val="solid"/>
            <w14:bevel/>
          </w14:textOutline>
        </w:rPr>
        <w:t>:</w:t>
      </w:r>
      <w:r w:rsidR="00220381"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t</w:t>
      </w:r>
      <w:r w:rsidR="00220381" w:rsidRPr="001012DA">
        <w:rPr>
          <w14:textOutline w14:w="0" w14:cap="rnd" w14:cmpd="sng" w14:algn="ctr">
            <w14:noFill/>
            <w14:prstDash w14:val="solid"/>
            <w14:bevel/>
          </w14:textOutline>
        </w:rPr>
        <w:t xml:space="preserve">he idea that WSB is a ‘safe </w:t>
      </w:r>
      <w:r w:rsidRPr="001012DA">
        <w:rPr>
          <w14:textOutline w14:w="0" w14:cap="rnd" w14:cmpd="sng" w14:algn="ctr">
            <w14:noFill/>
            <w14:prstDash w14:val="solid"/>
            <w14:bevel/>
          </w14:textOutline>
        </w:rPr>
        <w:t>space’</w:t>
      </w:r>
      <w:r w:rsidR="00220381" w:rsidRPr="001012DA">
        <w:rPr>
          <w14:textOutline w14:w="0" w14:cap="rnd" w14:cmpd="sng" w14:algn="ctr">
            <w14:noFill/>
            <w14:prstDash w14:val="solid"/>
            <w14:bevel/>
          </w14:textOutline>
        </w:rPr>
        <w:t xml:space="preserve"> </w:t>
      </w:r>
      <w:r w:rsidR="00766EB3" w:rsidRPr="001012DA">
        <w:rPr>
          <w14:textOutline w14:w="0" w14:cap="rnd" w14:cmpd="sng" w14:algn="ctr">
            <w14:noFill/>
            <w14:prstDash w14:val="solid"/>
            <w14:bevel/>
          </w14:textOutline>
        </w:rPr>
        <w:t>and</w:t>
      </w:r>
      <w:r w:rsidR="00220381" w:rsidRPr="001012DA">
        <w:rPr>
          <w14:textOutline w14:w="0" w14:cap="rnd" w14:cmpd="sng" w14:algn="ctr">
            <w14:noFill/>
            <w14:prstDash w14:val="solid"/>
            <w14:bevel/>
          </w14:textOutline>
        </w:rPr>
        <w:t xml:space="preserve"> </w:t>
      </w:r>
      <w:r w:rsidR="00757C67" w:rsidRPr="001012DA">
        <w:rPr>
          <w14:textOutline w14:w="0" w14:cap="rnd" w14:cmpd="sng" w14:algn="ctr">
            <w14:noFill/>
            <w14:prstDash w14:val="solid"/>
            <w14:bevel/>
          </w14:textOutline>
        </w:rPr>
        <w:t>‘</w:t>
      </w:r>
      <w:r w:rsidR="00220381" w:rsidRPr="001012DA">
        <w:rPr>
          <w14:textOutline w14:w="0" w14:cap="rnd" w14:cmpd="sng" w14:algn="ctr">
            <w14:noFill/>
            <w14:prstDash w14:val="solid"/>
            <w14:bevel/>
          </w14:textOutline>
        </w:rPr>
        <w:t>a place for everyone, every</w:t>
      </w:r>
      <w:r w:rsidR="00757C67" w:rsidRPr="001012DA">
        <w:rPr>
          <w14:textOutline w14:w="0" w14:cap="rnd" w14:cmpd="sng" w14:algn="ctr">
            <w14:noFill/>
            <w14:prstDash w14:val="solid"/>
            <w14:bevel/>
          </w14:textOutline>
        </w:rPr>
        <w:t xml:space="preserve"> </w:t>
      </w:r>
      <w:r w:rsidR="00220381" w:rsidRPr="001012DA">
        <w:rPr>
          <w14:textOutline w14:w="0" w14:cap="rnd" w14:cmpd="sng" w14:algn="ctr">
            <w14:noFill/>
            <w14:prstDash w14:val="solid"/>
            <w14:bevel/>
          </w14:textOutline>
        </w:rPr>
        <w:t>day.</w:t>
      </w:r>
      <w:r w:rsidR="00757C67" w:rsidRPr="001012DA">
        <w:rPr>
          <w14:textOutline w14:w="0" w14:cap="rnd" w14:cmpd="sng" w14:algn="ctr">
            <w14:noFill/>
            <w14:prstDash w14:val="solid"/>
            <w14:bevel/>
          </w14:textOutline>
        </w:rPr>
        <w:t xml:space="preserve">’ </w:t>
      </w:r>
      <w:r w:rsidR="00A072DA">
        <w:rPr>
          <w14:textOutline w14:w="0" w14:cap="rnd" w14:cmpd="sng" w14:algn="ctr">
            <w14:noFill/>
            <w14:prstDash w14:val="solid"/>
            <w14:bevel/>
          </w14:textOutline>
        </w:rPr>
        <w:t xml:space="preserve">In commenting on the value of this kind of ‘safe space’ in the context of Vanuatu, one partner </w:t>
      </w:r>
      <w:r w:rsidR="00660A78">
        <w:rPr>
          <w14:textOutline w14:w="0" w14:cap="rnd" w14:cmpd="sng" w14:algn="ctr">
            <w14:noFill/>
            <w14:prstDash w14:val="solid"/>
            <w14:bevel/>
          </w14:textOutline>
        </w:rPr>
        <w:t>said</w:t>
      </w:r>
      <w:r w:rsidR="00A072DA">
        <w:rPr>
          <w14:textOutline w14:w="0" w14:cap="rnd" w14:cmpd="sng" w14:algn="ctr">
            <w14:noFill/>
            <w14:prstDash w14:val="solid"/>
            <w14:bevel/>
          </w14:textOutline>
        </w:rPr>
        <w:t>:</w:t>
      </w:r>
    </w:p>
    <w:p w14:paraId="0487B9C4" w14:textId="3B0087BB" w:rsidR="00A072DA" w:rsidRDefault="00A072DA" w:rsidP="00660A78">
      <w:pPr>
        <w:pStyle w:val="Quote"/>
      </w:pPr>
    </w:p>
    <w:p w14:paraId="78F64DD3" w14:textId="77770CE2" w:rsidR="00A072DA" w:rsidRPr="00A072DA" w:rsidRDefault="00A072DA" w:rsidP="00A072DA">
      <w:pPr>
        <w:pStyle w:val="Quote"/>
      </w:pPr>
      <w:r w:rsidRPr="00A072DA">
        <w:t xml:space="preserve">I think </w:t>
      </w:r>
      <w:r w:rsidR="007B54EE">
        <w:t xml:space="preserve">[it is important] </w:t>
      </w:r>
      <w:r w:rsidRPr="00A072DA">
        <w:t>particularly for young girls or girls in general, adolescent girls, young women, and particularly for people who are diverse whether through their ability/disability or gender/sexual orientation/identity. I think the culture in Vanuatu is one where people feel a great sense of shame a lot or are not able to speak up. They have to hide and not be seen, or they're not actually physically safe. So</w:t>
      </w:r>
      <w:r w:rsidR="007B54EE">
        <w:t>,</w:t>
      </w:r>
      <w:r w:rsidRPr="00A072DA">
        <w:t xml:space="preserve"> I think for those particular groups </w:t>
      </w:r>
      <w:r w:rsidR="004C6BC2" w:rsidRPr="001012DA">
        <w:t>–</w:t>
      </w:r>
      <w:r w:rsidRPr="00A072DA">
        <w:t xml:space="preserve"> or even boys who might be at risk of various things </w:t>
      </w:r>
      <w:r w:rsidR="004C6BC2" w:rsidRPr="001012DA">
        <w:t>–</w:t>
      </w:r>
      <w:r w:rsidRPr="00A072DA">
        <w:t xml:space="preserve"> I think for people to have a space where they can feel safe </w:t>
      </w:r>
      <w:r w:rsidR="004C6BC2" w:rsidRPr="001012DA">
        <w:t>–</w:t>
      </w:r>
      <w:r w:rsidRPr="00A072DA">
        <w:t xml:space="preserve"> physically safe </w:t>
      </w:r>
      <w:r w:rsidR="004C6BC2" w:rsidRPr="001012DA">
        <w:t>–</w:t>
      </w:r>
      <w:r w:rsidR="007B4C10">
        <w:t xml:space="preserve"> </w:t>
      </w:r>
      <w:r w:rsidRPr="00A072DA">
        <w:t xml:space="preserve">respected, that they belong there, and that they can have a voice and that they can speak up. You know I think that's incredibly important and doesn't exist in day-to-day society for young girls and diverse people in particular. And I think creating that space is critically important to their human rights, but also to their well-being and their aspirations, and their development for the future. </w:t>
      </w:r>
    </w:p>
    <w:p w14:paraId="00FE92DD" w14:textId="77777777" w:rsidR="00A072DA" w:rsidRDefault="00A072DA" w:rsidP="006B1D93">
      <w:pPr>
        <w:pStyle w:val="Quote"/>
      </w:pPr>
    </w:p>
    <w:p w14:paraId="761D4C99" w14:textId="6707AA5E" w:rsidR="00220381" w:rsidRDefault="00766EB3" w:rsidP="00220381">
      <w:pPr>
        <w:rPr>
          <w14:textOutline w14:w="0" w14:cap="rnd" w14:cmpd="sng" w14:algn="ctr">
            <w14:noFill/>
            <w14:prstDash w14:val="solid"/>
            <w14:bevel/>
          </w14:textOutline>
        </w:rPr>
      </w:pPr>
      <w:r w:rsidRPr="001012DA">
        <w:rPr>
          <w14:textOutline w14:w="0" w14:cap="rnd" w14:cmpd="sng" w14:algn="ctr">
            <w14:noFill/>
            <w14:prstDash w14:val="solid"/>
            <w14:bevel/>
          </w14:textOutline>
        </w:rPr>
        <w:lastRenderedPageBreak/>
        <w:t>The way th</w:t>
      </w:r>
      <w:r w:rsidR="00664147">
        <w:rPr>
          <w14:textOutline w14:w="0" w14:cap="rnd" w14:cmpd="sng" w14:algn="ctr">
            <w14:noFill/>
            <w14:prstDash w14:val="solid"/>
            <w14:bevel/>
          </w14:textOutline>
        </w:rPr>
        <w:t xml:space="preserve">e creation and provision of this kind of ‘safe space’ </w:t>
      </w:r>
      <w:r w:rsidRPr="001012DA">
        <w:rPr>
          <w14:textOutline w14:w="0" w14:cap="rnd" w14:cmpd="sng" w14:algn="ctr">
            <w14:noFill/>
            <w14:prstDash w14:val="solid"/>
            <w14:bevel/>
          </w14:textOutline>
        </w:rPr>
        <w:t>contributes to WSB’s effectiveness is illustrated in the following analysis.</w:t>
      </w:r>
    </w:p>
    <w:p w14:paraId="2C1FD6C7" w14:textId="5C7F6915" w:rsidR="00073301" w:rsidRDefault="00073301" w:rsidP="00220381">
      <w:pPr>
        <w:rPr>
          <w14:textOutline w14:w="0" w14:cap="rnd" w14:cmpd="sng" w14:algn="ctr">
            <w14:noFill/>
            <w14:prstDash w14:val="solid"/>
            <w14:bevel/>
          </w14:textOutline>
        </w:rPr>
      </w:pPr>
    </w:p>
    <w:p w14:paraId="1EEF2DD6" w14:textId="77777777" w:rsidR="00073301" w:rsidRPr="001012DA" w:rsidRDefault="00073301" w:rsidP="00220381">
      <w:pPr>
        <w:rPr>
          <w14:textOutline w14:w="0" w14:cap="rnd" w14:cmpd="sng" w14:algn="ctr">
            <w14:noFill/>
            <w14:prstDash w14:val="solid"/>
            <w14:bevel/>
          </w14:textOutline>
        </w:rPr>
      </w:pPr>
    </w:p>
    <w:p w14:paraId="7E7DCA51" w14:textId="77777777" w:rsidR="00220381" w:rsidRPr="001012DA" w:rsidRDefault="00220381" w:rsidP="00220381"/>
    <w:p w14:paraId="3AC7839B" w14:textId="4E34ED64" w:rsidR="00220381" w:rsidRPr="001012DA" w:rsidRDefault="00220381" w:rsidP="00220381">
      <w:pPr>
        <w:pStyle w:val="CaseStudyTitle"/>
        <w:pBdr>
          <w:left w:val="single" w:sz="12" w:space="4" w:color="808080" w:themeColor="background1" w:themeShade="80"/>
          <w:right w:val="single" w:sz="12" w:space="4" w:color="808080" w:themeColor="background1" w:themeShade="80"/>
        </w:pBdr>
        <w:ind w:right="-52"/>
      </w:pPr>
      <w:r w:rsidRPr="001012DA">
        <w:t>In Focus 3: The Many Ways WSB Creates a ‘Safe Space’ in Vanuatu</w:t>
      </w:r>
    </w:p>
    <w:p w14:paraId="1310A6A8" w14:textId="52CC556C" w:rsidR="00220381" w:rsidRPr="001012DA" w:rsidRDefault="00220381" w:rsidP="00C309E5">
      <w:pPr>
        <w:pStyle w:val="CaseStudyText"/>
      </w:pPr>
      <w:r w:rsidRPr="001012DA">
        <w:t>While the idea of ‘safe space’ has taken on a number of different meanings, its deeper roots</w:t>
      </w:r>
      <w:r w:rsidRPr="001012DA">
        <w:rPr>
          <w:rStyle w:val="FootnoteReference"/>
        </w:rPr>
        <w:footnoteReference w:id="71"/>
      </w:r>
      <w:r w:rsidRPr="001012DA">
        <w:t xml:space="preserve"> have been described as </w:t>
      </w:r>
      <w:r w:rsidR="0001043A" w:rsidRPr="001012DA">
        <w:t>encompassing the</w:t>
      </w:r>
      <w:r w:rsidRPr="001012DA">
        <w:t xml:space="preserve"> following three elements: they can be physical spaces that are free from harm; they can be spaces that cultivate the social and emotional conditions that support trying new ideas, experimenting with identities and ways of being </w:t>
      </w:r>
      <w:r w:rsidR="00F45D4F" w:rsidRPr="001012DA">
        <w:t>–</w:t>
      </w:r>
      <w:r w:rsidRPr="001012DA">
        <w:t xml:space="preserve"> and making mistakes while learning; and they can be spaces that support free expression or expression that is ‘free from the dominant hegemonies that silence or restrict subaltern groups’.</w:t>
      </w:r>
      <w:r w:rsidRPr="001012DA">
        <w:rPr>
          <w:rStyle w:val="FootnoteReference"/>
        </w:rPr>
        <w:footnoteReference w:id="72"/>
      </w:r>
      <w:r w:rsidRPr="001012DA">
        <w:t xml:space="preserve"> </w:t>
      </w:r>
    </w:p>
    <w:p w14:paraId="00D62A3E" w14:textId="77777777" w:rsidR="00220381" w:rsidRPr="001012DA" w:rsidRDefault="00220381" w:rsidP="00C309E5">
      <w:pPr>
        <w:pStyle w:val="CaseStudyText"/>
      </w:pPr>
    </w:p>
    <w:p w14:paraId="331F2A45" w14:textId="29AA20E1" w:rsidR="00220381" w:rsidRPr="001012DA" w:rsidRDefault="00220381" w:rsidP="00C309E5">
      <w:pPr>
        <w:pStyle w:val="CaseStudyText"/>
      </w:pPr>
      <w:r w:rsidRPr="001012DA">
        <w:t xml:space="preserve">In this way, </w:t>
      </w:r>
      <w:r w:rsidR="00797804" w:rsidRPr="001012DA">
        <w:t>safe spaces are</w:t>
      </w:r>
      <w:r w:rsidRPr="001012DA">
        <w:t xml:space="preserve"> not only physical location</w:t>
      </w:r>
      <w:r w:rsidR="00920CEF" w:rsidRPr="001012DA">
        <w:t>s</w:t>
      </w:r>
      <w:r w:rsidR="00682906" w:rsidRPr="001012DA">
        <w:t>,</w:t>
      </w:r>
      <w:r w:rsidRPr="001012DA">
        <w:t xml:space="preserve"> but </w:t>
      </w:r>
      <w:r w:rsidR="00A24F1D" w:rsidRPr="001012DA">
        <w:t xml:space="preserve">are </w:t>
      </w:r>
      <w:r w:rsidRPr="001012DA">
        <w:t xml:space="preserve">also more conceptual spaces where </w:t>
      </w:r>
      <w:r w:rsidR="00682906" w:rsidRPr="001012DA">
        <w:t>people</w:t>
      </w:r>
      <w:r w:rsidRPr="001012DA">
        <w:t xml:space="preserve"> </w:t>
      </w:r>
      <w:r w:rsidR="00920CEF" w:rsidRPr="001012DA">
        <w:t xml:space="preserve">are able to </w:t>
      </w:r>
      <w:r w:rsidRPr="001012DA">
        <w:t xml:space="preserve">experience </w:t>
      </w:r>
      <w:r w:rsidR="00847877" w:rsidRPr="001012DA">
        <w:t>themselves</w:t>
      </w:r>
      <w:r w:rsidRPr="001012DA">
        <w:t xml:space="preserve"> and others, and </w:t>
      </w:r>
      <w:r w:rsidR="00847877" w:rsidRPr="001012DA">
        <w:t>their</w:t>
      </w:r>
      <w:r w:rsidRPr="001012DA">
        <w:t xml:space="preserve"> lives, from </w:t>
      </w:r>
      <w:r w:rsidR="008574EB" w:rsidRPr="001012DA">
        <w:t>various</w:t>
      </w:r>
      <w:r w:rsidRPr="001012DA">
        <w:t xml:space="preserve"> angles</w:t>
      </w:r>
      <w:r w:rsidR="00F45D4F" w:rsidRPr="001012DA">
        <w:t xml:space="preserve"> and with a rare measure of freedom to explore</w:t>
      </w:r>
      <w:r w:rsidR="008574EB" w:rsidRPr="001012DA">
        <w:t xml:space="preserve"> and</w:t>
      </w:r>
      <w:r w:rsidR="00F45D4F" w:rsidRPr="001012DA">
        <w:t xml:space="preserve"> express</w:t>
      </w:r>
      <w:r w:rsidRPr="001012DA">
        <w:t xml:space="preserve">. </w:t>
      </w:r>
      <w:r w:rsidR="00A24F1D" w:rsidRPr="001012DA">
        <w:t>All</w:t>
      </w:r>
      <w:r w:rsidR="00561E12" w:rsidRPr="001012DA">
        <w:t xml:space="preserve"> of these aspects of a ‘</w:t>
      </w:r>
      <w:r w:rsidRPr="001012DA">
        <w:t>safe space</w:t>
      </w:r>
      <w:r w:rsidR="00561E12" w:rsidRPr="001012DA">
        <w:t>’</w:t>
      </w:r>
      <w:r w:rsidR="00612BE1" w:rsidRPr="001012DA">
        <w:t xml:space="preserve"> are evident in WSB’s work, and</w:t>
      </w:r>
      <w:r w:rsidR="00A24F1D" w:rsidRPr="001012DA">
        <w:t xml:space="preserve"> interestingly</w:t>
      </w:r>
      <w:r w:rsidR="00612BE1" w:rsidRPr="001012DA">
        <w:t xml:space="preserve"> it was </w:t>
      </w:r>
      <w:r w:rsidR="0002731A" w:rsidRPr="001012DA">
        <w:t xml:space="preserve">part of </w:t>
      </w:r>
      <w:r w:rsidR="00612BE1" w:rsidRPr="001012DA">
        <w:t xml:space="preserve">the </w:t>
      </w:r>
      <w:r w:rsidR="0002731A" w:rsidRPr="001012DA">
        <w:t xml:space="preserve">actual </w:t>
      </w:r>
      <w:r w:rsidRPr="001012DA">
        <w:t>language</w:t>
      </w:r>
      <w:r w:rsidR="00612BE1" w:rsidRPr="001012DA">
        <w:t xml:space="preserve"> </w:t>
      </w:r>
      <w:r w:rsidR="008574EB" w:rsidRPr="001012DA">
        <w:t>many</w:t>
      </w:r>
      <w:r w:rsidRPr="001012DA">
        <w:t xml:space="preserve"> stakeholders </w:t>
      </w:r>
      <w:r w:rsidR="00612BE1" w:rsidRPr="001012DA">
        <w:t>used to describe WSB. In the words of</w:t>
      </w:r>
      <w:r w:rsidR="00847877" w:rsidRPr="001012DA">
        <w:t xml:space="preserve"> one partner, ‘There’s no one else in Vanuatu that can create that space like they do and allow everyone to freely be who they are</w:t>
      </w:r>
      <w:r w:rsidR="003B73B9" w:rsidRPr="001012DA">
        <w:t>..</w:t>
      </w:r>
      <w:r w:rsidR="00847877" w:rsidRPr="001012DA">
        <w:t>.’</w:t>
      </w:r>
      <w:r w:rsidRPr="001012DA">
        <w:t xml:space="preserve"> </w:t>
      </w:r>
    </w:p>
    <w:p w14:paraId="4DA5772D" w14:textId="77777777" w:rsidR="00220381" w:rsidRPr="001012DA" w:rsidRDefault="00220381" w:rsidP="00C309E5">
      <w:pPr>
        <w:pStyle w:val="CaseStudyText"/>
      </w:pPr>
    </w:p>
    <w:p w14:paraId="520A1EC0" w14:textId="1E55A6EF" w:rsidR="001C741E" w:rsidRPr="001012DA" w:rsidRDefault="00220381" w:rsidP="00C309E5">
      <w:pPr>
        <w:pStyle w:val="CaseStudyText"/>
      </w:pPr>
      <w:r w:rsidRPr="001012DA">
        <w:t xml:space="preserve">At </w:t>
      </w:r>
      <w:r w:rsidR="00847877" w:rsidRPr="001012DA">
        <w:t>its most basic</w:t>
      </w:r>
      <w:r w:rsidRPr="001012DA">
        <w:t xml:space="preserve"> level, WSB as a ‘safe space’ is about the remarkable physical space they occupy, </w:t>
      </w:r>
      <w:r w:rsidR="002E0CDB" w:rsidRPr="001012DA">
        <w:t>especially</w:t>
      </w:r>
      <w:r w:rsidRPr="001012DA">
        <w:t xml:space="preserve"> in Port Vila. </w:t>
      </w:r>
      <w:r w:rsidR="00847877" w:rsidRPr="001012DA">
        <w:t>This</w:t>
      </w:r>
      <w:r w:rsidRPr="001012DA">
        <w:t xml:space="preserve"> </w:t>
      </w:r>
      <w:r w:rsidR="001C741E" w:rsidRPr="001012DA">
        <w:t xml:space="preserve">now </w:t>
      </w:r>
      <w:r w:rsidRPr="001012DA">
        <w:t>includes an agricultural plot, a full-sized astro turf field, a theatre, a health centre, a bustling youth centre, a nutrition centre and various ‘docks’, rooms and corners housing everything from a circus group to an environmental network.</w:t>
      </w:r>
      <w:r w:rsidR="001C741E" w:rsidRPr="001012DA">
        <w:t xml:space="preserve"> During natural disasters the physical space </w:t>
      </w:r>
      <w:r w:rsidR="00EB039D" w:rsidRPr="001012DA">
        <w:t xml:space="preserve">also </w:t>
      </w:r>
      <w:r w:rsidR="001C741E" w:rsidRPr="001012DA">
        <w:t>shelters people. In the words of one community member, ‘Our community sees WSB as a place where our safety is always guaranteed. When it comes to natural disasters, they provide us with the space we need.’</w:t>
      </w:r>
    </w:p>
    <w:p w14:paraId="5FD9E415" w14:textId="694A9ACB" w:rsidR="00220381" w:rsidRPr="001012DA" w:rsidRDefault="00220381" w:rsidP="00C309E5">
      <w:pPr>
        <w:pStyle w:val="CaseStudyText"/>
      </w:pPr>
      <w:r w:rsidRPr="001012DA">
        <w:t xml:space="preserve"> </w:t>
      </w:r>
    </w:p>
    <w:p w14:paraId="0C9D83D8" w14:textId="7B6BAE7E" w:rsidR="00220381" w:rsidRPr="001012DA" w:rsidRDefault="00847877" w:rsidP="00C309E5">
      <w:pPr>
        <w:pStyle w:val="CaseStudyText"/>
      </w:pPr>
      <w:r w:rsidRPr="001012DA">
        <w:t xml:space="preserve">For </w:t>
      </w:r>
      <w:r w:rsidR="00220381" w:rsidRPr="001012DA">
        <w:t>Laurie Sansom, a leading UK-based theatre director who spent time with WSB in 2018 and 2019</w:t>
      </w:r>
      <w:r w:rsidR="00EF1E52" w:rsidRPr="001012DA">
        <w:t>,</w:t>
      </w:r>
      <w:r w:rsidR="00220381" w:rsidRPr="001012DA">
        <w:t xml:space="preserve"> </w:t>
      </w:r>
      <w:r w:rsidR="00E117FF" w:rsidRPr="001012DA">
        <w:t>the physical space and all it represents,</w:t>
      </w:r>
      <w:r w:rsidR="00220381" w:rsidRPr="001012DA">
        <w:t xml:space="preserve"> ‘blew his mind’</w:t>
      </w:r>
      <w:r w:rsidR="00220381" w:rsidRPr="001012DA">
        <w:rPr>
          <w:rStyle w:val="FootnoteReference"/>
        </w:rPr>
        <w:footnoteReference w:id="73"/>
      </w:r>
      <w:r w:rsidR="00EF1E52" w:rsidRPr="001012DA">
        <w:t xml:space="preserve">. Describing WSB in a 2020 interview, he commented, ‘They are a totally unique, extraordinary organisation’, </w:t>
      </w:r>
      <w:r w:rsidR="00E117FF" w:rsidRPr="001012DA">
        <w:t>adding, ‘Really, at the heart of it, you have a theatre company that’s accessible to the poorest people locally, but it’s actually serving so many other basic needs.’</w:t>
      </w:r>
      <w:r w:rsidR="00CB3D70" w:rsidRPr="001012DA">
        <w:rPr>
          <w:rStyle w:val="FootnoteReference"/>
        </w:rPr>
        <w:footnoteReference w:id="74"/>
      </w:r>
      <w:r w:rsidR="00EF1E52" w:rsidRPr="001012DA">
        <w:t xml:space="preserve"> </w:t>
      </w:r>
      <w:r w:rsidR="00321BFB" w:rsidRPr="001012DA">
        <w:t xml:space="preserve">He has gone on to try to model </w:t>
      </w:r>
      <w:r w:rsidR="00E7058E" w:rsidRPr="001012DA">
        <w:t xml:space="preserve">some of </w:t>
      </w:r>
      <w:r w:rsidR="00321BFB" w:rsidRPr="001012DA">
        <w:t xml:space="preserve">what WSB </w:t>
      </w:r>
      <w:r w:rsidR="00E7058E" w:rsidRPr="001012DA">
        <w:t>offers and represents</w:t>
      </w:r>
      <w:r w:rsidR="00321BFB" w:rsidRPr="001012DA">
        <w:t xml:space="preserve"> in a UK</w:t>
      </w:r>
      <w:r w:rsidR="000C6AFC" w:rsidRPr="001012DA">
        <w:t xml:space="preserve"> theatre</w:t>
      </w:r>
      <w:r w:rsidR="00321BFB" w:rsidRPr="001012DA">
        <w:t xml:space="preserve">. </w:t>
      </w:r>
      <w:r w:rsidR="00E117FF" w:rsidRPr="001012DA">
        <w:t>There are few visitors who are not similarly impressed by the</w:t>
      </w:r>
      <w:r w:rsidRPr="001012DA">
        <w:t xml:space="preserve"> </w:t>
      </w:r>
      <w:r w:rsidR="00220381" w:rsidRPr="001012DA">
        <w:t xml:space="preserve">expansiveness </w:t>
      </w:r>
      <w:r w:rsidR="00E117FF" w:rsidRPr="001012DA">
        <w:t xml:space="preserve">of </w:t>
      </w:r>
      <w:r w:rsidR="00DD38EA" w:rsidRPr="001012DA">
        <w:t>WSB’s</w:t>
      </w:r>
      <w:r w:rsidR="00E117FF" w:rsidRPr="001012DA">
        <w:t xml:space="preserve"> vision,</w:t>
      </w:r>
      <w:r w:rsidR="001511C0" w:rsidRPr="001012DA">
        <w:t xml:space="preserve"> reflected in the sprawling</w:t>
      </w:r>
      <w:r w:rsidR="00B96F47" w:rsidRPr="001012DA">
        <w:t xml:space="preserve">, colourful and vibrant </w:t>
      </w:r>
      <w:r w:rsidR="001511C0" w:rsidRPr="001012DA">
        <w:t>physical space</w:t>
      </w:r>
      <w:r w:rsidR="00220381" w:rsidRPr="001012DA">
        <w:t>.</w:t>
      </w:r>
      <w:r w:rsidR="00EF1E52" w:rsidRPr="001012DA">
        <w:t xml:space="preserve"> </w:t>
      </w:r>
    </w:p>
    <w:p w14:paraId="11D7B636" w14:textId="77777777" w:rsidR="00220381" w:rsidRPr="001012DA" w:rsidRDefault="00220381" w:rsidP="00C309E5">
      <w:pPr>
        <w:pStyle w:val="CaseStudyText"/>
      </w:pPr>
    </w:p>
    <w:p w14:paraId="3AFD3095" w14:textId="7A1F7F8F" w:rsidR="001E3F6A" w:rsidRPr="001012DA" w:rsidRDefault="00220381" w:rsidP="00C309E5">
      <w:pPr>
        <w:pStyle w:val="CaseStudyText"/>
      </w:pPr>
      <w:r w:rsidRPr="001012DA">
        <w:t xml:space="preserve">For </w:t>
      </w:r>
      <w:r w:rsidR="008A3505" w:rsidRPr="001012DA">
        <w:t>a whole range of people</w:t>
      </w:r>
      <w:r w:rsidRPr="001012DA">
        <w:t xml:space="preserve">, </w:t>
      </w:r>
      <w:r w:rsidR="00EB039D" w:rsidRPr="001012DA">
        <w:t>WSB</w:t>
      </w:r>
      <w:r w:rsidRPr="001012DA">
        <w:t xml:space="preserve"> is </w:t>
      </w:r>
      <w:r w:rsidR="008A3505" w:rsidRPr="001012DA">
        <w:t>somewhere</w:t>
      </w:r>
      <w:r w:rsidRPr="001012DA">
        <w:t xml:space="preserve"> they can go to explore, learn and participate, outside of the limitations of their daily lives. </w:t>
      </w:r>
      <w:r w:rsidR="001E3F6A" w:rsidRPr="001012DA">
        <w:t>While WSB is a ‘one-stop-shop’ in terms of the range of activities and services it offers, t</w:t>
      </w:r>
      <w:r w:rsidR="003D64C6" w:rsidRPr="001012DA">
        <w:t xml:space="preserve">his </w:t>
      </w:r>
      <w:r w:rsidR="005B341D" w:rsidRPr="001012DA">
        <w:t xml:space="preserve">‘safe space’ </w:t>
      </w:r>
      <w:r w:rsidR="003D64C6" w:rsidRPr="001012DA">
        <w:t>aspect</w:t>
      </w:r>
      <w:r w:rsidR="005B341D" w:rsidRPr="001012DA">
        <w:t xml:space="preserve"> of WSB</w:t>
      </w:r>
      <w:r w:rsidR="003D64C6" w:rsidRPr="001012DA">
        <w:t xml:space="preserve"> is about more than just</w:t>
      </w:r>
      <w:r w:rsidR="008361D2" w:rsidRPr="001012DA">
        <w:t xml:space="preserve"> infrastructure,</w:t>
      </w:r>
      <w:r w:rsidR="003D64C6" w:rsidRPr="001012DA">
        <w:t xml:space="preserve"> classes and skills. Alluding to th</w:t>
      </w:r>
      <w:r w:rsidR="00EB039D" w:rsidRPr="001012DA">
        <w:t>e</w:t>
      </w:r>
      <w:r w:rsidR="003D64C6" w:rsidRPr="001012DA">
        <w:t xml:space="preserve"> transformational potential inherent in the provision of this kind of space, one government partner commented: </w:t>
      </w:r>
    </w:p>
    <w:p w14:paraId="15201388" w14:textId="253B5C5A" w:rsidR="00220381" w:rsidRPr="001012DA" w:rsidRDefault="00220381" w:rsidP="00C309E5">
      <w:pPr>
        <w:pStyle w:val="CaseStudyText"/>
      </w:pPr>
    </w:p>
    <w:p w14:paraId="0DD5FD5D" w14:textId="00BED7A6" w:rsidR="001E3F6A" w:rsidRPr="001012DA" w:rsidRDefault="001E3F6A" w:rsidP="00CC0AD7">
      <w:pPr>
        <w:pStyle w:val="CaseStudyQuotes"/>
      </w:pPr>
      <w:r w:rsidRPr="001012DA">
        <w:t>In general, they are brilliant I would say.</w:t>
      </w:r>
      <w:r w:rsidRPr="001012DA">
        <w:rPr>
          <w:rFonts w:ascii="Helvetica Neue" w:hAnsi="Helvetica Neue" w:cs="Helvetica Neue"/>
        </w:rPr>
        <w:t> </w:t>
      </w:r>
      <w:r w:rsidR="002D55AF">
        <w:rPr>
          <w:rFonts w:ascii="Helvetica Neue" w:hAnsi="Helvetica Neue" w:cs="Helvetica Neue"/>
        </w:rPr>
        <w:t xml:space="preserve"> </w:t>
      </w:r>
      <w:r w:rsidRPr="001012DA">
        <w:t>They create activities that enable different people in the community to find their purpose.</w:t>
      </w:r>
      <w:r w:rsidRPr="001012DA">
        <w:rPr>
          <w:rFonts w:ascii="Helvetica Neue" w:hAnsi="Helvetica Neue" w:cs="Helvetica Neue"/>
        </w:rPr>
        <w:t xml:space="preserve">  </w:t>
      </w:r>
      <w:r w:rsidRPr="001012DA">
        <w:t xml:space="preserve">And we know when those opportunities are not there, it is hard for people to come out, to express themselves, or to feel part of the community at large. </w:t>
      </w:r>
    </w:p>
    <w:p w14:paraId="0A9A0C38" w14:textId="77777777" w:rsidR="00220381" w:rsidRPr="001012DA" w:rsidRDefault="00220381" w:rsidP="00C309E5">
      <w:pPr>
        <w:pStyle w:val="CaseStudyText"/>
      </w:pPr>
    </w:p>
    <w:p w14:paraId="49F404F8" w14:textId="4FFA8C1F" w:rsidR="00AF6446" w:rsidRPr="001012DA" w:rsidRDefault="00AF6446" w:rsidP="00C309E5">
      <w:pPr>
        <w:pStyle w:val="CaseStudyText"/>
      </w:pPr>
      <w:r w:rsidRPr="001012DA">
        <w:t xml:space="preserve">This perspective was reflected poignantly in the words of one Rainbow Theatre actor who said, ‘WSB is a place where we can come and be empowered, and it takes away those things that are inside of us, like fear or shame…’ </w:t>
      </w:r>
    </w:p>
    <w:p w14:paraId="671B0700" w14:textId="77777777" w:rsidR="004C4DF5" w:rsidRDefault="004C4DF5" w:rsidP="00C309E5">
      <w:pPr>
        <w:pStyle w:val="CaseStudyText"/>
      </w:pPr>
    </w:p>
    <w:p w14:paraId="3BF18E12" w14:textId="7BEC75AF" w:rsidR="0006289C" w:rsidRPr="001012DA" w:rsidRDefault="00F62131" w:rsidP="00C309E5">
      <w:pPr>
        <w:pStyle w:val="CaseStudyText"/>
      </w:pPr>
      <w:r w:rsidRPr="001012DA">
        <w:t xml:space="preserve">This aspect of being </w:t>
      </w:r>
      <w:r w:rsidR="00E26876" w:rsidRPr="001012DA">
        <w:t xml:space="preserve">part of </w:t>
      </w:r>
      <w:r w:rsidRPr="001012DA">
        <w:t>a</w:t>
      </w:r>
      <w:r w:rsidR="00E26876" w:rsidRPr="001012DA">
        <w:t xml:space="preserve"> community</w:t>
      </w:r>
      <w:r w:rsidRPr="001012DA">
        <w:t xml:space="preserve"> – across a range of differences</w:t>
      </w:r>
      <w:r w:rsidR="00EB7EE9" w:rsidRPr="001012DA">
        <w:t>, without fear or shame</w:t>
      </w:r>
      <w:r w:rsidRPr="001012DA">
        <w:t xml:space="preserve"> </w:t>
      </w:r>
      <w:r w:rsidR="00F45D4F" w:rsidRPr="001012DA">
        <w:t>–</w:t>
      </w:r>
      <w:r w:rsidRPr="001012DA">
        <w:t xml:space="preserve"> </w:t>
      </w:r>
      <w:r w:rsidR="00E26876" w:rsidRPr="001012DA">
        <w:t xml:space="preserve">is </w:t>
      </w:r>
      <w:r w:rsidRPr="001012DA">
        <w:t xml:space="preserve">regularly identified as a </w:t>
      </w:r>
      <w:r w:rsidR="00747EF3" w:rsidRPr="001012DA">
        <w:t>defining</w:t>
      </w:r>
      <w:r w:rsidRPr="001012DA">
        <w:t xml:space="preserve"> element of WSB</w:t>
      </w:r>
      <w:r w:rsidR="00E26876" w:rsidRPr="001012DA">
        <w:t>.</w:t>
      </w:r>
      <w:r w:rsidR="00435955" w:rsidRPr="001012DA">
        <w:t xml:space="preserve"> By creating a place for ‘everyone, every</w:t>
      </w:r>
      <w:r w:rsidR="005B341D" w:rsidRPr="001012DA">
        <w:t xml:space="preserve"> </w:t>
      </w:r>
      <w:r w:rsidR="00435955" w:rsidRPr="001012DA">
        <w:t xml:space="preserve">day’, WSB </w:t>
      </w:r>
      <w:r w:rsidR="00747EF3" w:rsidRPr="001012DA">
        <w:t>provides</w:t>
      </w:r>
      <w:r w:rsidRPr="001012DA">
        <w:t xml:space="preserve"> not only a place for diverse people to </w:t>
      </w:r>
      <w:r w:rsidR="00490E71" w:rsidRPr="001012DA">
        <w:t xml:space="preserve">go where they </w:t>
      </w:r>
      <w:r w:rsidR="00747EF3" w:rsidRPr="001012DA">
        <w:t>can be</w:t>
      </w:r>
      <w:r w:rsidR="00490E71" w:rsidRPr="001012DA">
        <w:t xml:space="preserve"> free from harm, but also where they can experience what it means to be accepted, to get along</w:t>
      </w:r>
      <w:r w:rsidR="00747EF3" w:rsidRPr="001012DA">
        <w:t xml:space="preserve">, to learn from each other, and </w:t>
      </w:r>
      <w:r w:rsidR="005E3A1C" w:rsidRPr="001012DA">
        <w:t xml:space="preserve">maybe </w:t>
      </w:r>
      <w:r w:rsidR="00747EF3" w:rsidRPr="001012DA">
        <w:t xml:space="preserve">even </w:t>
      </w:r>
      <w:r w:rsidR="005E3A1C" w:rsidRPr="001012DA">
        <w:t xml:space="preserve">find the space </w:t>
      </w:r>
      <w:r w:rsidR="00747EF3" w:rsidRPr="001012DA">
        <w:t>to dream</w:t>
      </w:r>
      <w:r w:rsidR="00490E71" w:rsidRPr="001012DA">
        <w:t>.</w:t>
      </w:r>
      <w:r w:rsidR="00747EF3" w:rsidRPr="001012DA">
        <w:t xml:space="preserve"> Th</w:t>
      </w:r>
      <w:r w:rsidR="005574C3" w:rsidRPr="001012DA">
        <w:t>is</w:t>
      </w:r>
      <w:r w:rsidR="00747EF3" w:rsidRPr="001012DA">
        <w:t xml:space="preserve"> aspect of WSB </w:t>
      </w:r>
      <w:r w:rsidR="005574C3" w:rsidRPr="001012DA">
        <w:t xml:space="preserve">is best articulated by </w:t>
      </w:r>
      <w:r w:rsidR="008945CE" w:rsidRPr="001012DA">
        <w:t xml:space="preserve">some of </w:t>
      </w:r>
      <w:r w:rsidR="005574C3" w:rsidRPr="001012DA">
        <w:t>the people who move around that ‘safe space’</w:t>
      </w:r>
      <w:r w:rsidR="00CC0AD7" w:rsidRPr="001012DA">
        <w:t xml:space="preserve"> on a daily basis</w:t>
      </w:r>
      <w:r w:rsidR="005574C3" w:rsidRPr="001012DA">
        <w:t>:</w:t>
      </w:r>
      <w:r w:rsidR="00747EF3" w:rsidRPr="001012DA">
        <w:t xml:space="preserve"> </w:t>
      </w:r>
    </w:p>
    <w:p w14:paraId="155E480E" w14:textId="77777777" w:rsidR="0006289C" w:rsidRPr="001012DA" w:rsidRDefault="0006289C" w:rsidP="00C309E5">
      <w:pPr>
        <w:pStyle w:val="CaseStudyText"/>
      </w:pPr>
    </w:p>
    <w:p w14:paraId="7E861E23" w14:textId="77777777" w:rsidR="0006398E" w:rsidRPr="001012DA" w:rsidRDefault="00D60A9E" w:rsidP="00DD09C9">
      <w:pPr>
        <w:pStyle w:val="CaseStudyQuotes"/>
      </w:pPr>
      <w:r w:rsidRPr="001012DA">
        <w:t xml:space="preserve">In WSB there is a mixture of different people with different dreams and goals: people with disabilities, VPride, those who have a low education level like me come in and grow their skills and knowledge in different things. It’s a safe space to learn, where people cannot judge you for what you are. People with disabilities can express themselves and have their voices heard. It is a place where people respect each other and their choices. </w:t>
      </w:r>
    </w:p>
    <w:p w14:paraId="0A50ACAC" w14:textId="567C6D9E" w:rsidR="00D60A9E" w:rsidRPr="001012DA" w:rsidRDefault="00D60A9E" w:rsidP="00DD09C9">
      <w:pPr>
        <w:pStyle w:val="CaseStudyQuotes"/>
      </w:pPr>
      <w:r w:rsidRPr="001012DA">
        <w:t>– WSB Beneficiary (Woman)</w:t>
      </w:r>
    </w:p>
    <w:p w14:paraId="4490B265" w14:textId="77777777" w:rsidR="00747EF3" w:rsidRPr="001012DA" w:rsidRDefault="00747EF3" w:rsidP="00DD09C9">
      <w:pPr>
        <w:pStyle w:val="CaseStudyQuotes"/>
      </w:pPr>
    </w:p>
    <w:p w14:paraId="3B877410" w14:textId="77777777" w:rsidR="0006398E" w:rsidRPr="001012DA" w:rsidRDefault="00747EF3" w:rsidP="00DD09C9">
      <w:pPr>
        <w:pStyle w:val="CaseStudyQuotes"/>
      </w:pPr>
      <w:r w:rsidRPr="001012DA">
        <w:t xml:space="preserve">There's no other space – as far as I'm aware – like that in Vanuatu. There’s no space where everyone can come and just be genuinely themselves without being worried about being attacked or harassed. Which I think in itself is </w:t>
      </w:r>
      <w:r w:rsidRPr="001012DA">
        <w:lastRenderedPageBreak/>
        <w:t xml:space="preserve">really important. That is why we get so many different types of people down at Smolbag and I think that's what makes it so special. And you get people with disabilities, you get people who are LGBTQI. You get all different types of people. And I think it's really important…I think it helps people understand each other too. </w:t>
      </w:r>
    </w:p>
    <w:p w14:paraId="223A2BA6" w14:textId="31378F76" w:rsidR="00747EF3" w:rsidRPr="001012DA" w:rsidRDefault="00747EF3" w:rsidP="00DD09C9">
      <w:pPr>
        <w:pStyle w:val="CaseStudyQuotes"/>
      </w:pPr>
      <w:r w:rsidRPr="001012DA">
        <w:t>– WSB Staff Member</w:t>
      </w:r>
    </w:p>
    <w:p w14:paraId="2CA9539A" w14:textId="77777777" w:rsidR="00747EF3" w:rsidRPr="001012DA" w:rsidRDefault="00747EF3" w:rsidP="00DD09C9">
      <w:pPr>
        <w:pStyle w:val="CaseStudyQuotes"/>
      </w:pPr>
    </w:p>
    <w:p w14:paraId="61C050FA" w14:textId="77777777" w:rsidR="0006398E" w:rsidRPr="001012DA" w:rsidRDefault="00747EF3" w:rsidP="00DD09C9">
      <w:pPr>
        <w:pStyle w:val="CaseStudyQuotes"/>
      </w:pPr>
      <w:r w:rsidRPr="001012DA">
        <w:t xml:space="preserve">It’s like you could say that WSB is an open place. It’s for everyone. It’s a good place where we can go, and be who we are there, more than anywhere else. Because the people who work there already understand us. That makes it so that it’s a safe space, and a safe place where we can go and do whatever we’d like. We can take any program we have and do it there. </w:t>
      </w:r>
    </w:p>
    <w:p w14:paraId="76F8FBAE" w14:textId="7A3F1973" w:rsidR="00747EF3" w:rsidRPr="001012DA" w:rsidRDefault="00747EF3" w:rsidP="00DD09C9">
      <w:pPr>
        <w:pStyle w:val="CaseStudyQuotes"/>
      </w:pPr>
      <w:r w:rsidRPr="001012DA">
        <w:t>– VPride Member</w:t>
      </w:r>
    </w:p>
    <w:p w14:paraId="53FCF8BB" w14:textId="77777777" w:rsidR="00D60A9E" w:rsidRPr="001012DA" w:rsidRDefault="00D60A9E" w:rsidP="00DD09C9">
      <w:pPr>
        <w:pStyle w:val="CaseStudyQuotes"/>
      </w:pPr>
    </w:p>
    <w:p w14:paraId="63E550D1" w14:textId="0D0004C1" w:rsidR="0006398E" w:rsidRPr="001012DA" w:rsidRDefault="00D60A9E" w:rsidP="00DD09C9">
      <w:pPr>
        <w:pStyle w:val="CaseStudyQuotes"/>
      </w:pPr>
      <w:r w:rsidRPr="001012DA">
        <w:t xml:space="preserve">WSB is the only place that has created a space for people with special needs to be together with able-bodied people and emphasizes the importance of inclusion. We have a space provided for us and can be involved in activities that we feel we are able to do. This place has made us </w:t>
      </w:r>
      <w:r w:rsidR="001012DA" w:rsidRPr="001012DA">
        <w:t>stronger,</w:t>
      </w:r>
      <w:r w:rsidRPr="001012DA">
        <w:t xml:space="preserve"> and we use it to educate ourselves, empower ourselves and others like us, educate the community and society about people with special needs, and also advocate for ourselves. For those with special needs WSB has meant everything to them.</w:t>
      </w:r>
    </w:p>
    <w:p w14:paraId="2ADF0B41" w14:textId="29EF7EEF" w:rsidR="00D60A9E" w:rsidRPr="001012DA" w:rsidRDefault="00D60A9E" w:rsidP="00DD09C9">
      <w:pPr>
        <w:pStyle w:val="CaseStudyQuotes"/>
      </w:pPr>
      <w:r w:rsidRPr="001012DA">
        <w:t xml:space="preserve"> –</w:t>
      </w:r>
      <w:r w:rsidR="00BA0BE0" w:rsidRPr="001012DA">
        <w:t xml:space="preserve"> </w:t>
      </w:r>
      <w:r w:rsidRPr="001012DA">
        <w:t>Member of Rainbow Theatre (Woman)</w:t>
      </w:r>
    </w:p>
    <w:p w14:paraId="699E56A6" w14:textId="77777777" w:rsidR="0006289C" w:rsidRPr="001012DA" w:rsidRDefault="0006289C" w:rsidP="00DD09C9">
      <w:pPr>
        <w:pStyle w:val="CaseStudyQuotes"/>
      </w:pPr>
    </w:p>
    <w:p w14:paraId="27EB130D" w14:textId="12A7C9C9" w:rsidR="000B6F08" w:rsidRPr="001012DA" w:rsidRDefault="00DB4EFF" w:rsidP="00C309E5">
      <w:pPr>
        <w:pStyle w:val="CaseStudyText"/>
      </w:pPr>
      <w:r w:rsidRPr="001012DA">
        <w:t>Young people</w:t>
      </w:r>
      <w:r w:rsidR="000B6F08" w:rsidRPr="001012DA">
        <w:t xml:space="preserve"> in the evaluation</w:t>
      </w:r>
      <w:r w:rsidR="00DA3329" w:rsidRPr="001012DA">
        <w:t xml:space="preserve"> also</w:t>
      </w:r>
      <w:r w:rsidR="000B6F08" w:rsidRPr="001012DA">
        <w:t xml:space="preserve"> </w:t>
      </w:r>
      <w:r w:rsidR="00D302A5" w:rsidRPr="001012DA">
        <w:t xml:space="preserve">actively </w:t>
      </w:r>
      <w:r w:rsidR="000B6F08" w:rsidRPr="001012DA">
        <w:t>reflected these views</w:t>
      </w:r>
      <w:r w:rsidRPr="001012DA">
        <w:t xml:space="preserve">, </w:t>
      </w:r>
      <w:r w:rsidR="000B6F08" w:rsidRPr="001012DA">
        <w:t xml:space="preserve">both in the acceptance they themselves </w:t>
      </w:r>
      <w:r w:rsidRPr="001012DA">
        <w:t>experienced</w:t>
      </w:r>
      <w:r w:rsidR="000B6F08" w:rsidRPr="001012DA">
        <w:t xml:space="preserve">, but also in the way </w:t>
      </w:r>
      <w:r w:rsidR="002E134C" w:rsidRPr="001012DA">
        <w:t xml:space="preserve">they said </w:t>
      </w:r>
      <w:r w:rsidR="000B6F08" w:rsidRPr="001012DA">
        <w:t xml:space="preserve">WSB had shifted their views of others. This shift was </w:t>
      </w:r>
      <w:r w:rsidR="002E134C" w:rsidRPr="001012DA">
        <w:t>even</w:t>
      </w:r>
      <w:r w:rsidR="00285559" w:rsidRPr="001012DA">
        <w:t xml:space="preserve"> </w:t>
      </w:r>
      <w:r w:rsidR="000B6F08" w:rsidRPr="001012DA">
        <w:t xml:space="preserve">described by an elderly male community leader, </w:t>
      </w:r>
      <w:r w:rsidRPr="001012DA">
        <w:t xml:space="preserve">who expressed admiration for WSB </w:t>
      </w:r>
      <w:r w:rsidR="002E134C" w:rsidRPr="001012DA">
        <w:t>as a space</w:t>
      </w:r>
      <w:r w:rsidRPr="001012DA">
        <w:t xml:space="preserve"> that </w:t>
      </w:r>
      <w:r w:rsidR="00637AF8" w:rsidRPr="001012DA">
        <w:t>‘includes</w:t>
      </w:r>
      <w:r w:rsidRPr="001012DA">
        <w:t xml:space="preserve"> everyone</w:t>
      </w:r>
      <w:r w:rsidR="00637AF8" w:rsidRPr="001012DA">
        <w:t>’</w:t>
      </w:r>
      <w:r w:rsidRPr="001012DA">
        <w:t xml:space="preserve">. </w:t>
      </w:r>
      <w:r w:rsidR="00EB0675" w:rsidRPr="001012DA">
        <w:t>L</w:t>
      </w:r>
      <w:r w:rsidR="000B6F08" w:rsidRPr="001012DA">
        <w:t xml:space="preserve">ike much of </w:t>
      </w:r>
      <w:r w:rsidRPr="001012DA">
        <w:t xml:space="preserve">mainstream </w:t>
      </w:r>
      <w:r w:rsidR="000B6F08" w:rsidRPr="001012DA">
        <w:t xml:space="preserve">Vanuatu society, this leader described originally </w:t>
      </w:r>
      <w:r w:rsidR="007110AE" w:rsidRPr="001012DA">
        <w:t>having ‘negative’ feelings about members of the LGBTQI+ community</w:t>
      </w:r>
      <w:r w:rsidR="004A28D5" w:rsidRPr="001012DA">
        <w:t xml:space="preserve"> in Vanuatu</w:t>
      </w:r>
      <w:r w:rsidR="00EB0675" w:rsidRPr="001012DA">
        <w:t>.</w:t>
      </w:r>
      <w:r w:rsidR="007110AE" w:rsidRPr="001012DA">
        <w:t xml:space="preserve"> </w:t>
      </w:r>
      <w:r w:rsidR="00EB0675" w:rsidRPr="001012DA">
        <w:t>A</w:t>
      </w:r>
      <w:r w:rsidR="007110AE" w:rsidRPr="001012DA">
        <w:t xml:space="preserve">s a result of </w:t>
      </w:r>
      <w:r w:rsidR="003F4E1A" w:rsidRPr="001012DA">
        <w:t>being at</w:t>
      </w:r>
      <w:r w:rsidRPr="001012DA">
        <w:t xml:space="preserve"> WSB</w:t>
      </w:r>
      <w:r w:rsidR="00EB0675" w:rsidRPr="001012DA">
        <w:t>, however,</w:t>
      </w:r>
      <w:r w:rsidRPr="001012DA">
        <w:t xml:space="preserve"> he said he now understands,</w:t>
      </w:r>
      <w:r w:rsidR="000B6F08" w:rsidRPr="001012DA">
        <w:t xml:space="preserve"> </w:t>
      </w:r>
      <w:r w:rsidRPr="001012DA">
        <w:t>‘</w:t>
      </w:r>
      <w:r w:rsidR="000B6F08" w:rsidRPr="001012DA">
        <w:t>They are human beings and have the same rights as everyone else. And I am learning to accept them as who they are</w:t>
      </w:r>
      <w:r w:rsidRPr="001012DA">
        <w:t>.’</w:t>
      </w:r>
    </w:p>
    <w:p w14:paraId="0046A747" w14:textId="77777777" w:rsidR="000B6F08" w:rsidRPr="001012DA" w:rsidRDefault="000B6F08" w:rsidP="00C309E5">
      <w:pPr>
        <w:pStyle w:val="CaseStudyText"/>
      </w:pPr>
    </w:p>
    <w:p w14:paraId="4FBD78E6" w14:textId="40AB89F9" w:rsidR="00EC7877" w:rsidRPr="001012DA" w:rsidRDefault="00B973A7" w:rsidP="00C309E5">
      <w:pPr>
        <w:pStyle w:val="CaseStudyText"/>
      </w:pPr>
      <w:r w:rsidRPr="001012DA">
        <w:t xml:space="preserve">While this may not be </w:t>
      </w:r>
      <w:r w:rsidR="000D6B38" w:rsidRPr="001012DA">
        <w:t xml:space="preserve">everyone’s experience of WSB, the unique potential for acceptance, and even </w:t>
      </w:r>
      <w:r w:rsidR="00CE2A20" w:rsidRPr="001012DA">
        <w:t>freedom</w:t>
      </w:r>
      <w:r w:rsidR="00191EB8" w:rsidRPr="001012DA">
        <w:t xml:space="preserve"> and </w:t>
      </w:r>
      <w:r w:rsidR="00CE2A20" w:rsidRPr="001012DA">
        <w:t>empowerment</w:t>
      </w:r>
      <w:r w:rsidR="0025595C" w:rsidRPr="001012DA">
        <w:t>,</w:t>
      </w:r>
      <w:r w:rsidR="00191EB8" w:rsidRPr="001012DA">
        <w:t xml:space="preserve"> </w:t>
      </w:r>
      <w:r w:rsidR="00CF1509" w:rsidRPr="001012DA">
        <w:t xml:space="preserve">is ubiquitous across all aspects of the physical and conceptual space </w:t>
      </w:r>
      <w:r w:rsidR="009F37CF" w:rsidRPr="001012DA">
        <w:t xml:space="preserve">that WSB </w:t>
      </w:r>
      <w:r w:rsidR="00CF1509" w:rsidRPr="001012DA">
        <w:t>creates</w:t>
      </w:r>
      <w:r w:rsidR="0025595C" w:rsidRPr="001012DA">
        <w:t xml:space="preserve"> and</w:t>
      </w:r>
      <w:r w:rsidR="00CF1509" w:rsidRPr="001012DA">
        <w:t xml:space="preserve"> enables</w:t>
      </w:r>
      <w:r w:rsidR="009F37CF" w:rsidRPr="001012DA">
        <w:t xml:space="preserve">. </w:t>
      </w:r>
      <w:r w:rsidR="001E72B2" w:rsidRPr="001012DA">
        <w:t xml:space="preserve">According to </w:t>
      </w:r>
      <w:r w:rsidR="00322443" w:rsidRPr="001012DA">
        <w:t xml:space="preserve">the government partner quoted above, </w:t>
      </w:r>
      <w:r w:rsidR="00FA442A" w:rsidRPr="001012DA">
        <w:t xml:space="preserve">this </w:t>
      </w:r>
      <w:r w:rsidR="00D60FF6" w:rsidRPr="001012DA">
        <w:t>is the case</w:t>
      </w:r>
      <w:r w:rsidR="00FA442A" w:rsidRPr="001012DA">
        <w:t xml:space="preserve"> because WSB</w:t>
      </w:r>
      <w:r w:rsidR="00EC7877" w:rsidRPr="001012DA">
        <w:t xml:space="preserve"> ‘encourages dialogue’ and ‘participation’, in a way that represents</w:t>
      </w:r>
      <w:r w:rsidR="00D1320E" w:rsidRPr="001012DA">
        <w:t xml:space="preserve"> and embraces the diversity of</w:t>
      </w:r>
      <w:r w:rsidR="00EC7877" w:rsidRPr="001012DA">
        <w:t xml:space="preserve"> who we are </w:t>
      </w:r>
      <w:r w:rsidR="000A6499" w:rsidRPr="001012DA">
        <w:t>‘</w:t>
      </w:r>
      <w:r w:rsidR="00EC7877" w:rsidRPr="001012DA">
        <w:t xml:space="preserve">as people, living together’. </w:t>
      </w:r>
      <w:r w:rsidR="002E134C" w:rsidRPr="001012DA">
        <w:t xml:space="preserve">Focusing specifically on </w:t>
      </w:r>
      <w:r w:rsidR="00EC7877" w:rsidRPr="001012DA">
        <w:t xml:space="preserve">the gender inclusive aspects of </w:t>
      </w:r>
      <w:r w:rsidR="000A6499" w:rsidRPr="001012DA">
        <w:t xml:space="preserve">the space </w:t>
      </w:r>
      <w:r w:rsidR="00EC7877" w:rsidRPr="001012DA">
        <w:t>WSB</w:t>
      </w:r>
      <w:r w:rsidR="000A6499" w:rsidRPr="001012DA">
        <w:t xml:space="preserve"> </w:t>
      </w:r>
      <w:r w:rsidR="006778A4" w:rsidRPr="001012DA">
        <w:t>creates</w:t>
      </w:r>
      <w:r w:rsidR="00EC7877" w:rsidRPr="001012DA">
        <w:t xml:space="preserve"> at the community level, this individual went on to say:  </w:t>
      </w:r>
    </w:p>
    <w:p w14:paraId="09DB14C5" w14:textId="77777777" w:rsidR="00EC7877" w:rsidRPr="001012DA" w:rsidRDefault="00EC7877" w:rsidP="00C309E5">
      <w:pPr>
        <w:pStyle w:val="CaseStudyText"/>
      </w:pPr>
    </w:p>
    <w:p w14:paraId="7E9A46A5" w14:textId="49EC5E13" w:rsidR="00220381" w:rsidRPr="001012DA" w:rsidRDefault="00EC7877" w:rsidP="00E63FBB">
      <w:pPr>
        <w:pStyle w:val="CaseStudyQuotes"/>
      </w:pPr>
      <w:r w:rsidRPr="001012DA">
        <w:t>This is rarely seen throughout our communities in Vanuatu, and the cultures that are in place. But having WSB doing those plays in the community I would say is a plus. And we NEED more of that. We need more of that to be in the communities…because it encourages those other groups within the community to be able to participate in decision making. To be able to [participate] in discussions, so that they themselves feel part of the community…</w:t>
      </w:r>
    </w:p>
    <w:p w14:paraId="0BE1DEBD" w14:textId="75CEE380" w:rsidR="00AD73C3" w:rsidRPr="001012DA" w:rsidRDefault="00AD73C3" w:rsidP="00C309E5">
      <w:pPr>
        <w:pStyle w:val="CaseStudyText"/>
      </w:pPr>
    </w:p>
    <w:p w14:paraId="52CC0170" w14:textId="368442B8" w:rsidR="0081747A" w:rsidRPr="001012DA" w:rsidRDefault="0013156A" w:rsidP="00C309E5">
      <w:pPr>
        <w:pStyle w:val="CaseStudyText"/>
      </w:pPr>
      <w:r w:rsidRPr="001012DA">
        <w:t xml:space="preserve">For many individuals, WSB represents one of the only places they are able experience this sense of safety and freedom – to be part of a community in a way that exceeds simply physically belonging there. It fosters possibilities, creates and holds space, and </w:t>
      </w:r>
      <w:r w:rsidR="000C0AE5" w:rsidRPr="001012DA">
        <w:t>furthers an appreciation for diversity and inclusion</w:t>
      </w:r>
      <w:r w:rsidR="00DA3329" w:rsidRPr="001012DA">
        <w:t xml:space="preserve">. </w:t>
      </w:r>
      <w:r w:rsidR="000C0AE5" w:rsidRPr="001012DA">
        <w:t xml:space="preserve"> </w:t>
      </w:r>
      <w:r w:rsidRPr="001012DA">
        <w:t xml:space="preserve">All of these aspects of what it means to be a safe space relate directly </w:t>
      </w:r>
      <w:r w:rsidR="00537A93" w:rsidRPr="001012DA">
        <w:t xml:space="preserve">and significantly </w:t>
      </w:r>
      <w:r w:rsidRPr="001012DA">
        <w:t xml:space="preserve">to WSB’s effectiveness. While this aspect </w:t>
      </w:r>
      <w:r w:rsidR="00537A93" w:rsidRPr="001012DA">
        <w:t xml:space="preserve">– this ‘magic’ – </w:t>
      </w:r>
      <w:r w:rsidRPr="001012DA">
        <w:t xml:space="preserve">would be </w:t>
      </w:r>
      <w:r w:rsidR="00537A93" w:rsidRPr="001012DA">
        <w:t>difficult</w:t>
      </w:r>
      <w:r w:rsidR="00B0628C">
        <w:t>,</w:t>
      </w:r>
      <w:r w:rsidR="00537A93" w:rsidRPr="001012DA">
        <w:t xml:space="preserve"> if not</w:t>
      </w:r>
      <w:r w:rsidRPr="001012DA">
        <w:t xml:space="preserve"> impossible</w:t>
      </w:r>
      <w:r w:rsidR="00537A93" w:rsidRPr="001012DA">
        <w:t>,</w:t>
      </w:r>
      <w:r w:rsidRPr="001012DA">
        <w:t xml:space="preserve"> to </w:t>
      </w:r>
      <w:r w:rsidR="00DA3329" w:rsidRPr="001012DA">
        <w:t>quantify and measure it does not make it any less important or transformational.</w:t>
      </w:r>
    </w:p>
    <w:p w14:paraId="0D74C145" w14:textId="77777777" w:rsidR="004671F2" w:rsidRPr="001012DA" w:rsidRDefault="004671F2" w:rsidP="004A7145">
      <w:pPr>
        <w:pStyle w:val="Heading2"/>
        <w:rPr>
          <w:lang w:val="en-AU"/>
        </w:rPr>
      </w:pPr>
    </w:p>
    <w:p w14:paraId="0A9435F2" w14:textId="2A68B1AB" w:rsidR="00BA6291" w:rsidRPr="001012DA" w:rsidRDefault="00BA6291" w:rsidP="004A7145">
      <w:pPr>
        <w:pStyle w:val="Heading2"/>
        <w:rPr>
          <w:lang w:val="en-AU"/>
        </w:rPr>
      </w:pPr>
      <w:bookmarkStart w:id="37" w:name="_Toc65059914"/>
      <w:r w:rsidRPr="001012DA">
        <w:rPr>
          <w:lang w:val="en-AU"/>
        </w:rPr>
        <w:t>Effectiveness</w:t>
      </w:r>
      <w:r w:rsidR="00F219DB" w:rsidRPr="001012DA">
        <w:rPr>
          <w:lang w:val="en-AU"/>
        </w:rPr>
        <w:t xml:space="preserve">: </w:t>
      </w:r>
      <w:r w:rsidRPr="001012DA">
        <w:rPr>
          <w:lang w:val="en-AU"/>
        </w:rPr>
        <w:t>Gender Equality</w:t>
      </w:r>
      <w:bookmarkEnd w:id="37"/>
    </w:p>
    <w:p w14:paraId="6DC2698A" w14:textId="7B85DF33" w:rsidR="0088636D" w:rsidRPr="001012DA" w:rsidRDefault="0088636D" w:rsidP="0088636D">
      <w:r w:rsidRPr="001012DA">
        <w:t xml:space="preserve">This evaluation was </w:t>
      </w:r>
      <w:r w:rsidR="00391595" w:rsidRPr="001012DA">
        <w:t xml:space="preserve">also </w:t>
      </w:r>
      <w:r w:rsidRPr="001012DA">
        <w:t>tasked with looking specifically at WSB</w:t>
      </w:r>
      <w:r w:rsidR="00132322" w:rsidRPr="001012DA">
        <w:t>’s effectiveness</w:t>
      </w:r>
      <w:r w:rsidRPr="001012DA">
        <w:t xml:space="preserve"> in promoting gender equality</w:t>
      </w:r>
      <w:r w:rsidR="00773F29" w:rsidRPr="001012DA">
        <w:t xml:space="preserve"> as </w:t>
      </w:r>
      <w:r w:rsidR="00CA0819" w:rsidRPr="001012DA">
        <w:t xml:space="preserve">a </w:t>
      </w:r>
      <w:r w:rsidR="00773F29" w:rsidRPr="001012DA">
        <w:t>high</w:t>
      </w:r>
      <w:r w:rsidR="00600FEB" w:rsidRPr="001012DA">
        <w:t>er</w:t>
      </w:r>
      <w:r w:rsidR="00773F29" w:rsidRPr="001012DA">
        <w:t xml:space="preserve"> priority question. This included</w:t>
      </w:r>
      <w:r w:rsidRPr="001012DA">
        <w:t xml:space="preserve"> consideration of </w:t>
      </w:r>
      <w:r w:rsidR="00132322" w:rsidRPr="001012DA">
        <w:t>how their work</w:t>
      </w:r>
      <w:r w:rsidRPr="001012DA">
        <w:t xml:space="preserve"> </w:t>
      </w:r>
      <w:r w:rsidR="00132322" w:rsidRPr="001012DA">
        <w:t>supports and furthers</w:t>
      </w:r>
      <w:r w:rsidRPr="001012DA">
        <w:t xml:space="preserve">: the elimination of violence against women and girls; women and girls in leadership; and women’s economic empowerment. </w:t>
      </w:r>
      <w:r w:rsidR="00773F29" w:rsidRPr="001012DA">
        <w:t>The evaluation was also tasked with identifying</w:t>
      </w:r>
      <w:r w:rsidRPr="001012DA">
        <w:t xml:space="preserve"> opportunities to improve and strengthen this work moving forward. </w:t>
      </w:r>
      <w:r w:rsidR="00773F29" w:rsidRPr="001012DA">
        <w:t>A</w:t>
      </w:r>
      <w:r w:rsidRPr="001012DA">
        <w:t xml:space="preserve">s detailed in the </w:t>
      </w:r>
      <w:r w:rsidRPr="001012DA">
        <w:rPr>
          <w:i/>
          <w:iCs/>
        </w:rPr>
        <w:t>WSB Evaluation and Review Plan</w:t>
      </w:r>
      <w:r w:rsidRPr="001012DA">
        <w:t xml:space="preserve">, a gender audit was </w:t>
      </w:r>
      <w:r w:rsidR="00132322" w:rsidRPr="001012DA">
        <w:t>beyond the scope of this evaluation</w:t>
      </w:r>
      <w:r w:rsidRPr="001012DA">
        <w:t xml:space="preserve">. </w:t>
      </w:r>
      <w:r w:rsidR="00CA0819" w:rsidRPr="001012DA">
        <w:t xml:space="preserve">While </w:t>
      </w:r>
      <w:r w:rsidRPr="001012DA">
        <w:t>issues around intersectionality (particularly relating to disability, age, poverty and SOGIE</w:t>
      </w:r>
      <w:r w:rsidR="00007122" w:rsidRPr="001012DA">
        <w:rPr>
          <w:rStyle w:val="FootnoteReference"/>
        </w:rPr>
        <w:footnoteReference w:id="75"/>
      </w:r>
      <w:r w:rsidRPr="001012DA">
        <w:t>) are deeply relevant to the communities WSB works in and with, these aspects may not receive the treatment they merit in this evaluation.</w:t>
      </w:r>
    </w:p>
    <w:p w14:paraId="5657C64C" w14:textId="77777777" w:rsidR="0088636D" w:rsidRPr="001012DA" w:rsidRDefault="0088636D" w:rsidP="0088636D"/>
    <w:p w14:paraId="230DC972" w14:textId="72878325" w:rsidR="00A437F0" w:rsidRPr="001012DA" w:rsidRDefault="00773F29" w:rsidP="0088636D">
      <w:r w:rsidRPr="001012DA">
        <w:t>As</w:t>
      </w:r>
      <w:r w:rsidR="0088636D" w:rsidRPr="001012DA">
        <w:t xml:space="preserve"> </w:t>
      </w:r>
      <w:r w:rsidR="00E85122" w:rsidRPr="001012DA">
        <w:t xml:space="preserve">in all other parts of WSB’s work, it is difficult and even inaccurate to separate out specific </w:t>
      </w:r>
      <w:r w:rsidR="00A437F0" w:rsidRPr="001012DA">
        <w:t>elements</w:t>
      </w:r>
      <w:r w:rsidR="00E85122" w:rsidRPr="001012DA">
        <w:t>. Gender equality is no exception. Findings relating to gender are spread throughout the report</w:t>
      </w:r>
      <w:r w:rsidR="00A437F0" w:rsidRPr="001012DA">
        <w:t>,</w:t>
      </w:r>
      <w:r w:rsidR="00E85122" w:rsidRPr="001012DA">
        <w:t xml:space="preserve"> particularly in areas like sports</w:t>
      </w:r>
      <w:r w:rsidR="00A437F0" w:rsidRPr="001012DA">
        <w:t>, reproductive health and fisheries management</w:t>
      </w:r>
      <w:r w:rsidR="00E85122" w:rsidRPr="001012DA">
        <w:t xml:space="preserve">, where </w:t>
      </w:r>
      <w:r w:rsidR="00A437F0" w:rsidRPr="001012DA">
        <w:lastRenderedPageBreak/>
        <w:t>gender</w:t>
      </w:r>
      <w:r w:rsidR="00E85122" w:rsidRPr="001012DA">
        <w:t xml:space="preserve"> was highlighted specifically in relation to WSB’s effectiveness. As</w:t>
      </w:r>
      <w:r w:rsidR="00A437F0" w:rsidRPr="001012DA">
        <w:t xml:space="preserve"> </w:t>
      </w:r>
      <w:r w:rsidR="00E85122" w:rsidRPr="001012DA">
        <w:t xml:space="preserve">was also </w:t>
      </w:r>
      <w:r w:rsidRPr="001012DA">
        <w:t xml:space="preserve">illustrated </w:t>
      </w:r>
      <w:r w:rsidR="0088636D" w:rsidRPr="001012DA">
        <w:t xml:space="preserve">in the </w:t>
      </w:r>
      <w:r w:rsidRPr="001012DA">
        <w:t>findings</w:t>
      </w:r>
      <w:r w:rsidR="0088636D" w:rsidRPr="001012DA">
        <w:t xml:space="preserve"> above, the lines between community and staff </w:t>
      </w:r>
      <w:r w:rsidR="00A437F0" w:rsidRPr="001012DA">
        <w:t xml:space="preserve">are </w:t>
      </w:r>
      <w:r w:rsidR="0088636D" w:rsidRPr="001012DA">
        <w:t>often blur</w:t>
      </w:r>
      <w:r w:rsidR="00A437F0" w:rsidRPr="001012DA">
        <w:t>red</w:t>
      </w:r>
      <w:r w:rsidRPr="001012DA">
        <w:t xml:space="preserve"> at WSB</w:t>
      </w:r>
      <w:r w:rsidR="0088636D" w:rsidRPr="001012DA">
        <w:t xml:space="preserve">. </w:t>
      </w:r>
      <w:r w:rsidRPr="001012DA">
        <w:t xml:space="preserve">Many </w:t>
      </w:r>
      <w:r w:rsidR="00A437F0" w:rsidRPr="001012DA">
        <w:t xml:space="preserve">staff members </w:t>
      </w:r>
      <w:r w:rsidR="0088636D" w:rsidRPr="001012DA">
        <w:t xml:space="preserve">come from their </w:t>
      </w:r>
      <w:r w:rsidRPr="001012DA">
        <w:t>target</w:t>
      </w:r>
      <w:r w:rsidR="0088636D" w:rsidRPr="001012DA">
        <w:t xml:space="preserve"> communities</w:t>
      </w:r>
      <w:r w:rsidRPr="001012DA">
        <w:t>, and b</w:t>
      </w:r>
      <w:r w:rsidR="0088636D" w:rsidRPr="001012DA">
        <w:t xml:space="preserve">eneficiaries are located both within and beyond WSB. </w:t>
      </w:r>
      <w:r w:rsidR="00A437F0" w:rsidRPr="001012DA">
        <w:t xml:space="preserve">In this respect, any work relating to gender cannot only focus on WSB’s work ‘out there’, but also needs to consider the environment within the organisation. </w:t>
      </w:r>
    </w:p>
    <w:p w14:paraId="0BA34D19" w14:textId="77777777" w:rsidR="00A437F0" w:rsidRPr="001012DA" w:rsidRDefault="00A437F0" w:rsidP="0088636D"/>
    <w:p w14:paraId="005F327F" w14:textId="2B0A6CDA" w:rsidR="0088636D" w:rsidRPr="001012DA" w:rsidRDefault="001166EC" w:rsidP="0088636D">
      <w:r w:rsidRPr="001012DA">
        <w:t xml:space="preserve">In the broader gender </w:t>
      </w:r>
      <w:r w:rsidR="00970965" w:rsidRPr="001012DA">
        <w:t xml:space="preserve">and development </w:t>
      </w:r>
      <w:r w:rsidRPr="001012DA">
        <w:t>space</w:t>
      </w:r>
      <w:r w:rsidR="0088636D" w:rsidRPr="001012DA">
        <w:t xml:space="preserve">, </w:t>
      </w:r>
      <w:r w:rsidR="00773F29" w:rsidRPr="001012DA">
        <w:t>there is clear support for</w:t>
      </w:r>
      <w:r w:rsidR="0088636D" w:rsidRPr="001012DA">
        <w:t xml:space="preserve"> the idea that </w:t>
      </w:r>
      <w:r w:rsidR="00773F29" w:rsidRPr="001012DA">
        <w:t xml:space="preserve">work in </w:t>
      </w:r>
      <w:r w:rsidR="0088636D" w:rsidRPr="001012DA">
        <w:t xml:space="preserve">gender equality is </w:t>
      </w:r>
      <w:r w:rsidR="00A437F0" w:rsidRPr="001012DA">
        <w:t xml:space="preserve">significantly </w:t>
      </w:r>
      <w:r w:rsidR="0088636D" w:rsidRPr="001012DA">
        <w:t xml:space="preserve">strengthened </w:t>
      </w:r>
      <w:r w:rsidR="00773F29" w:rsidRPr="001012DA">
        <w:t xml:space="preserve">when </w:t>
      </w:r>
      <w:r w:rsidR="002C2480" w:rsidRPr="001012DA">
        <w:t>more ‘gender just’</w:t>
      </w:r>
      <w:r w:rsidR="00773F29" w:rsidRPr="001012DA">
        <w:t xml:space="preserve"> </w:t>
      </w:r>
      <w:r w:rsidR="0088636D" w:rsidRPr="001012DA">
        <w:t xml:space="preserve">norms and practices are embedded within organisations themselves. </w:t>
      </w:r>
      <w:r w:rsidR="00A437F0" w:rsidRPr="001012DA">
        <w:t xml:space="preserve">In fact, the lack of embedded norms and practices </w:t>
      </w:r>
      <w:r w:rsidR="00B77E56" w:rsidRPr="001012DA">
        <w:t>in gender</w:t>
      </w:r>
      <w:r w:rsidR="00970965" w:rsidRPr="001012DA">
        <w:t>-</w:t>
      </w:r>
      <w:r w:rsidR="00B77E56" w:rsidRPr="001012DA">
        <w:t xml:space="preserve">focused organisations </w:t>
      </w:r>
      <w:r w:rsidR="00A437F0" w:rsidRPr="001012DA">
        <w:t xml:space="preserve">could arguably be identified as one of the greatest stumbling blocks for </w:t>
      </w:r>
      <w:r w:rsidR="005D7555" w:rsidRPr="001012DA">
        <w:t>the progression of work</w:t>
      </w:r>
      <w:r w:rsidR="00A437F0" w:rsidRPr="001012DA">
        <w:t xml:space="preserve"> </w:t>
      </w:r>
      <w:r w:rsidR="00B77E56" w:rsidRPr="001012DA">
        <w:t xml:space="preserve">in this area </w:t>
      </w:r>
      <w:r w:rsidR="00970965" w:rsidRPr="001012DA">
        <w:t>in</w:t>
      </w:r>
      <w:r w:rsidR="00A437F0" w:rsidRPr="001012DA">
        <w:t xml:space="preserve"> Vanuatu. </w:t>
      </w:r>
      <w:r w:rsidR="0088636D" w:rsidRPr="001012DA">
        <w:t>Oxfam Canada</w:t>
      </w:r>
      <w:r w:rsidR="00B77E56" w:rsidRPr="001012DA">
        <w:t>, for example, emphasises the importance of organisational level</w:t>
      </w:r>
      <w:r w:rsidR="0088636D" w:rsidRPr="001012DA">
        <w:t xml:space="preserve"> </w:t>
      </w:r>
      <w:r w:rsidR="00B77E56" w:rsidRPr="001012DA">
        <w:t>strengthening, based</w:t>
      </w:r>
      <w:r w:rsidR="0088636D" w:rsidRPr="001012DA">
        <w:t xml:space="preserve"> on the understanding that: </w:t>
      </w:r>
    </w:p>
    <w:p w14:paraId="5F20E04A" w14:textId="77777777" w:rsidR="0088636D" w:rsidRPr="001012DA" w:rsidRDefault="0088636D" w:rsidP="00902CFE">
      <w:pPr>
        <w:pStyle w:val="Quote"/>
        <w:rPr>
          <w:lang w:val="en-AU"/>
        </w:rPr>
      </w:pPr>
    </w:p>
    <w:p w14:paraId="0B4972E5" w14:textId="77777777" w:rsidR="0088636D" w:rsidRPr="001012DA" w:rsidRDefault="0088636D" w:rsidP="00902CFE">
      <w:pPr>
        <w:pStyle w:val="Quote"/>
        <w:rPr>
          <w:lang w:val="en-AU"/>
        </w:rPr>
      </w:pPr>
      <w:r w:rsidRPr="001012DA">
        <w:rPr>
          <w:lang w:val="en-AU"/>
        </w:rPr>
        <w:t>…partners can become more effective change agents related to gender equality and women’s rights at the local/community level when their organizational structures, policies, procedures and programming are also democratic and gender just.</w:t>
      </w:r>
      <w:r w:rsidRPr="001012DA">
        <w:rPr>
          <w:rStyle w:val="FootnoteReference"/>
          <w:i w:val="0"/>
          <w:iCs w:val="0"/>
          <w:lang w:val="en-AU"/>
        </w:rPr>
        <w:footnoteReference w:id="76"/>
      </w:r>
      <w:r w:rsidRPr="001012DA">
        <w:rPr>
          <w:lang w:val="en-AU"/>
        </w:rPr>
        <w:t xml:space="preserve"> </w:t>
      </w:r>
    </w:p>
    <w:p w14:paraId="1BC96E4C" w14:textId="77777777" w:rsidR="0088636D" w:rsidRPr="001012DA" w:rsidRDefault="0088636D" w:rsidP="002C2480">
      <w:pPr>
        <w:pStyle w:val="Quote"/>
        <w:rPr>
          <w:lang w:val="en-AU"/>
        </w:rPr>
      </w:pPr>
    </w:p>
    <w:p w14:paraId="19990871" w14:textId="067B600C" w:rsidR="0088636D" w:rsidRPr="001012DA" w:rsidRDefault="0088636D" w:rsidP="0088636D">
      <w:r w:rsidRPr="001012DA">
        <w:t xml:space="preserve">Therefore, any consideration of gender equality in relation to WSB </w:t>
      </w:r>
      <w:r w:rsidR="00546963" w:rsidRPr="001012DA">
        <w:t>should ideally</w:t>
      </w:r>
      <w:r w:rsidRPr="001012DA">
        <w:t xml:space="preserve"> take their internal organisational practices and ethos </w:t>
      </w:r>
      <w:r w:rsidR="00132322" w:rsidRPr="001012DA">
        <w:t>– what it means to be part of the organisation</w:t>
      </w:r>
      <w:r w:rsidR="001166EC" w:rsidRPr="001012DA">
        <w:t xml:space="preserve"> – </w:t>
      </w:r>
      <w:r w:rsidRPr="001012DA">
        <w:t>into active consideration.</w:t>
      </w:r>
      <w:r w:rsidR="001166EC" w:rsidRPr="001012DA">
        <w:t xml:space="preserve"> This </w:t>
      </w:r>
      <w:r w:rsidR="00E60059" w:rsidRPr="001012DA">
        <w:t xml:space="preserve">was taken </w:t>
      </w:r>
      <w:r w:rsidR="001166EC" w:rsidRPr="001012DA">
        <w:t>as a starting point</w:t>
      </w:r>
      <w:r w:rsidR="00E60059" w:rsidRPr="001012DA">
        <w:t xml:space="preserve"> in this </w:t>
      </w:r>
      <w:r w:rsidR="007462A1" w:rsidRPr="001012DA">
        <w:t>aspect</w:t>
      </w:r>
      <w:r w:rsidR="00E60059" w:rsidRPr="001012DA">
        <w:t xml:space="preserve"> of the evaluation</w:t>
      </w:r>
      <w:r w:rsidR="001166EC" w:rsidRPr="001012DA">
        <w:t>.</w:t>
      </w:r>
      <w:r w:rsidRPr="001012DA">
        <w:t xml:space="preserve"> </w:t>
      </w:r>
    </w:p>
    <w:p w14:paraId="1EE59EAF" w14:textId="434812ED" w:rsidR="0088636D" w:rsidRPr="001012DA" w:rsidRDefault="0088636D" w:rsidP="0088636D"/>
    <w:p w14:paraId="3F0AF426" w14:textId="55476676" w:rsidR="007C1EBE" w:rsidRPr="001012DA" w:rsidRDefault="007C1EBE" w:rsidP="007C1EBE">
      <w:pPr>
        <w:pStyle w:val="Heading5"/>
      </w:pPr>
      <w:r w:rsidRPr="001012DA">
        <w:t>Gender Equality Within WSB</w:t>
      </w:r>
      <w:r w:rsidR="00FD49BD" w:rsidRPr="001012DA">
        <w:t xml:space="preserve">: </w:t>
      </w:r>
      <w:r w:rsidR="00A77B4D" w:rsidRPr="001012DA">
        <w:t xml:space="preserve">Key </w:t>
      </w:r>
      <w:r w:rsidR="00FD49BD" w:rsidRPr="001012DA">
        <w:t>Areas of Strength</w:t>
      </w:r>
    </w:p>
    <w:p w14:paraId="6A056BED" w14:textId="6C296706" w:rsidR="0088636D" w:rsidRPr="001012DA" w:rsidRDefault="0088636D" w:rsidP="0088636D">
      <w:pPr>
        <w:rPr>
          <w14:textOutline w14:w="0" w14:cap="rnd" w14:cmpd="sng" w14:algn="ctr">
            <w14:noFill/>
            <w14:prstDash w14:val="solid"/>
            <w14:bevel/>
          </w14:textOutline>
        </w:rPr>
      </w:pPr>
      <w:r w:rsidRPr="001012DA">
        <w:t xml:space="preserve">Interestingly, even though WSB is not typically considered to be a ‘women’s rights’ or ‘gender’ organisation in an explicit way, gender equality was universally recognised as a strong </w:t>
      </w:r>
      <w:r w:rsidRPr="001012DA">
        <w:rPr>
          <w:rFonts w:ascii="Helvetica Neue" w:hAnsi="Helvetica Neue" w:cs="Helvetica Neue"/>
        </w:rPr>
        <w:t> </w:t>
      </w:r>
      <w:r w:rsidRPr="001012DA">
        <w:t xml:space="preserve">feature. Whether it was </w:t>
      </w:r>
      <w:r w:rsidR="00132322" w:rsidRPr="001012DA">
        <w:t>located</w:t>
      </w:r>
      <w:r w:rsidRPr="001012DA">
        <w:t xml:space="preserve"> in </w:t>
      </w:r>
      <w:r w:rsidR="00730F6B" w:rsidRPr="001012DA">
        <w:t>their</w:t>
      </w:r>
      <w:r w:rsidRPr="001012DA">
        <w:t xml:space="preserve"> </w:t>
      </w:r>
      <w:r w:rsidR="00132322" w:rsidRPr="001012DA">
        <w:t xml:space="preserve">focus on supporting actors and staff </w:t>
      </w:r>
      <w:r w:rsidR="008209CE" w:rsidRPr="001012DA">
        <w:t>who experience</w:t>
      </w:r>
      <w:r w:rsidR="00132322" w:rsidRPr="001012DA">
        <w:t xml:space="preserve"> violence in their own homes and lives, or</w:t>
      </w:r>
      <w:r w:rsidRPr="001012DA">
        <w:t xml:space="preserve"> </w:t>
      </w:r>
      <w:r w:rsidR="008209CE" w:rsidRPr="001012DA">
        <w:t xml:space="preserve">in </w:t>
      </w:r>
      <w:r w:rsidRPr="001012DA">
        <w:t xml:space="preserve">creating a safe space for women and girls in all their diversity to be </w:t>
      </w:r>
      <w:r w:rsidR="00F166F3" w:rsidRPr="001012DA">
        <w:t>seen and heard in the organisation</w:t>
      </w:r>
      <w:r w:rsidR="00730F6B" w:rsidRPr="001012DA">
        <w:t xml:space="preserve">, </w:t>
      </w:r>
      <w:r w:rsidR="008209CE" w:rsidRPr="001012DA">
        <w:t xml:space="preserve">WSB was </w:t>
      </w:r>
      <w:r w:rsidR="00730F6B" w:rsidRPr="001012DA">
        <w:t>typically</w:t>
      </w:r>
      <w:r w:rsidR="008209CE" w:rsidRPr="001012DA">
        <w:t xml:space="preserve"> </w:t>
      </w:r>
      <w:r w:rsidR="00730F6B" w:rsidRPr="001012DA">
        <w:t>identified</w:t>
      </w:r>
      <w:r w:rsidR="00733C3F" w:rsidRPr="001012DA">
        <w:t xml:space="preserve"> as</w:t>
      </w:r>
      <w:r w:rsidR="008209CE" w:rsidRPr="001012DA">
        <w:t xml:space="preserve"> </w:t>
      </w:r>
      <w:r w:rsidR="00F166F3" w:rsidRPr="001012DA">
        <w:t>both</w:t>
      </w:r>
      <w:r w:rsidR="008209CE" w:rsidRPr="001012DA">
        <w:t xml:space="preserve"> exception</w:t>
      </w:r>
      <w:r w:rsidR="007218AD" w:rsidRPr="001012DA">
        <w:t>al</w:t>
      </w:r>
      <w:r w:rsidR="00546963" w:rsidRPr="001012DA">
        <w:t xml:space="preserve"> and effective</w:t>
      </w:r>
      <w:r w:rsidR="00730F6B" w:rsidRPr="001012DA">
        <w:t xml:space="preserve"> in this area</w:t>
      </w:r>
      <w:r w:rsidRPr="001012DA">
        <w:t xml:space="preserve">. </w:t>
      </w:r>
      <w:r w:rsidRPr="001012DA">
        <w:rPr>
          <w14:textOutline w14:w="0" w14:cap="rnd" w14:cmpd="sng" w14:algn="ctr">
            <w14:noFill/>
            <w14:prstDash w14:val="solid"/>
            <w14:bevel/>
          </w14:textOutline>
        </w:rPr>
        <w:t xml:space="preserve">One partner said that WSB ‘leads by example’ instead of using any ‘outright deliberate’ advocacy approach. </w:t>
      </w:r>
      <w:r w:rsidR="00D42769" w:rsidRPr="001012DA">
        <w:rPr>
          <w14:textOutline w14:w="0" w14:cap="rnd" w14:cmpd="sng" w14:algn="ctr">
            <w14:noFill/>
            <w14:prstDash w14:val="solid"/>
            <w14:bevel/>
          </w14:textOutline>
        </w:rPr>
        <w:t>Several individuals identified WSB’s approach as more ‘organic’ and perhaps less articulated. At least two</w:t>
      </w:r>
      <w:r w:rsidR="007218AD" w:rsidRPr="001012DA">
        <w:rPr>
          <w14:textOutline w14:w="0" w14:cap="rnd" w14:cmpd="sng" w14:algn="ctr">
            <w14:noFill/>
            <w14:prstDash w14:val="solid"/>
            <w14:bevel/>
          </w14:textOutline>
        </w:rPr>
        <w:t xml:space="preserve"> stakeholder</w:t>
      </w:r>
      <w:r w:rsidR="00D42769" w:rsidRPr="001012DA">
        <w:rPr>
          <w14:textOutline w14:w="0" w14:cap="rnd" w14:cmpd="sng" w14:algn="ctr">
            <w14:noFill/>
            <w14:prstDash w14:val="solid"/>
            <w14:bevel/>
          </w14:textOutline>
        </w:rPr>
        <w:t>s</w:t>
      </w:r>
      <w:r w:rsidR="007218AD"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described WSB as </w:t>
      </w:r>
      <w:r w:rsidR="0045153D" w:rsidRPr="001012DA">
        <w:rPr>
          <w14:textOutline w14:w="0" w14:cap="rnd" w14:cmpd="sng" w14:algn="ctr">
            <w14:noFill/>
            <w14:prstDash w14:val="solid"/>
            <w14:bevel/>
          </w14:textOutline>
        </w:rPr>
        <w:t xml:space="preserve">effectively </w:t>
      </w:r>
      <w:r w:rsidRPr="001012DA">
        <w:rPr>
          <w14:textOutline w14:w="0" w14:cap="rnd" w14:cmpd="sng" w14:algn="ctr">
            <w14:noFill/>
            <w14:prstDash w14:val="solid"/>
            <w14:bevel/>
          </w14:textOutline>
        </w:rPr>
        <w:t>having ‘mainstreamed</w:t>
      </w:r>
      <w:r w:rsidR="008D64C7"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gender equality into their organisation. </w:t>
      </w:r>
    </w:p>
    <w:p w14:paraId="6D0A4075" w14:textId="77777777" w:rsidR="0088636D" w:rsidRPr="001012DA" w:rsidRDefault="0088636D" w:rsidP="0088636D"/>
    <w:p w14:paraId="56B631BC" w14:textId="445061F6" w:rsidR="00236B2C" w:rsidRPr="001012DA" w:rsidRDefault="0088636D" w:rsidP="0088636D">
      <w:pPr>
        <w:rPr>
          <w14:textOutline w14:w="0" w14:cap="rnd" w14:cmpd="sng" w14:algn="ctr">
            <w14:noFill/>
            <w14:prstDash w14:val="solid"/>
            <w14:bevel/>
          </w14:textOutline>
        </w:rPr>
      </w:pPr>
      <w:r w:rsidRPr="001012DA">
        <w:t>Overall, in responding to the quantitative questions in the online survey, respondents rated WSB’s effectiveness in supporting gender equality within WSB</w:t>
      </w:r>
      <w:r w:rsidR="000002DF" w:rsidRPr="001012DA">
        <w:t>,</w:t>
      </w:r>
      <w:r w:rsidRPr="001012DA">
        <w:t xml:space="preserve"> and through their organisational practices</w:t>
      </w:r>
      <w:r w:rsidR="000002DF" w:rsidRPr="001012DA">
        <w:t>,</w:t>
      </w:r>
      <w:r w:rsidRPr="001012DA">
        <w:t xml:space="preserve"> at 8.9 out of 10. </w:t>
      </w:r>
      <w:r w:rsidRPr="001012DA">
        <w:rPr>
          <w14:textOutline w14:w="0" w14:cap="rnd" w14:cmpd="sng" w14:algn="ctr">
            <w14:noFill/>
            <w14:prstDash w14:val="solid"/>
            <w14:bevel/>
          </w14:textOutline>
        </w:rPr>
        <w:t xml:space="preserve">Interestingly, the women actors who responded to the survey </w:t>
      </w:r>
      <w:r w:rsidR="001D765F" w:rsidRPr="001012DA">
        <w:rPr>
          <w14:textOutline w14:w="0" w14:cap="rnd" w14:cmpd="sng" w14:algn="ctr">
            <w14:noFill/>
            <w14:prstDash w14:val="solid"/>
            <w14:bevel/>
          </w14:textOutline>
        </w:rPr>
        <w:t xml:space="preserve">(representing slightly more than half of the female actors in the main group) </w:t>
      </w:r>
      <w:r w:rsidR="000002DF" w:rsidRPr="001012DA">
        <w:rPr>
          <w14:textOutline w14:w="0" w14:cap="rnd" w14:cmpd="sng" w14:algn="ctr">
            <w14:noFill/>
            <w14:prstDash w14:val="solid"/>
            <w14:bevel/>
          </w14:textOutline>
        </w:rPr>
        <w:t>each</w:t>
      </w:r>
      <w:r w:rsidRPr="001012DA">
        <w:rPr>
          <w14:textOutline w14:w="0" w14:cap="rnd" w14:cmpd="sng" w14:algn="ctr">
            <w14:noFill/>
            <w14:prstDash w14:val="solid"/>
            <w14:bevel/>
          </w14:textOutline>
        </w:rPr>
        <w:t xml:space="preserve"> rated this question at 10 out of 10</w:t>
      </w:r>
      <w:r w:rsidR="00C129B8" w:rsidRPr="001012DA">
        <w:rPr>
          <w14:textOutline w14:w="0" w14:cap="rnd" w14:cmpd="sng" w14:algn="ctr">
            <w14:noFill/>
            <w14:prstDash w14:val="solid"/>
            <w14:bevel/>
          </w14:textOutline>
        </w:rPr>
        <w:t>. This</w:t>
      </w:r>
      <w:r w:rsidRPr="001012DA">
        <w:rPr>
          <w14:textOutline w14:w="0" w14:cap="rnd" w14:cmpd="sng" w14:algn="ctr">
            <w14:noFill/>
            <w14:prstDash w14:val="solid"/>
            <w14:bevel/>
          </w14:textOutline>
        </w:rPr>
        <w:t xml:space="preserve"> speaks to what it feels like for some of the women who work </w:t>
      </w:r>
      <w:r w:rsidR="00C129B8" w:rsidRPr="001012DA">
        <w:rPr>
          <w14:textOutline w14:w="0" w14:cap="rnd" w14:cmpd="sng" w14:algn="ctr">
            <w14:noFill/>
            <w14:prstDash w14:val="solid"/>
            <w14:bevel/>
          </w14:textOutline>
        </w:rPr>
        <w:t>at WSB</w:t>
      </w:r>
      <w:r w:rsidR="005A3BDD" w:rsidRPr="001012DA">
        <w:rPr>
          <w14:textOutline w14:w="0" w14:cap="rnd" w14:cmpd="sng" w14:algn="ctr">
            <w14:noFill/>
            <w14:prstDash w14:val="solid"/>
            <w14:bevel/>
          </w14:textOutline>
        </w:rPr>
        <w:t>. T</w:t>
      </w:r>
      <w:r w:rsidR="00C129B8" w:rsidRPr="001012DA">
        <w:rPr>
          <w14:textOutline w14:w="0" w14:cap="rnd" w14:cmpd="sng" w14:algn="ctr">
            <w14:noFill/>
            <w14:prstDash w14:val="solid"/>
            <w14:bevel/>
          </w14:textOutline>
        </w:rPr>
        <w:t>hese actors had been part of the organisation for more than a decade, and in some cases more than two.</w:t>
      </w:r>
      <w:r w:rsidRPr="001012DA">
        <w:rPr>
          <w14:textOutline w14:w="0" w14:cap="rnd" w14:cmpd="sng" w14:algn="ctr">
            <w14:noFill/>
            <w14:prstDash w14:val="solid"/>
            <w14:bevel/>
          </w14:textOutline>
        </w:rPr>
        <w:t xml:space="preserve"> </w:t>
      </w:r>
      <w:r w:rsidR="007218AD" w:rsidRPr="001012DA">
        <w:rPr>
          <w14:textOutline w14:w="0" w14:cap="rnd" w14:cmpd="sng" w14:algn="ctr">
            <w14:noFill/>
            <w14:prstDash w14:val="solid"/>
            <w14:bevel/>
          </w14:textOutline>
        </w:rPr>
        <w:t>Of cou</w:t>
      </w:r>
      <w:r w:rsidR="001D765F" w:rsidRPr="001012DA">
        <w:rPr>
          <w14:textOutline w14:w="0" w14:cap="rnd" w14:cmpd="sng" w14:algn="ctr">
            <w14:noFill/>
            <w14:prstDash w14:val="solid"/>
            <w14:bevel/>
          </w14:textOutline>
        </w:rPr>
        <w:t xml:space="preserve">rse, </w:t>
      </w:r>
      <w:r w:rsidR="000002DF" w:rsidRPr="001012DA">
        <w:rPr>
          <w14:textOutline w14:w="0" w14:cap="rnd" w14:cmpd="sng" w14:algn="ctr">
            <w14:noFill/>
            <w14:prstDash w14:val="solid"/>
            <w14:bevel/>
          </w14:textOutline>
        </w:rPr>
        <w:t>their perspective</w:t>
      </w:r>
      <w:r w:rsidR="001D765F" w:rsidRPr="001012DA">
        <w:rPr>
          <w14:textOutline w14:w="0" w14:cap="rnd" w14:cmpd="sng" w14:algn="ctr">
            <w14:noFill/>
            <w14:prstDash w14:val="solid"/>
            <w14:bevel/>
          </w14:textOutline>
        </w:rPr>
        <w:t xml:space="preserve"> would not represent the full diversity of opinions across the organisation</w:t>
      </w:r>
      <w:r w:rsidR="00236B2C" w:rsidRPr="001012DA">
        <w:rPr>
          <w14:textOutline w14:w="0" w14:cap="rnd" w14:cmpd="sng" w14:algn="ctr">
            <w14:noFill/>
            <w14:prstDash w14:val="solid"/>
            <w14:bevel/>
          </w14:textOutline>
        </w:rPr>
        <w:t>.</w:t>
      </w:r>
      <w:r w:rsidR="001D765F" w:rsidRPr="001012DA">
        <w:rPr>
          <w14:textOutline w14:w="0" w14:cap="rnd" w14:cmpd="sng" w14:algn="ctr">
            <w14:noFill/>
            <w14:prstDash w14:val="solid"/>
            <w14:bevel/>
          </w14:textOutline>
        </w:rPr>
        <w:t xml:space="preserve"> </w:t>
      </w:r>
      <w:r w:rsidR="00236B2C" w:rsidRPr="001012DA">
        <w:rPr>
          <w14:textOutline w14:w="0" w14:cap="rnd" w14:cmpd="sng" w14:algn="ctr">
            <w14:noFill/>
            <w14:prstDash w14:val="solid"/>
            <w14:bevel/>
          </w14:textOutline>
        </w:rPr>
        <w:t>However, the full group of staff and former volunteers who responded to the online survey</w:t>
      </w:r>
      <w:r w:rsidR="005A3BDD" w:rsidRPr="001012DA">
        <w:rPr>
          <w14:textOutline w14:w="0" w14:cap="rnd" w14:cmpd="sng" w14:algn="ctr">
            <w14:noFill/>
            <w14:prstDash w14:val="solid"/>
            <w14:bevel/>
          </w14:textOutline>
        </w:rPr>
        <w:t xml:space="preserve"> </w:t>
      </w:r>
      <w:r w:rsidR="0087208A" w:rsidRPr="001012DA">
        <w:rPr>
          <w14:textOutline w14:w="0" w14:cap="rnd" w14:cmpd="sng" w14:algn="ctr">
            <w14:noFill/>
            <w14:prstDash w14:val="solid"/>
            <w14:bevel/>
          </w14:textOutline>
        </w:rPr>
        <w:t>also</w:t>
      </w:r>
      <w:r w:rsidR="000002DF" w:rsidRPr="001012DA">
        <w:rPr>
          <w14:textOutline w14:w="0" w14:cap="rnd" w14:cmpd="sng" w14:algn="ctr">
            <w14:noFill/>
            <w14:prstDash w14:val="solid"/>
            <w14:bevel/>
          </w14:textOutline>
        </w:rPr>
        <w:t xml:space="preserve"> </w:t>
      </w:r>
      <w:r w:rsidR="00236B2C" w:rsidRPr="001012DA">
        <w:rPr>
          <w14:textOutline w14:w="0" w14:cap="rnd" w14:cmpd="sng" w14:algn="ctr">
            <w14:noFill/>
            <w14:prstDash w14:val="solid"/>
            <w14:bevel/>
          </w14:textOutline>
        </w:rPr>
        <w:t>rated this at 9.1 out of 10</w:t>
      </w:r>
      <w:r w:rsidR="001D765F" w:rsidRPr="001012DA">
        <w:rPr>
          <w14:textOutline w14:w="0" w14:cap="rnd" w14:cmpd="sng" w14:algn="ctr">
            <w14:noFill/>
            <w14:prstDash w14:val="solid"/>
            <w14:bevel/>
          </w14:textOutline>
        </w:rPr>
        <w:t xml:space="preserve">. </w:t>
      </w:r>
      <w:r w:rsidR="008E38A0" w:rsidRPr="001012DA">
        <w:rPr>
          <w14:textOutline w14:w="0" w14:cap="rnd" w14:cmpd="sng" w14:algn="ctr">
            <w14:noFill/>
            <w14:prstDash w14:val="solid"/>
            <w14:bevel/>
          </w14:textOutline>
        </w:rPr>
        <w:t>One female actor described WSB as,</w:t>
      </w:r>
      <w:r w:rsidR="00B555F1" w:rsidRPr="001012DA">
        <w:rPr>
          <w14:textOutline w14:w="0" w14:cap="rnd" w14:cmpd="sng" w14:algn="ctr">
            <w14:noFill/>
            <w14:prstDash w14:val="solid"/>
            <w14:bevel/>
          </w14:textOutline>
        </w:rPr>
        <w:t xml:space="preserve"> ‘</w:t>
      </w:r>
      <w:r w:rsidR="008E38A0" w:rsidRPr="001012DA">
        <w:rPr>
          <w14:textOutline w14:w="0" w14:cap="rnd" w14:cmpd="sng" w14:algn="ctr">
            <w14:noFill/>
            <w14:prstDash w14:val="solid"/>
            <w14:bevel/>
          </w14:textOutline>
        </w:rPr>
        <w:t>A</w:t>
      </w:r>
      <w:r w:rsidR="00B555F1" w:rsidRPr="001012DA">
        <w:rPr>
          <w14:textOutline w14:w="0" w14:cap="rnd" w14:cmpd="sng" w14:algn="ctr">
            <w14:noFill/>
            <w14:prstDash w14:val="solid"/>
            <w14:bevel/>
          </w14:textOutline>
        </w:rPr>
        <w:t xml:space="preserve"> place where everyone’s opinion matters.’ </w:t>
      </w:r>
    </w:p>
    <w:p w14:paraId="35AC5C2C" w14:textId="77777777" w:rsidR="00236B2C" w:rsidRPr="001012DA" w:rsidRDefault="00236B2C" w:rsidP="0088636D">
      <w:pPr>
        <w:rPr>
          <w14:textOutline w14:w="0" w14:cap="rnd" w14:cmpd="sng" w14:algn="ctr">
            <w14:noFill/>
            <w14:prstDash w14:val="solid"/>
            <w14:bevel/>
          </w14:textOutline>
        </w:rPr>
      </w:pPr>
    </w:p>
    <w:p w14:paraId="3D57AEC8" w14:textId="12DAD715" w:rsidR="0088636D" w:rsidRPr="001012DA" w:rsidRDefault="00B555F1" w:rsidP="0088636D">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Staff and </w:t>
      </w:r>
      <w:r w:rsidR="00E44C64" w:rsidRPr="001012DA">
        <w:rPr>
          <w14:textOutline w14:w="0" w14:cap="rnd" w14:cmpd="sng" w14:algn="ctr">
            <w14:noFill/>
            <w14:prstDash w14:val="solid"/>
            <w14:bevel/>
          </w14:textOutline>
        </w:rPr>
        <w:t>others</w:t>
      </w:r>
      <w:r w:rsidRPr="001012DA">
        <w:rPr>
          <w14:textOutline w14:w="0" w14:cap="rnd" w14:cmpd="sng" w14:algn="ctr">
            <w14:noFill/>
            <w14:prstDash w14:val="solid"/>
            <w14:bevel/>
          </w14:textOutline>
        </w:rPr>
        <w:t xml:space="preserve"> who were familiar with WSB’s organi</w:t>
      </w:r>
      <w:r w:rsidR="00C43471" w:rsidRPr="001012DA">
        <w:rPr>
          <w14:textOutline w14:w="0" w14:cap="rnd" w14:cmpd="sng" w14:algn="ctr">
            <w14:noFill/>
            <w14:prstDash w14:val="solid"/>
            <w14:bevel/>
          </w14:textOutline>
        </w:rPr>
        <w:t>s</w:t>
      </w:r>
      <w:r w:rsidRPr="001012DA">
        <w:rPr>
          <w14:textOutline w14:w="0" w14:cap="rnd" w14:cmpd="sng" w14:algn="ctr">
            <w14:noFill/>
            <w14:prstDash w14:val="solid"/>
            <w14:bevel/>
          </w14:textOutline>
        </w:rPr>
        <w:t xml:space="preserve">ational practices highlighted the way WSB managed </w:t>
      </w:r>
      <w:r w:rsidR="00FD270B" w:rsidRPr="001012DA">
        <w:rPr>
          <w14:textOutline w14:w="0" w14:cap="rnd" w14:cmpd="sng" w14:algn="ctr">
            <w14:noFill/>
            <w14:prstDash w14:val="solid"/>
            <w14:bevel/>
          </w14:textOutline>
        </w:rPr>
        <w:t xml:space="preserve">domestic </w:t>
      </w:r>
      <w:r w:rsidRPr="001012DA">
        <w:rPr>
          <w14:textOutline w14:w="0" w14:cap="rnd" w14:cmpd="sng" w14:algn="ctr">
            <w14:noFill/>
            <w14:prstDash w14:val="solid"/>
            <w14:bevel/>
          </w14:textOutline>
        </w:rPr>
        <w:t>violence</w:t>
      </w:r>
      <w:r w:rsidR="009B6C07" w:rsidRPr="001012DA">
        <w:rPr>
          <w14:textOutline w14:w="0" w14:cap="rnd" w14:cmpd="sng" w14:algn="ctr">
            <w14:noFill/>
            <w14:prstDash w14:val="solid"/>
            <w14:bevel/>
          </w14:textOutline>
        </w:rPr>
        <w:t xml:space="preserve"> in particular</w:t>
      </w:r>
      <w:r w:rsidRPr="001012DA">
        <w:rPr>
          <w14:textOutline w14:w="0" w14:cap="rnd" w14:cmpd="sng" w14:algn="ctr">
            <w14:noFill/>
            <w14:prstDash w14:val="solid"/>
            <w14:bevel/>
          </w14:textOutline>
        </w:rPr>
        <w:t xml:space="preserve"> within the organisation – and the evolution of this approach </w:t>
      </w:r>
      <w:r w:rsidR="00C43471"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as illustrated in the following comments:</w:t>
      </w:r>
      <w:r w:rsidR="0088636D" w:rsidRPr="001012DA">
        <w:rPr>
          <w14:textOutline w14:w="0" w14:cap="rnd" w14:cmpd="sng" w14:algn="ctr">
            <w14:noFill/>
            <w14:prstDash w14:val="solid"/>
            <w14:bevel/>
          </w14:textOutline>
        </w:rPr>
        <w:t xml:space="preserve"> </w:t>
      </w:r>
    </w:p>
    <w:p w14:paraId="49730B0F" w14:textId="5D7C1630" w:rsidR="0073345E" w:rsidRPr="001012DA" w:rsidRDefault="0073345E" w:rsidP="001D67D1">
      <w:pPr>
        <w:pStyle w:val="Quote"/>
        <w:rPr>
          <w:lang w:val="en-AU"/>
        </w:rPr>
      </w:pPr>
    </w:p>
    <w:p w14:paraId="5BB4AC09" w14:textId="2E98E484" w:rsidR="0073345E" w:rsidRPr="001012DA" w:rsidRDefault="0073345E" w:rsidP="001D67D1">
      <w:pPr>
        <w:pStyle w:val="Quote"/>
        <w:rPr>
          <w:lang w:val="en-AU"/>
        </w:rPr>
      </w:pPr>
      <w:r w:rsidRPr="001012DA">
        <w:rPr>
          <w:lang w:val="en-AU"/>
        </w:rPr>
        <w:t xml:space="preserve">Its good, the support that is being provided by WSB to its staff - both men and women. Its good. And especially with the young women who are having issues at home, that support is really there. The culture within Smolbag </w:t>
      </w:r>
      <w:r w:rsidR="001D67D1" w:rsidRPr="001012DA">
        <w:rPr>
          <w:lang w:val="en-AU"/>
        </w:rPr>
        <w:t>–</w:t>
      </w:r>
      <w:r w:rsidRPr="001012DA">
        <w:rPr>
          <w:lang w:val="en-AU"/>
        </w:rPr>
        <w:t xml:space="preserve"> when I started it was quite…you know it reflected a lot the culture that existed in communities where there </w:t>
      </w:r>
      <w:r w:rsidRPr="001012DA">
        <w:rPr>
          <w:lang w:val="en-AU"/>
        </w:rPr>
        <w:lastRenderedPageBreak/>
        <w:t xml:space="preserve">was a whole lot of men who felt that it was okay to treat women a certain way. But over the years that has been talked about. And also, the women </w:t>
      </w:r>
      <w:r w:rsidR="001D67D1" w:rsidRPr="001012DA">
        <w:rPr>
          <w:lang w:val="en-AU"/>
        </w:rPr>
        <w:t>–</w:t>
      </w:r>
      <w:r w:rsidRPr="001012DA">
        <w:rPr>
          <w:lang w:val="en-AU"/>
        </w:rPr>
        <w:t xml:space="preserve"> the young women </w:t>
      </w:r>
      <w:r w:rsidR="001D67D1" w:rsidRPr="001012DA">
        <w:rPr>
          <w:lang w:val="en-AU"/>
        </w:rPr>
        <w:t>–</w:t>
      </w:r>
      <w:r w:rsidRPr="001012DA">
        <w:rPr>
          <w:lang w:val="en-AU"/>
        </w:rPr>
        <w:t xml:space="preserve"> now are strong enough to stand up and say, ‘We are not having this. This is not how we want to be treated.’ And there's that culture change within Smolbag, that’s addressing those challenges in terms of gender. </w:t>
      </w:r>
    </w:p>
    <w:p w14:paraId="11B84480" w14:textId="35480AB8" w:rsidR="0073345E" w:rsidRPr="001012DA" w:rsidRDefault="0073345E" w:rsidP="001D67D1">
      <w:pPr>
        <w:pStyle w:val="Quote"/>
        <w:rPr>
          <w:lang w:val="en-AU"/>
        </w:rPr>
      </w:pPr>
      <w:r w:rsidRPr="001012DA">
        <w:rPr>
          <w:lang w:val="en-AU"/>
        </w:rPr>
        <w:t>Before I came to WSB I’d never heard of or seen an organization that had within its codes of conduct a no-tolerance policy for any forms of violence against women and girls. For me that really sends out a strong message to men especially, that this behaviour is unacceptable. And it’s against the law. And if you continue with it, you will face consequences…having a strong system within the organization to deal with that issue – to help victims, and also if perpetrators are in the organization to hold them accountable – I think it’s really something that should be encouraged for all organisations.</w:t>
      </w:r>
    </w:p>
    <w:p w14:paraId="567CEDB6" w14:textId="77777777" w:rsidR="0073345E" w:rsidRPr="001012DA" w:rsidRDefault="0073345E" w:rsidP="001D67D1">
      <w:pPr>
        <w:pStyle w:val="Quote"/>
        <w:rPr>
          <w:lang w:val="en-AU"/>
        </w:rPr>
      </w:pPr>
    </w:p>
    <w:p w14:paraId="57551C84" w14:textId="72C8E1A4" w:rsidR="006A4C27" w:rsidRPr="001012DA" w:rsidRDefault="00223E07" w:rsidP="0088636D">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While WSB does not have </w:t>
      </w:r>
      <w:r w:rsidR="003F368D" w:rsidRPr="001012DA">
        <w:rPr>
          <w14:textOutline w14:w="0" w14:cap="rnd" w14:cmpd="sng" w14:algn="ctr">
            <w14:noFill/>
            <w14:prstDash w14:val="solid"/>
            <w14:bevel/>
          </w14:textOutline>
        </w:rPr>
        <w:t xml:space="preserve">a </w:t>
      </w:r>
      <w:r w:rsidRPr="001012DA">
        <w:rPr>
          <w14:textOutline w14:w="0" w14:cap="rnd" w14:cmpd="sng" w14:algn="ctr">
            <w14:noFill/>
            <w14:prstDash w14:val="solid"/>
            <w14:bevel/>
          </w14:textOutline>
        </w:rPr>
        <w:t>dedicated gender policy</w:t>
      </w:r>
      <w:r w:rsidR="00E44C64" w:rsidRPr="001012DA">
        <w:rPr>
          <w14:textOutline w14:w="0" w14:cap="rnd" w14:cmpd="sng" w14:algn="ctr">
            <w14:noFill/>
            <w14:prstDash w14:val="solid"/>
            <w14:bevel/>
          </w14:textOutline>
        </w:rPr>
        <w:t xml:space="preserve"> (see below)</w:t>
      </w:r>
      <w:r w:rsidRPr="001012DA">
        <w:rPr>
          <w14:textOutline w14:w="0" w14:cap="rnd" w14:cmpd="sng" w14:algn="ctr">
            <w14:noFill/>
            <w14:prstDash w14:val="solid"/>
            <w14:bevel/>
          </w14:textOutline>
        </w:rPr>
        <w:t xml:space="preserve">, there is </w:t>
      </w:r>
      <w:r w:rsidR="003F70D3" w:rsidRPr="001012DA">
        <w:rPr>
          <w14:textOutline w14:w="0" w14:cap="rnd" w14:cmpd="sng" w14:algn="ctr">
            <w14:noFill/>
            <w14:prstDash w14:val="solid"/>
            <w14:bevel/>
          </w14:textOutline>
        </w:rPr>
        <w:t xml:space="preserve">specific reference to domestic violence and </w:t>
      </w:r>
      <w:r w:rsidRPr="001012DA">
        <w:rPr>
          <w14:textOutline w14:w="0" w14:cap="rnd" w14:cmpd="sng" w14:algn="ctr">
            <w14:noFill/>
            <w14:prstDash w14:val="solid"/>
            <w14:bevel/>
          </w14:textOutline>
        </w:rPr>
        <w:t xml:space="preserve">clear language relating to </w:t>
      </w:r>
      <w:r w:rsidR="003F70D3" w:rsidRPr="001012DA">
        <w:rPr>
          <w14:textOutline w14:w="0" w14:cap="rnd" w14:cmpd="sng" w14:algn="ctr">
            <w14:noFill/>
            <w14:prstDash w14:val="solid"/>
            <w14:bevel/>
          </w14:textOutline>
        </w:rPr>
        <w:t>assault and fighting, and</w:t>
      </w:r>
      <w:r w:rsidR="006A4C27" w:rsidRPr="001012DA">
        <w:rPr>
          <w14:textOutline w14:w="0" w14:cap="rnd" w14:cmpd="sng" w14:algn="ctr">
            <w14:noFill/>
            <w14:prstDash w14:val="solid"/>
            <w14:bevel/>
          </w14:textOutline>
        </w:rPr>
        <w:t xml:space="preserve"> general</w:t>
      </w:r>
      <w:r w:rsidR="003F70D3" w:rsidRPr="001012DA">
        <w:rPr>
          <w14:textOutline w14:w="0" w14:cap="rnd" w14:cmpd="sng" w14:algn="ctr">
            <w14:noFill/>
            <w14:prstDash w14:val="solid"/>
            <w14:bevel/>
          </w14:textOutline>
        </w:rPr>
        <w:t xml:space="preserve"> verbal </w:t>
      </w:r>
      <w:r w:rsidRPr="001012DA">
        <w:rPr>
          <w14:textOutline w14:w="0" w14:cap="rnd" w14:cmpd="sng" w14:algn="ctr">
            <w14:noFill/>
            <w14:prstDash w14:val="solid"/>
            <w14:bevel/>
          </w14:textOutline>
        </w:rPr>
        <w:t>harassment</w:t>
      </w:r>
      <w:r w:rsidR="00391577"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in their Human Resources Manual</w:t>
      </w:r>
      <w:r w:rsidR="00391577" w:rsidRPr="001012DA">
        <w:rPr>
          <w14:textOutline w14:w="0" w14:cap="rnd" w14:cmpd="sng" w14:algn="ctr">
            <w14:noFill/>
            <w14:prstDash w14:val="solid"/>
            <w14:bevel/>
          </w14:textOutline>
        </w:rPr>
        <w:t xml:space="preserve">, particularly in </w:t>
      </w:r>
      <w:r w:rsidR="003F70D3" w:rsidRPr="001012DA">
        <w:rPr>
          <w14:textOutline w14:w="0" w14:cap="rnd" w14:cmpd="sng" w14:algn="ctr">
            <w14:noFill/>
            <w14:prstDash w14:val="solid"/>
            <w14:bevel/>
          </w14:textOutline>
        </w:rPr>
        <w:t>the</w:t>
      </w:r>
      <w:r w:rsidRPr="001012DA">
        <w:rPr>
          <w14:textOutline w14:w="0" w14:cap="rnd" w14:cmpd="sng" w14:algn="ctr">
            <w14:noFill/>
            <w14:prstDash w14:val="solid"/>
            <w14:bevel/>
          </w14:textOutline>
        </w:rPr>
        <w:t xml:space="preserve"> Code of Conduct </w:t>
      </w:r>
      <w:r w:rsidR="003F70D3" w:rsidRPr="001012DA">
        <w:rPr>
          <w14:textOutline w14:w="0" w14:cap="rnd" w14:cmpd="sng" w14:algn="ctr">
            <w14:noFill/>
            <w14:prstDash w14:val="solid"/>
            <w14:bevel/>
          </w14:textOutline>
        </w:rPr>
        <w:t xml:space="preserve">and Discipline section. This </w:t>
      </w:r>
      <w:r w:rsidR="00DA1426" w:rsidRPr="001012DA">
        <w:rPr>
          <w14:textOutline w14:w="0" w14:cap="rnd" w14:cmpd="sng" w14:algn="ctr">
            <w14:noFill/>
            <w14:prstDash w14:val="solid"/>
            <w14:bevel/>
          </w14:textOutline>
        </w:rPr>
        <w:t>m</w:t>
      </w:r>
      <w:r w:rsidR="0038220E" w:rsidRPr="001012DA">
        <w:rPr>
          <w14:textOutline w14:w="0" w14:cap="rnd" w14:cmpd="sng" w14:algn="ctr">
            <w14:noFill/>
            <w14:prstDash w14:val="solid"/>
            <w14:bevel/>
          </w14:textOutline>
        </w:rPr>
        <w:t>anual</w:t>
      </w:r>
      <w:r w:rsidR="003F70D3" w:rsidRPr="001012DA">
        <w:rPr>
          <w14:textOutline w14:w="0" w14:cap="rnd" w14:cmpd="sng" w14:algn="ctr">
            <w14:noFill/>
            <w14:prstDash w14:val="solid"/>
            <w14:bevel/>
          </w14:textOutline>
        </w:rPr>
        <w:t xml:space="preserve"> also contains a</w:t>
      </w:r>
      <w:r w:rsidR="00125CC0" w:rsidRPr="001012DA">
        <w:rPr>
          <w14:textOutline w14:w="0" w14:cap="rnd" w14:cmpd="sng" w14:algn="ctr">
            <w14:noFill/>
            <w14:prstDash w14:val="solid"/>
            <w14:bevel/>
          </w14:textOutline>
        </w:rPr>
        <w:t xml:space="preserve"> </w:t>
      </w:r>
      <w:r w:rsidR="003F70D3" w:rsidRPr="001012DA">
        <w:rPr>
          <w14:textOutline w14:w="0" w14:cap="rnd" w14:cmpd="sng" w14:algn="ctr">
            <w14:noFill/>
            <w14:prstDash w14:val="solid"/>
            <w14:bevel/>
          </w14:textOutline>
        </w:rPr>
        <w:t xml:space="preserve">detailed section on Sexual Harassment, which </w:t>
      </w:r>
      <w:r w:rsidR="00125CC0" w:rsidRPr="001012DA">
        <w:rPr>
          <w14:textOutline w14:w="0" w14:cap="rnd" w14:cmpd="sng" w14:algn="ctr">
            <w14:noFill/>
            <w14:prstDash w14:val="solid"/>
            <w14:bevel/>
          </w14:textOutline>
        </w:rPr>
        <w:t>explicitly prohibits a range of behaviours from</w:t>
      </w:r>
      <w:r w:rsidR="003F70D3" w:rsidRPr="001012DA">
        <w:rPr>
          <w14:textOutline w14:w="0" w14:cap="rnd" w14:cmpd="sng" w14:algn="ctr">
            <w14:noFill/>
            <w14:prstDash w14:val="solid"/>
            <w14:bevel/>
          </w14:textOutline>
        </w:rPr>
        <w:t xml:space="preserve"> physical and sexual assault </w:t>
      </w:r>
      <w:r w:rsidR="00125CC0" w:rsidRPr="001012DA">
        <w:rPr>
          <w14:textOutline w14:w="0" w14:cap="rnd" w14:cmpd="sng" w14:algn="ctr">
            <w14:noFill/>
            <w14:prstDash w14:val="solid"/>
            <w14:bevel/>
          </w14:textOutline>
        </w:rPr>
        <w:t>to</w:t>
      </w:r>
      <w:r w:rsidR="003F70D3" w:rsidRPr="001012DA">
        <w:rPr>
          <w14:textOutline w14:w="0" w14:cap="rnd" w14:cmpd="sng" w14:algn="ctr">
            <w14:noFill/>
            <w14:prstDash w14:val="solid"/>
            <w14:bevel/>
          </w14:textOutline>
        </w:rPr>
        <w:t xml:space="preserve"> verbal harassment, sexual pressuring and ‘leering’. </w:t>
      </w:r>
      <w:r w:rsidR="00D43526" w:rsidRPr="001012DA">
        <w:rPr>
          <w14:textOutline w14:w="0" w14:cap="rnd" w14:cmpd="sng" w14:algn="ctr">
            <w14:noFill/>
            <w14:prstDash w14:val="solid"/>
            <w14:bevel/>
          </w14:textOutline>
        </w:rPr>
        <w:t>This section concludes with the statement ‘Sexual harassment is not tolerated at WSB and any employee found to be in breach of the above general rules shall be subject to suspension/dismissal.’</w:t>
      </w:r>
      <w:r w:rsidR="005B6DAC" w:rsidRPr="001012DA">
        <w:rPr>
          <w14:textOutline w14:w="0" w14:cap="rnd" w14:cmpd="sng" w14:algn="ctr">
            <w14:noFill/>
            <w14:prstDash w14:val="solid"/>
            <w14:bevel/>
          </w14:textOutline>
        </w:rPr>
        <w:t xml:space="preserve"> </w:t>
      </w:r>
      <w:r w:rsidR="0038220E" w:rsidRPr="001012DA">
        <w:rPr>
          <w14:textOutline w14:w="0" w14:cap="rnd" w14:cmpd="sng" w14:algn="ctr">
            <w14:noFill/>
            <w14:prstDash w14:val="solid"/>
            <w14:bevel/>
          </w14:textOutline>
        </w:rPr>
        <w:t>Staff reported that the</w:t>
      </w:r>
      <w:r w:rsidR="006A4C27" w:rsidRPr="001012DA">
        <w:rPr>
          <w14:textOutline w14:w="0" w14:cap="rnd" w14:cmpd="sng" w14:algn="ctr">
            <w14:noFill/>
            <w14:prstDash w14:val="solid"/>
            <w14:bevel/>
          </w14:textOutline>
        </w:rPr>
        <w:t xml:space="preserve"> </w:t>
      </w:r>
      <w:r w:rsidR="00DA1426" w:rsidRPr="001012DA">
        <w:rPr>
          <w14:textOutline w14:w="0" w14:cap="rnd" w14:cmpd="sng" w14:algn="ctr">
            <w14:noFill/>
            <w14:prstDash w14:val="solid"/>
            <w14:bevel/>
          </w14:textOutline>
        </w:rPr>
        <w:t>m</w:t>
      </w:r>
      <w:r w:rsidR="006A4C27" w:rsidRPr="001012DA">
        <w:rPr>
          <w14:textOutline w14:w="0" w14:cap="rnd" w14:cmpd="sng" w14:algn="ctr">
            <w14:noFill/>
            <w14:prstDash w14:val="solid"/>
            <w14:bevel/>
          </w14:textOutline>
        </w:rPr>
        <w:t>anual</w:t>
      </w:r>
      <w:r w:rsidR="00125CC0" w:rsidRPr="001012DA">
        <w:rPr>
          <w14:textOutline w14:w="0" w14:cap="rnd" w14:cmpd="sng" w14:algn="ctr">
            <w14:noFill/>
            <w14:prstDash w14:val="solid"/>
            <w14:bevel/>
          </w14:textOutline>
        </w:rPr>
        <w:t>,</w:t>
      </w:r>
      <w:r w:rsidR="006A4C27" w:rsidRPr="001012DA">
        <w:rPr>
          <w14:textOutline w14:w="0" w14:cap="rnd" w14:cmpd="sng" w14:algn="ctr">
            <w14:noFill/>
            <w14:prstDash w14:val="solid"/>
            <w14:bevel/>
          </w14:textOutline>
        </w:rPr>
        <w:t xml:space="preserve"> including the Code of Conduct</w:t>
      </w:r>
      <w:r w:rsidR="00125CC0" w:rsidRPr="001012DA">
        <w:rPr>
          <w14:textOutline w14:w="0" w14:cap="rnd" w14:cmpd="sng" w14:algn="ctr">
            <w14:noFill/>
            <w14:prstDash w14:val="solid"/>
            <w14:bevel/>
          </w14:textOutline>
        </w:rPr>
        <w:t>,</w:t>
      </w:r>
      <w:r w:rsidR="006A4C27" w:rsidRPr="001012DA">
        <w:rPr>
          <w14:textOutline w14:w="0" w14:cap="rnd" w14:cmpd="sng" w14:algn="ctr">
            <w14:noFill/>
            <w14:prstDash w14:val="solid"/>
            <w14:bevel/>
          </w14:textOutline>
        </w:rPr>
        <w:t xml:space="preserve"> is reviewed on an annual basis </w:t>
      </w:r>
      <w:r w:rsidR="005B6DAC" w:rsidRPr="001012DA">
        <w:rPr>
          <w14:textOutline w14:w="0" w14:cap="rnd" w14:cmpd="sng" w14:algn="ctr">
            <w14:noFill/>
            <w14:prstDash w14:val="solid"/>
            <w14:bevel/>
          </w14:textOutline>
        </w:rPr>
        <w:t>with WSB e</w:t>
      </w:r>
      <w:r w:rsidR="006A4C27" w:rsidRPr="001012DA">
        <w:rPr>
          <w14:textOutline w14:w="0" w14:cap="rnd" w14:cmpd="sng" w14:algn="ctr">
            <w14:noFill/>
            <w14:prstDash w14:val="solid"/>
            <w14:bevel/>
          </w14:textOutline>
        </w:rPr>
        <w:t>mployees</w:t>
      </w:r>
      <w:r w:rsidR="005B6DAC" w:rsidRPr="001012DA">
        <w:rPr>
          <w14:textOutline w14:w="0" w14:cap="rnd" w14:cmpd="sng" w14:algn="ctr">
            <w14:noFill/>
            <w14:prstDash w14:val="solid"/>
            <w14:bevel/>
          </w14:textOutline>
        </w:rPr>
        <w:t>, and they</w:t>
      </w:r>
      <w:r w:rsidR="006A4C27" w:rsidRPr="001012DA">
        <w:rPr>
          <w14:textOutline w14:w="0" w14:cap="rnd" w14:cmpd="sng" w14:algn="ctr">
            <w14:noFill/>
            <w14:prstDash w14:val="solid"/>
            <w14:bevel/>
          </w14:textOutline>
        </w:rPr>
        <w:t xml:space="preserve"> are expected to sign a form stating they have reviewed and understood the contents. </w:t>
      </w:r>
    </w:p>
    <w:p w14:paraId="2B20BEE5" w14:textId="77777777" w:rsidR="00704AE8" w:rsidRDefault="00704AE8" w:rsidP="0088636D">
      <w:pPr>
        <w:rPr>
          <w14:textOutline w14:w="0" w14:cap="rnd" w14:cmpd="sng" w14:algn="ctr">
            <w14:noFill/>
            <w14:prstDash w14:val="solid"/>
            <w14:bevel/>
          </w14:textOutline>
        </w:rPr>
      </w:pPr>
    </w:p>
    <w:p w14:paraId="7E69F14E" w14:textId="63F0E226" w:rsidR="00B447CA" w:rsidRPr="001012DA" w:rsidRDefault="00A71442" w:rsidP="0088636D">
      <w:pPr>
        <w:rPr>
          <w14:textOutline w14:w="0" w14:cap="rnd" w14:cmpd="sng" w14:algn="ctr">
            <w14:noFill/>
            <w14:prstDash w14:val="solid"/>
            <w14:bevel/>
          </w14:textOutline>
        </w:rPr>
      </w:pPr>
      <w:r w:rsidRPr="001012DA">
        <w:rPr>
          <w14:textOutline w14:w="0" w14:cap="rnd" w14:cmpd="sng" w14:algn="ctr">
            <w14:noFill/>
            <w14:prstDash w14:val="solid"/>
            <w14:bevel/>
          </w14:textOutline>
        </w:rPr>
        <w:t>Clear language around adherence to policy (including WSB’s Child Protection Policy) is also part of every employment contract.</w:t>
      </w:r>
      <w:r w:rsidR="0068585F" w:rsidRPr="001012DA">
        <w:rPr>
          <w14:textOutline w14:w="0" w14:cap="rnd" w14:cmpd="sng" w14:algn="ctr">
            <w14:noFill/>
            <w14:prstDash w14:val="solid"/>
            <w14:bevel/>
          </w14:textOutline>
        </w:rPr>
        <w:t xml:space="preserve"> </w:t>
      </w:r>
      <w:r w:rsidR="006A6176" w:rsidRPr="001012DA">
        <w:rPr>
          <w14:textOutline w14:w="0" w14:cap="rnd" w14:cmpd="sng" w14:algn="ctr">
            <w14:noFill/>
            <w14:prstDash w14:val="solid"/>
            <w14:bevel/>
          </w14:textOutline>
        </w:rPr>
        <w:t xml:space="preserve">Interestingly </w:t>
      </w:r>
      <w:r w:rsidR="0068585F" w:rsidRPr="001012DA">
        <w:rPr>
          <w14:textOutline w14:w="0" w14:cap="rnd" w14:cmpd="sng" w14:algn="ctr">
            <w14:noFill/>
            <w14:prstDash w14:val="solid"/>
            <w14:bevel/>
          </w14:textOutline>
        </w:rPr>
        <w:t>WSB offers paternity leave</w:t>
      </w:r>
      <w:r w:rsidR="00367FAD" w:rsidRPr="001012DA">
        <w:rPr>
          <w:rStyle w:val="FootnoteReference"/>
          <w14:textOutline w14:w="0" w14:cap="rnd" w14:cmpd="sng" w14:algn="ctr">
            <w14:noFill/>
            <w14:prstDash w14:val="solid"/>
            <w14:bevel/>
          </w14:textOutline>
        </w:rPr>
        <w:footnoteReference w:id="77"/>
      </w:r>
      <w:r w:rsidR="0068585F" w:rsidRPr="001012DA">
        <w:rPr>
          <w14:textOutline w14:w="0" w14:cap="rnd" w14:cmpd="sng" w14:algn="ctr">
            <w14:noFill/>
            <w14:prstDash w14:val="solid"/>
            <w14:bevel/>
          </w14:textOutline>
        </w:rPr>
        <w:t xml:space="preserve">, exceeding their legal responsibilities, and supporting the greater engagement of men at WSB in the lives of their families. </w:t>
      </w:r>
      <w:r w:rsidRPr="001012DA">
        <w:rPr>
          <w14:textOutline w14:w="0" w14:cap="rnd" w14:cmpd="sng" w14:algn="ctr">
            <w14:noFill/>
            <w14:prstDash w14:val="solid"/>
            <w14:bevel/>
          </w14:textOutline>
        </w:rPr>
        <w:t xml:space="preserve">This contract further states that WSB is ‘…committed to providing an environment that supports diversity and equality and as such will not tolerate </w:t>
      </w:r>
      <w:r w:rsidR="0068585F" w:rsidRPr="001012DA">
        <w:rPr>
          <w14:textOutline w14:w="0" w14:cap="rnd" w14:cmpd="sng" w14:algn="ctr">
            <w14:noFill/>
            <w14:prstDash w14:val="solid"/>
            <w14:bevel/>
          </w14:textOutline>
        </w:rPr>
        <w:t>b</w:t>
      </w:r>
      <w:r w:rsidRPr="001012DA">
        <w:rPr>
          <w14:textOutline w14:w="0" w14:cap="rnd" w14:cmpd="sng" w14:algn="ctr">
            <w14:noFill/>
            <w14:prstDash w14:val="solid"/>
            <w14:bevel/>
          </w14:textOutline>
        </w:rPr>
        <w:t>ullying or harassment in our workplace.’</w:t>
      </w:r>
      <w:r w:rsidR="0045516A" w:rsidRPr="001012DA">
        <w:rPr>
          <w14:textOutline w14:w="0" w14:cap="rnd" w14:cmpd="sng" w14:algn="ctr">
            <w14:noFill/>
            <w14:prstDash w14:val="solid"/>
            <w14:bevel/>
          </w14:textOutline>
        </w:rPr>
        <w:t xml:space="preserve"> The contract</w:t>
      </w:r>
      <w:r w:rsidR="0068585F" w:rsidRPr="001012DA">
        <w:rPr>
          <w14:textOutline w14:w="0" w14:cap="rnd" w14:cmpd="sng" w14:algn="ctr">
            <w14:noFill/>
            <w14:prstDash w14:val="solid"/>
            <w14:bevel/>
          </w14:textOutline>
        </w:rPr>
        <w:t xml:space="preserve"> lists domestic violence, violence committed against another employee, public fighting, and ‘discrimination, bullying or harassment’ of another employee </w:t>
      </w:r>
      <w:r w:rsidR="003F6BE8" w:rsidRPr="001012DA">
        <w:rPr>
          <w14:textOutline w14:w="0" w14:cap="rnd" w14:cmpd="sng" w14:algn="ctr">
            <w14:noFill/>
            <w14:prstDash w14:val="solid"/>
            <w14:bevel/>
          </w14:textOutline>
        </w:rPr>
        <w:t xml:space="preserve">among the </w:t>
      </w:r>
      <w:r w:rsidR="0068585F" w:rsidRPr="001012DA">
        <w:rPr>
          <w14:textOutline w14:w="0" w14:cap="rnd" w14:cmpd="sng" w14:algn="ctr">
            <w14:noFill/>
            <w14:prstDash w14:val="solid"/>
            <w14:bevel/>
          </w14:textOutline>
        </w:rPr>
        <w:t>grounds for termination</w:t>
      </w:r>
      <w:r w:rsidR="003F6BE8" w:rsidRPr="001012DA">
        <w:rPr>
          <w14:textOutline w14:w="0" w14:cap="rnd" w14:cmpd="sng" w14:algn="ctr">
            <w14:noFill/>
            <w14:prstDash w14:val="solid"/>
            <w14:bevel/>
          </w14:textOutline>
        </w:rPr>
        <w:t>.</w:t>
      </w:r>
      <w:r w:rsidR="0068585F" w:rsidRPr="001012DA">
        <w:rPr>
          <w14:textOutline w14:w="0" w14:cap="rnd" w14:cmpd="sng" w14:algn="ctr">
            <w14:noFill/>
            <w14:prstDash w14:val="solid"/>
            <w14:bevel/>
          </w14:textOutline>
        </w:rPr>
        <w:t xml:space="preserve"> </w:t>
      </w:r>
      <w:r w:rsidR="003F6BE8" w:rsidRPr="001012DA">
        <w:rPr>
          <w14:textOutline w14:w="0" w14:cap="rnd" w14:cmpd="sng" w14:algn="ctr">
            <w14:noFill/>
            <w14:prstDash w14:val="solid"/>
            <w14:bevel/>
          </w14:textOutline>
        </w:rPr>
        <w:t xml:space="preserve">In the evaluation it was clear that these were not simply </w:t>
      </w:r>
      <w:r w:rsidR="00223E07" w:rsidRPr="001012DA">
        <w:rPr>
          <w14:textOutline w14:w="0" w14:cap="rnd" w14:cmpd="sng" w14:algn="ctr">
            <w14:noFill/>
            <w14:prstDash w14:val="solid"/>
            <w14:bevel/>
          </w14:textOutline>
        </w:rPr>
        <w:t>policies</w:t>
      </w:r>
      <w:r w:rsidR="003F6BE8" w:rsidRPr="001012DA">
        <w:rPr>
          <w14:textOutline w14:w="0" w14:cap="rnd" w14:cmpd="sng" w14:algn="ctr">
            <w14:noFill/>
            <w14:prstDash w14:val="solid"/>
            <w14:bevel/>
          </w14:textOutline>
        </w:rPr>
        <w:t xml:space="preserve"> </w:t>
      </w:r>
      <w:r w:rsidR="0045516A" w:rsidRPr="001012DA">
        <w:rPr>
          <w14:textOutline w14:w="0" w14:cap="rnd" w14:cmpd="sng" w14:algn="ctr">
            <w14:noFill/>
            <w14:prstDash w14:val="solid"/>
            <w14:bevel/>
          </w14:textOutline>
        </w:rPr>
        <w:t xml:space="preserve">on a shelf </w:t>
      </w:r>
      <w:r w:rsidR="00964DA1" w:rsidRPr="001012DA">
        <w:rPr>
          <w14:textOutline w14:w="0" w14:cap="rnd" w14:cmpd="sng" w14:algn="ctr">
            <w14:noFill/>
            <w14:prstDash w14:val="solid"/>
            <w14:bevel/>
          </w14:textOutline>
        </w:rPr>
        <w:t xml:space="preserve">but </w:t>
      </w:r>
      <w:r w:rsidR="00363BDF" w:rsidRPr="001012DA">
        <w:rPr>
          <w14:textOutline w14:w="0" w14:cap="rnd" w14:cmpd="sng" w14:algn="ctr">
            <w14:noFill/>
            <w14:prstDash w14:val="solid"/>
            <w14:bevel/>
          </w14:textOutline>
        </w:rPr>
        <w:t>articulated</w:t>
      </w:r>
      <w:r w:rsidR="00964DA1" w:rsidRPr="001012DA">
        <w:rPr>
          <w14:textOutline w14:w="0" w14:cap="rnd" w14:cmpd="sng" w14:algn="ctr">
            <w14:noFill/>
            <w14:prstDash w14:val="solid"/>
            <w14:bevel/>
          </w14:textOutline>
        </w:rPr>
        <w:t xml:space="preserve"> </w:t>
      </w:r>
      <w:r w:rsidR="00363BDF" w:rsidRPr="001012DA">
        <w:rPr>
          <w14:textOutline w14:w="0" w14:cap="rnd" w14:cmpd="sng" w14:algn="ctr">
            <w14:noFill/>
            <w14:prstDash w14:val="solid"/>
            <w14:bevel/>
          </w14:textOutline>
        </w:rPr>
        <w:t xml:space="preserve">and active </w:t>
      </w:r>
      <w:r w:rsidR="00964DA1" w:rsidRPr="001012DA">
        <w:rPr>
          <w14:textOutline w14:w="0" w14:cap="rnd" w14:cmpd="sng" w14:algn="ctr">
            <w14:noFill/>
            <w14:prstDash w14:val="solid"/>
            <w14:bevel/>
          </w14:textOutline>
        </w:rPr>
        <w:t>practices</w:t>
      </w:r>
      <w:r w:rsidR="0045516A" w:rsidRPr="001012DA">
        <w:rPr>
          <w14:textOutline w14:w="0" w14:cap="rnd" w14:cmpd="sng" w14:algn="ctr">
            <w14:noFill/>
            <w14:prstDash w14:val="solid"/>
            <w14:bevel/>
          </w14:textOutline>
        </w:rPr>
        <w:t>, as highlighted in these comments by staff</w:t>
      </w:r>
      <w:r w:rsidR="00B447CA" w:rsidRPr="001012DA">
        <w:rPr>
          <w14:textOutline w14:w="0" w14:cap="rnd" w14:cmpd="sng" w14:algn="ctr">
            <w14:noFill/>
            <w14:prstDash w14:val="solid"/>
            <w14:bevel/>
          </w14:textOutline>
        </w:rPr>
        <w:t xml:space="preserve">: </w:t>
      </w:r>
    </w:p>
    <w:p w14:paraId="664312A2" w14:textId="77777777" w:rsidR="00B447CA" w:rsidRPr="001012DA" w:rsidRDefault="00B447CA" w:rsidP="008D6959">
      <w:pPr>
        <w:pStyle w:val="Quote"/>
        <w:rPr>
          <w:lang w:val="en-AU"/>
        </w:rPr>
      </w:pPr>
    </w:p>
    <w:p w14:paraId="3B538C10" w14:textId="66A93729" w:rsidR="00B447CA" w:rsidRPr="001012DA" w:rsidRDefault="00B447CA" w:rsidP="008D6959">
      <w:pPr>
        <w:pStyle w:val="Quote"/>
        <w:rPr>
          <w:lang w:val="en-AU"/>
        </w:rPr>
      </w:pPr>
      <w:r w:rsidRPr="001012DA">
        <w:rPr>
          <w:lang w:val="en-AU"/>
        </w:rPr>
        <w:t xml:space="preserve">And [WSB] also addresses any issues of discrimination or GBV </w:t>
      </w:r>
      <w:r w:rsidR="001012DA">
        <w:rPr>
          <w:lang w:val="en-AU"/>
        </w:rPr>
        <w:t xml:space="preserve">[gender-based violence] </w:t>
      </w:r>
      <w:r w:rsidRPr="001012DA">
        <w:rPr>
          <w:lang w:val="en-AU"/>
        </w:rPr>
        <w:t>promptly. Perpetrators are held accountable and if the behaviours don’t change, they lose privileges or even lose their positions. So</w:t>
      </w:r>
      <w:r w:rsidR="001D1276" w:rsidRPr="001012DA">
        <w:rPr>
          <w:lang w:val="en-AU"/>
        </w:rPr>
        <w:t>,</w:t>
      </w:r>
      <w:r w:rsidRPr="001012DA">
        <w:rPr>
          <w:lang w:val="en-AU"/>
        </w:rPr>
        <w:t xml:space="preserve"> gender equality is taken very seriously. And safety of young girls especially – both young boys and young girls – coming to the Youth Centre is paramount. </w:t>
      </w:r>
    </w:p>
    <w:p w14:paraId="418C8B14" w14:textId="47C04B24" w:rsidR="00065B19" w:rsidRPr="001012DA" w:rsidRDefault="00065B19" w:rsidP="008D6959">
      <w:pPr>
        <w:pStyle w:val="Quote"/>
        <w:rPr>
          <w:lang w:val="en-AU"/>
        </w:rPr>
      </w:pPr>
    </w:p>
    <w:p w14:paraId="6A7519FC" w14:textId="56B2EE98" w:rsidR="00065B19" w:rsidRPr="001012DA" w:rsidRDefault="00065B19" w:rsidP="008D6959">
      <w:pPr>
        <w:pStyle w:val="Quote"/>
        <w:rPr>
          <w:lang w:val="en-AU"/>
        </w:rPr>
      </w:pPr>
      <w:r w:rsidRPr="001012DA">
        <w:rPr>
          <w:lang w:val="en-AU"/>
        </w:rPr>
        <w:t>…we’ve had some incidents involving violence</w:t>
      </w:r>
      <w:r w:rsidR="00E3757A" w:rsidRPr="001012DA">
        <w:rPr>
          <w:lang w:val="en-AU"/>
        </w:rPr>
        <w:t xml:space="preserve"> [at home]</w:t>
      </w:r>
      <w:r w:rsidRPr="001012DA">
        <w:rPr>
          <w:lang w:val="en-AU"/>
        </w:rPr>
        <w:t>, and the WSB management have taken the initiative to deal with it. Which shows that WSB is concerned about women who are facing violence at home…Maybe there are one or two incidents that management or senior staff aren’t aware of. And those might not be addressed. But in the cases that have happened – when there’s been a situation of a woman at WSB facing violence at home – WSB management has taken the initiative to address it. Which makes women feel that they have been looked after. They’ve been looked after</w:t>
      </w:r>
      <w:r w:rsidR="005D7DEC" w:rsidRPr="001012DA">
        <w:rPr>
          <w:lang w:val="en-AU"/>
        </w:rPr>
        <w:t>,</w:t>
      </w:r>
      <w:r w:rsidRPr="001012DA">
        <w:rPr>
          <w:lang w:val="en-AU"/>
        </w:rPr>
        <w:t xml:space="preserve"> and it sort of gives some assurance – it encourages and empowers them to stand up and be able to speak out. To speak out around whatever issue, or when violence has happened in their home. So that’s really good. And that’s one approach that management has taken. And it really, really helps women inside of WSB. </w:t>
      </w:r>
    </w:p>
    <w:p w14:paraId="7D8C398D" w14:textId="5DC0D64D" w:rsidR="00964DA1" w:rsidRPr="001012DA" w:rsidRDefault="00223E07" w:rsidP="008D6959">
      <w:pPr>
        <w:pStyle w:val="Quote"/>
        <w:rPr>
          <w:lang w:val="en-AU"/>
        </w:rPr>
      </w:pPr>
      <w:r w:rsidRPr="001012DA">
        <w:rPr>
          <w:lang w:val="en-AU"/>
        </w:rPr>
        <w:t xml:space="preserve"> </w:t>
      </w:r>
    </w:p>
    <w:p w14:paraId="0B13E66B" w14:textId="2FB7D8AD" w:rsidR="009A576D" w:rsidRPr="001012DA" w:rsidRDefault="00964DA1" w:rsidP="0088636D">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While </w:t>
      </w:r>
      <w:r w:rsidR="00DC333D" w:rsidRPr="001012DA">
        <w:rPr>
          <w14:textOutline w14:w="0" w14:cap="rnd" w14:cmpd="sng" w14:algn="ctr">
            <w14:noFill/>
            <w14:prstDash w14:val="solid"/>
            <w14:bevel/>
          </w14:textOutline>
        </w:rPr>
        <w:t>these policies and practices</w:t>
      </w:r>
      <w:r w:rsidRPr="001012DA">
        <w:rPr>
          <w14:textOutline w14:w="0" w14:cap="rnd" w14:cmpd="sng" w14:algn="ctr">
            <w14:noFill/>
            <w14:prstDash w14:val="solid"/>
            <w14:bevel/>
          </w14:textOutline>
        </w:rPr>
        <w:t xml:space="preserve"> do not ‘solve’ every situation</w:t>
      </w:r>
      <w:r w:rsidR="006751A5"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t>
      </w:r>
      <w:r w:rsidR="00DC333D" w:rsidRPr="001012DA">
        <w:rPr>
          <w14:textOutline w14:w="0" w14:cap="rnd" w14:cmpd="sng" w14:algn="ctr">
            <w14:noFill/>
            <w14:prstDash w14:val="solid"/>
            <w14:bevel/>
          </w14:textOutline>
        </w:rPr>
        <w:t>they</w:t>
      </w:r>
      <w:r w:rsidRPr="001012DA">
        <w:rPr>
          <w14:textOutline w14:w="0" w14:cap="rnd" w14:cmpd="sng" w14:algn="ctr">
            <w14:noFill/>
            <w14:prstDash w14:val="solid"/>
            <w14:bevel/>
          </w14:textOutline>
        </w:rPr>
        <w:t xml:space="preserve"> provide victims/survivors with support </w:t>
      </w:r>
      <w:r w:rsidR="006751A5" w:rsidRPr="001012DA">
        <w:t>–</w:t>
      </w:r>
      <w:r w:rsidR="009A576D"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should they choose to seek it</w:t>
      </w:r>
      <w:r w:rsidR="009A576D" w:rsidRPr="001012DA">
        <w:rPr>
          <w14:textOutline w14:w="0" w14:cap="rnd" w14:cmpd="sng" w14:algn="ctr">
            <w14:noFill/>
            <w14:prstDash w14:val="solid"/>
            <w14:bevel/>
          </w14:textOutline>
        </w:rPr>
        <w:t xml:space="preserve"> and act on it </w:t>
      </w:r>
      <w:r w:rsidR="006751A5" w:rsidRPr="001012DA">
        <w:t>–</w:t>
      </w:r>
      <w:r w:rsidRPr="001012DA">
        <w:rPr>
          <w14:textOutline w14:w="0" w14:cap="rnd" w14:cmpd="sng" w14:algn="ctr">
            <w14:noFill/>
            <w14:prstDash w14:val="solid"/>
            <w14:bevel/>
          </w14:textOutline>
        </w:rPr>
        <w:t xml:space="preserve"> </w:t>
      </w:r>
      <w:r w:rsidR="00DC333D" w:rsidRPr="001012DA">
        <w:rPr>
          <w14:textOutline w14:w="0" w14:cap="rnd" w14:cmpd="sng" w14:algn="ctr">
            <w14:noFill/>
            <w14:prstDash w14:val="solid"/>
            <w14:bevel/>
          </w14:textOutline>
        </w:rPr>
        <w:t>and</w:t>
      </w:r>
      <w:r w:rsidR="009A576D"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clearly identif</w:t>
      </w:r>
      <w:r w:rsidR="00DC333D" w:rsidRPr="001012DA">
        <w:rPr>
          <w14:textOutline w14:w="0" w14:cap="rnd" w14:cmpd="sng" w14:algn="ctr">
            <w14:noFill/>
            <w14:prstDash w14:val="solid"/>
            <w14:bevel/>
          </w14:textOutline>
        </w:rPr>
        <w:t>y</w:t>
      </w:r>
      <w:r w:rsidRPr="001012DA">
        <w:rPr>
          <w14:textOutline w14:w="0" w14:cap="rnd" w14:cmpd="sng" w14:algn="ctr">
            <w14:noFill/>
            <w14:prstDash w14:val="solid"/>
            <w14:bevel/>
          </w14:textOutline>
        </w:rPr>
        <w:t xml:space="preserve"> what is acceptable and unacceptable behaviour. </w:t>
      </w:r>
      <w:r w:rsidR="00223E07" w:rsidRPr="001012DA">
        <w:rPr>
          <w14:textOutline w14:w="0" w14:cap="rnd" w14:cmpd="sng" w14:algn="ctr">
            <w14:noFill/>
            <w14:prstDash w14:val="solid"/>
            <w14:bevel/>
          </w14:textOutline>
        </w:rPr>
        <w:t>There is also active tone</w:t>
      </w:r>
      <w:r w:rsidR="00A76484" w:rsidRPr="001012DA">
        <w:rPr>
          <w14:textOutline w14:w="0" w14:cap="rnd" w14:cmpd="sng" w14:algn="ctr">
            <w14:noFill/>
            <w14:prstDash w14:val="solid"/>
            <w14:bevel/>
          </w14:textOutline>
        </w:rPr>
        <w:t>-</w:t>
      </w:r>
      <w:r w:rsidR="00223E07" w:rsidRPr="001012DA">
        <w:rPr>
          <w14:textOutline w14:w="0" w14:cap="rnd" w14:cmpd="sng" w14:algn="ctr">
            <w14:noFill/>
            <w14:prstDash w14:val="solid"/>
            <w14:bevel/>
          </w14:textOutline>
        </w:rPr>
        <w:t>setting in the organisation</w:t>
      </w:r>
      <w:r w:rsidR="00FF28A4" w:rsidRPr="001012DA">
        <w:rPr>
          <w14:textOutline w14:w="0" w14:cap="rnd" w14:cmpd="sng" w14:algn="ctr">
            <w14:noFill/>
            <w14:prstDash w14:val="solid"/>
            <w14:bevel/>
          </w14:textOutline>
        </w:rPr>
        <w:t xml:space="preserve">. Some of the </w:t>
      </w:r>
      <w:r w:rsidR="00223E07" w:rsidRPr="001012DA">
        <w:rPr>
          <w14:textOutline w14:w="0" w14:cap="rnd" w14:cmpd="sng" w14:algn="ctr">
            <w14:noFill/>
            <w14:prstDash w14:val="solid"/>
            <w14:bevel/>
          </w14:textOutline>
        </w:rPr>
        <w:t xml:space="preserve">youth who were interviewed </w:t>
      </w:r>
      <w:r w:rsidR="00FF28A4" w:rsidRPr="001012DA">
        <w:rPr>
          <w14:textOutline w14:w="0" w14:cap="rnd" w14:cmpd="sng" w14:algn="ctr">
            <w14:noFill/>
            <w14:prstDash w14:val="solid"/>
            <w14:bevel/>
          </w14:textOutline>
        </w:rPr>
        <w:t>commented that</w:t>
      </w:r>
      <w:r w:rsidR="00223E07" w:rsidRPr="001012DA">
        <w:rPr>
          <w14:textOutline w14:w="0" w14:cap="rnd" w14:cmpd="sng" w14:algn="ctr">
            <w14:noFill/>
            <w14:prstDash w14:val="solid"/>
            <w14:bevel/>
          </w14:textOutline>
        </w:rPr>
        <w:t xml:space="preserve"> there was no tolerance at the Youth Centre for </w:t>
      </w:r>
      <w:r w:rsidR="00374EEA" w:rsidRPr="001012DA">
        <w:rPr>
          <w14:textOutline w14:w="0" w14:cap="rnd" w14:cmpd="sng" w14:algn="ctr">
            <w14:noFill/>
            <w14:prstDash w14:val="solid"/>
            <w14:bevel/>
          </w14:textOutline>
        </w:rPr>
        <w:t xml:space="preserve">any kind of verbal bullying and harassment, </w:t>
      </w:r>
      <w:r w:rsidR="00037C46" w:rsidRPr="001012DA">
        <w:rPr>
          <w14:textOutline w14:w="0" w14:cap="rnd" w14:cmpd="sng" w14:algn="ctr">
            <w14:noFill/>
            <w14:prstDash w14:val="solid"/>
            <w14:bevel/>
          </w14:textOutline>
        </w:rPr>
        <w:t>and</w:t>
      </w:r>
      <w:r w:rsidR="00374EEA" w:rsidRPr="001012DA">
        <w:rPr>
          <w14:textOutline w14:w="0" w14:cap="rnd" w14:cmpd="sng" w14:algn="ctr">
            <w14:noFill/>
            <w14:prstDash w14:val="solid"/>
            <w14:bevel/>
          </w14:textOutline>
        </w:rPr>
        <w:t xml:space="preserve"> that these kinds of things would be reported to the administrative office</w:t>
      </w:r>
      <w:r w:rsidR="006751A5" w:rsidRPr="001012DA">
        <w:rPr>
          <w14:textOutline w14:w="0" w14:cap="rnd" w14:cmpd="sng" w14:algn="ctr">
            <w14:noFill/>
            <w14:prstDash w14:val="solid"/>
            <w14:bevel/>
          </w14:textOutline>
        </w:rPr>
        <w:t xml:space="preserve"> and there would be consequences</w:t>
      </w:r>
      <w:r w:rsidR="00374EEA" w:rsidRPr="001012DA">
        <w:rPr>
          <w14:textOutline w14:w="0" w14:cap="rnd" w14:cmpd="sng" w14:algn="ctr">
            <w14:noFill/>
            <w14:prstDash w14:val="solid"/>
            <w14:bevel/>
          </w14:textOutline>
        </w:rPr>
        <w:t xml:space="preserve">. </w:t>
      </w:r>
      <w:r w:rsidR="00822039" w:rsidRPr="001012DA">
        <w:rPr>
          <w14:textOutline w14:w="0" w14:cap="rnd" w14:cmpd="sng" w14:algn="ctr">
            <w14:noFill/>
            <w14:prstDash w14:val="solid"/>
            <w14:bevel/>
          </w14:textOutline>
        </w:rPr>
        <w:t>Given the overall depiction of WSB as a ‘safe space’ by numerous stakeholders (as detailed above)</w:t>
      </w:r>
      <w:r w:rsidR="00D51178" w:rsidRPr="001012DA">
        <w:rPr>
          <w14:textOutline w14:w="0" w14:cap="rnd" w14:cmpd="sng" w14:algn="ctr">
            <w14:noFill/>
            <w14:prstDash w14:val="solid"/>
            <w14:bevel/>
          </w14:textOutline>
        </w:rPr>
        <w:t>,</w:t>
      </w:r>
      <w:r w:rsidR="00822039" w:rsidRPr="001012DA">
        <w:rPr>
          <w14:textOutline w14:w="0" w14:cap="rnd" w14:cmpd="sng" w14:algn="ctr">
            <w14:noFill/>
            <w14:prstDash w14:val="solid"/>
            <w14:bevel/>
          </w14:textOutline>
        </w:rPr>
        <w:t xml:space="preserve"> it appears that WSB’s overall </w:t>
      </w:r>
      <w:r w:rsidR="00822039" w:rsidRPr="001012DA">
        <w:rPr>
          <w14:textOutline w14:w="0" w14:cap="rnd" w14:cmpd="sng" w14:algn="ctr">
            <w14:noFill/>
            <w14:prstDash w14:val="solid"/>
            <w14:bevel/>
          </w14:textOutline>
        </w:rPr>
        <w:lastRenderedPageBreak/>
        <w:t>approach</w:t>
      </w:r>
      <w:r w:rsidR="001D3F4F" w:rsidRPr="001012DA">
        <w:rPr>
          <w14:textOutline w14:w="0" w14:cap="rnd" w14:cmpd="sng" w14:algn="ctr">
            <w14:noFill/>
            <w14:prstDash w14:val="solid"/>
            <w14:bevel/>
          </w14:textOutline>
        </w:rPr>
        <w:t xml:space="preserve"> </w:t>
      </w:r>
      <w:r w:rsidR="005D6792" w:rsidRPr="001012DA">
        <w:rPr>
          <w14:textOutline w14:w="0" w14:cap="rnd" w14:cmpd="sng" w14:algn="ctr">
            <w14:noFill/>
            <w14:prstDash w14:val="solid"/>
            <w14:bevel/>
          </w14:textOutline>
        </w:rPr>
        <w:t>in this area</w:t>
      </w:r>
      <w:r w:rsidR="00822039" w:rsidRPr="001012DA">
        <w:rPr>
          <w14:textOutline w14:w="0" w14:cap="rnd" w14:cmpd="sng" w14:algn="ctr">
            <w14:noFill/>
            <w14:prstDash w14:val="solid"/>
            <w14:bevel/>
          </w14:textOutline>
        </w:rPr>
        <w:t xml:space="preserve"> is </w:t>
      </w:r>
      <w:r w:rsidR="006751A5" w:rsidRPr="001012DA">
        <w:rPr>
          <w14:textOutline w14:w="0" w14:cap="rnd" w14:cmpd="sng" w14:algn="ctr">
            <w14:noFill/>
            <w14:prstDash w14:val="solid"/>
            <w14:bevel/>
          </w14:textOutline>
        </w:rPr>
        <w:t xml:space="preserve">also </w:t>
      </w:r>
      <w:r w:rsidR="00822039" w:rsidRPr="001012DA">
        <w:rPr>
          <w14:textOutline w14:w="0" w14:cap="rnd" w14:cmpd="sng" w14:algn="ctr">
            <w14:noFill/>
            <w14:prstDash w14:val="solid"/>
            <w14:bevel/>
          </w14:textOutline>
        </w:rPr>
        <w:t xml:space="preserve">quite effective. </w:t>
      </w:r>
      <w:r w:rsidR="00D51178" w:rsidRPr="001012DA">
        <w:rPr>
          <w14:textOutline w14:w="0" w14:cap="rnd" w14:cmpd="sng" w14:algn="ctr">
            <w14:noFill/>
            <w14:prstDash w14:val="solid"/>
            <w14:bevel/>
          </w14:textOutline>
        </w:rPr>
        <w:t>In describing what that ‘safe space’ is like within WSB and in their community work, particularly relating to women, one staff member said</w:t>
      </w:r>
      <w:r w:rsidR="009A576D" w:rsidRPr="001012DA">
        <w:rPr>
          <w14:textOutline w14:w="0" w14:cap="rnd" w14:cmpd="sng" w14:algn="ctr">
            <w14:noFill/>
            <w14:prstDash w14:val="solid"/>
            <w14:bevel/>
          </w14:textOutline>
        </w:rPr>
        <w:t xml:space="preserve">: </w:t>
      </w:r>
    </w:p>
    <w:p w14:paraId="7F1D2E29" w14:textId="1D80E9A3" w:rsidR="00D51178" w:rsidRPr="001012DA" w:rsidRDefault="00D51178" w:rsidP="003E007B">
      <w:pPr>
        <w:pStyle w:val="Quote"/>
        <w:rPr>
          <w:lang w:val="en-AU"/>
        </w:rPr>
      </w:pPr>
    </w:p>
    <w:p w14:paraId="4880A7EB" w14:textId="0A210A80" w:rsidR="003E007B" w:rsidRPr="001012DA" w:rsidRDefault="003E007B" w:rsidP="003E007B">
      <w:pPr>
        <w:pStyle w:val="Quote"/>
        <w:rPr>
          <w:lang w:val="en-AU"/>
        </w:rPr>
      </w:pPr>
      <w:r w:rsidRPr="001012DA">
        <w:rPr>
          <w:lang w:val="en-AU"/>
        </w:rPr>
        <w:t>I do feel that quite often in group meetings where someone stands up for something or makes a very particularly articulate contribution about…something related to gender. I've witnessed – and its anecdotal often – but its lovely when you've created a space in a post play discussion or something, for a woman to say something without fear of, you know, people will get cross with her. You’ve kind of created a space where things can be shared. Or even if they can't say it, but they say to you privately in the evening or something you know, ‘It was so good that that was talked about today’. Even coming to see you and tell you about that…I find that quite moving.</w:t>
      </w:r>
    </w:p>
    <w:p w14:paraId="444DB1D5" w14:textId="77777777" w:rsidR="00D51178" w:rsidRPr="001012DA" w:rsidRDefault="00D51178" w:rsidP="003E007B">
      <w:pPr>
        <w:pStyle w:val="Quote"/>
        <w:ind w:left="0"/>
        <w:jc w:val="both"/>
        <w:rPr>
          <w:lang w:val="en-AU"/>
        </w:rPr>
      </w:pPr>
    </w:p>
    <w:p w14:paraId="04155D68" w14:textId="1422D9DF" w:rsidR="00037C46" w:rsidRPr="001012DA" w:rsidRDefault="005C43DD" w:rsidP="0088636D">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There are also women in leadership positions </w:t>
      </w:r>
      <w:r w:rsidR="00FF28A4" w:rsidRPr="001012DA">
        <w:rPr>
          <w14:textOutline w14:w="0" w14:cap="rnd" w14:cmpd="sng" w14:algn="ctr">
            <w14:noFill/>
            <w14:prstDash w14:val="solid"/>
            <w14:bevel/>
          </w14:textOutline>
        </w:rPr>
        <w:t xml:space="preserve">spread </w:t>
      </w:r>
      <w:r w:rsidRPr="001012DA">
        <w:rPr>
          <w14:textOutline w14:w="0" w14:cap="rnd" w14:cmpd="sng" w14:algn="ctr">
            <w14:noFill/>
            <w14:prstDash w14:val="solid"/>
            <w14:bevel/>
          </w14:textOutline>
        </w:rPr>
        <w:t xml:space="preserve">throughout </w:t>
      </w:r>
      <w:r w:rsidR="00FF28A4" w:rsidRPr="001012DA">
        <w:rPr>
          <w14:textOutline w14:w="0" w14:cap="rnd" w14:cmpd="sng" w14:algn="ctr">
            <w14:noFill/>
            <w14:prstDash w14:val="solid"/>
            <w14:bevel/>
          </w14:textOutline>
        </w:rPr>
        <w:t>WSB</w:t>
      </w:r>
      <w:r w:rsidRPr="001012DA">
        <w:rPr>
          <w14:textOutline w14:w="0" w14:cap="rnd" w14:cmpd="sng" w14:algn="ctr">
            <w14:noFill/>
            <w14:prstDash w14:val="solid"/>
            <w14:bevel/>
          </w14:textOutline>
        </w:rPr>
        <w:t xml:space="preserve">. For example, in the Nutrition Centre all three leadership and administrative positions are filled by women. </w:t>
      </w:r>
      <w:r w:rsidR="00A76484" w:rsidRPr="001012DA">
        <w:rPr>
          <w14:textOutline w14:w="0" w14:cap="rnd" w14:cmpd="sng" w14:algn="ctr">
            <w14:noFill/>
            <w14:prstDash w14:val="solid"/>
            <w14:bevel/>
          </w14:textOutline>
        </w:rPr>
        <w:t>O</w:t>
      </w:r>
      <w:r w:rsidRPr="001012DA">
        <w:rPr>
          <w14:textOutline w14:w="0" w14:cap="rnd" w14:cmpd="sng" w14:algn="ctr">
            <w14:noFill/>
            <w14:prstDash w14:val="solid"/>
            <w14:bevel/>
          </w14:textOutline>
        </w:rPr>
        <w:t xml:space="preserve">ne staff member pointed out that contrary to broader societal gender norms in Vanuatu the younger men on staff </w:t>
      </w:r>
      <w:r w:rsidR="00A76484" w:rsidRPr="001012DA">
        <w:rPr>
          <w14:textOutline w14:w="0" w14:cap="rnd" w14:cmpd="sng" w14:algn="ctr">
            <w14:noFill/>
            <w14:prstDash w14:val="solid"/>
            <w14:bevel/>
          </w14:textOutline>
        </w:rPr>
        <w:t xml:space="preserve">also </w:t>
      </w:r>
      <w:r w:rsidRPr="001012DA">
        <w:rPr>
          <w14:textOutline w14:w="0" w14:cap="rnd" w14:cmpd="sng" w14:algn="ctr">
            <w14:noFill/>
            <w14:prstDash w14:val="solid"/>
            <w14:bevel/>
          </w14:textOutline>
        </w:rPr>
        <w:t xml:space="preserve">do more of the cooking. At least half of WSB’s management team are women, and some sections like finance are predominantly </w:t>
      </w:r>
      <w:r w:rsidR="006751A5" w:rsidRPr="001012DA">
        <w:rPr>
          <w14:textOutline w14:w="0" w14:cap="rnd" w14:cmpd="sng" w14:algn="ctr">
            <w14:noFill/>
            <w14:prstDash w14:val="solid"/>
            <w14:bevel/>
          </w14:textOutline>
        </w:rPr>
        <w:t>female</w:t>
      </w:r>
      <w:r w:rsidRPr="001012DA">
        <w:rPr>
          <w14:textOutline w14:w="0" w14:cap="rnd" w14:cmpd="sng" w14:algn="ctr">
            <w14:noFill/>
            <w14:prstDash w14:val="solid"/>
            <w14:bevel/>
          </w14:textOutline>
        </w:rPr>
        <w:t xml:space="preserve">. </w:t>
      </w:r>
      <w:r w:rsidR="00177828" w:rsidRPr="001012DA">
        <w:rPr>
          <w14:textOutline w14:w="0" w14:cap="rnd" w14:cmpd="sng" w14:algn="ctr">
            <w14:noFill/>
            <w14:prstDash w14:val="solid"/>
            <w14:bevel/>
          </w14:textOutline>
        </w:rPr>
        <w:t>In 2020 w</w:t>
      </w:r>
      <w:r w:rsidRPr="001012DA">
        <w:rPr>
          <w14:textOutline w14:w="0" w14:cap="rnd" w14:cmpd="sng" w14:algn="ctr">
            <w14:noFill/>
            <w14:prstDash w14:val="solid"/>
            <w14:bevel/>
          </w14:textOutline>
        </w:rPr>
        <w:t>omen and people who identify as female</w:t>
      </w:r>
      <w:r w:rsidR="006751A5" w:rsidRPr="001012DA">
        <w:rPr>
          <w:rStyle w:val="FootnoteReference"/>
          <w14:textOutline w14:w="0" w14:cap="rnd" w14:cmpd="sng" w14:algn="ctr">
            <w14:noFill/>
            <w14:prstDash w14:val="solid"/>
            <w14:bevel/>
          </w14:textOutline>
        </w:rPr>
        <w:footnoteReference w:id="78"/>
      </w:r>
      <w:r w:rsidRPr="001012DA">
        <w:rPr>
          <w14:textOutline w14:w="0" w14:cap="rnd" w14:cmpd="sng" w14:algn="ctr">
            <w14:noFill/>
            <w14:prstDash w14:val="solid"/>
            <w14:bevel/>
          </w14:textOutline>
        </w:rPr>
        <w:t xml:space="preserve"> ma</w:t>
      </w:r>
      <w:r w:rsidR="00177828" w:rsidRPr="001012DA">
        <w:rPr>
          <w14:textOutline w14:w="0" w14:cap="rnd" w14:cmpd="sng" w14:algn="ctr">
            <w14:noFill/>
            <w14:prstDash w14:val="solid"/>
            <w14:bevel/>
          </w14:textOutline>
        </w:rPr>
        <w:t>d</w:t>
      </w:r>
      <w:r w:rsidRPr="001012DA">
        <w:rPr>
          <w14:textOutline w14:w="0" w14:cap="rnd" w14:cmpd="sng" w14:algn="ctr">
            <w14:noFill/>
            <w14:prstDash w14:val="solid"/>
            <w14:bevel/>
          </w14:textOutline>
        </w:rPr>
        <w:t xml:space="preserve">e up just over 45% of </w:t>
      </w:r>
      <w:r w:rsidR="000C365D" w:rsidRPr="001012DA">
        <w:rPr>
          <w14:textOutline w14:w="0" w14:cap="rnd" w14:cmpd="sng" w14:algn="ctr">
            <w14:noFill/>
            <w14:prstDash w14:val="solid"/>
            <w14:bevel/>
          </w14:textOutline>
        </w:rPr>
        <w:t>WSB’s</w:t>
      </w:r>
      <w:r w:rsidRPr="001012DA">
        <w:rPr>
          <w14:textOutline w14:w="0" w14:cap="rnd" w14:cmpd="sng" w14:algn="ctr">
            <w14:noFill/>
            <w14:prstDash w14:val="solid"/>
            <w14:bevel/>
          </w14:textOutline>
        </w:rPr>
        <w:t xml:space="preserve"> </w:t>
      </w:r>
      <w:r w:rsidR="00177828" w:rsidRPr="001012DA">
        <w:rPr>
          <w14:textOutline w14:w="0" w14:cap="rnd" w14:cmpd="sng" w14:algn="ctr">
            <w14:noFill/>
            <w14:prstDash w14:val="solid"/>
            <w14:bevel/>
          </w14:textOutline>
        </w:rPr>
        <w:t xml:space="preserve">overall </w:t>
      </w:r>
      <w:r w:rsidRPr="001012DA">
        <w:rPr>
          <w14:textOutline w14:w="0" w14:cap="rnd" w14:cmpd="sng" w14:algn="ctr">
            <w14:noFill/>
            <w14:prstDash w14:val="solid"/>
            <w14:bevel/>
          </w14:textOutline>
        </w:rPr>
        <w:t>staff</w:t>
      </w:r>
      <w:r w:rsidR="00177828" w:rsidRPr="001012DA">
        <w:rPr>
          <w14:textOutline w14:w="0" w14:cap="rnd" w14:cmpd="sng" w14:algn="ctr">
            <w14:noFill/>
            <w14:prstDash w14:val="solid"/>
            <w14:bevel/>
          </w14:textOutline>
        </w:rPr>
        <w:t xml:space="preserve">, and </w:t>
      </w:r>
      <w:r w:rsidR="008D528F" w:rsidRPr="001012DA">
        <w:rPr>
          <w14:textOutline w14:w="0" w14:cap="rnd" w14:cmpd="sng" w14:algn="ctr">
            <w14:noFill/>
            <w14:prstDash w14:val="solid"/>
            <w14:bevel/>
          </w14:textOutline>
        </w:rPr>
        <w:t xml:space="preserve">a slightly higher percentage </w:t>
      </w:r>
      <w:r w:rsidR="00D740BE" w:rsidRPr="001012DA">
        <w:rPr>
          <w14:textOutline w14:w="0" w14:cap="rnd" w14:cmpd="sng" w14:algn="ctr">
            <w14:noFill/>
            <w14:prstDash w14:val="solid"/>
            <w14:bevel/>
          </w14:textOutline>
        </w:rPr>
        <w:t>of their</w:t>
      </w:r>
      <w:r w:rsidR="00177828" w:rsidRPr="001012DA">
        <w:rPr>
          <w14:textOutline w14:w="0" w14:cap="rnd" w14:cmpd="sng" w14:algn="ctr">
            <w14:noFill/>
            <w14:prstDash w14:val="solid"/>
            <w14:bevel/>
          </w14:textOutline>
        </w:rPr>
        <w:t xml:space="preserve"> </w:t>
      </w:r>
      <w:r w:rsidR="008D528F" w:rsidRPr="001012DA">
        <w:rPr>
          <w14:textOutline w14:w="0" w14:cap="rnd" w14:cmpd="sng" w14:algn="ctr">
            <w14:noFill/>
            <w14:prstDash w14:val="solid"/>
            <w14:bevel/>
          </w14:textOutline>
        </w:rPr>
        <w:t>more than 100 full-time employees</w:t>
      </w:r>
      <w:r w:rsidRPr="001012DA">
        <w:rPr>
          <w14:textOutline w14:w="0" w14:cap="rnd" w14:cmpd="sng" w14:algn="ctr">
            <w14:noFill/>
            <w14:prstDash w14:val="solid"/>
            <w14:bevel/>
          </w14:textOutline>
        </w:rPr>
        <w:t xml:space="preserve">. </w:t>
      </w:r>
      <w:r w:rsidR="00F16116" w:rsidRPr="001012DA">
        <w:rPr>
          <w14:textOutline w14:w="0" w14:cap="rnd" w14:cmpd="sng" w14:algn="ctr">
            <w14:noFill/>
            <w14:prstDash w14:val="solid"/>
            <w14:bevel/>
          </w14:textOutline>
        </w:rPr>
        <w:t xml:space="preserve">In the words </w:t>
      </w:r>
      <w:r w:rsidR="00EE5885" w:rsidRPr="001012DA">
        <w:rPr>
          <w14:textOutline w14:w="0" w14:cap="rnd" w14:cmpd="sng" w14:algn="ctr">
            <w14:noFill/>
            <w14:prstDash w14:val="solid"/>
            <w14:bevel/>
          </w14:textOutline>
        </w:rPr>
        <w:t xml:space="preserve">of </w:t>
      </w:r>
      <w:r w:rsidR="000C6F70" w:rsidRPr="001012DA">
        <w:rPr>
          <w14:textOutline w14:w="0" w14:cap="rnd" w14:cmpd="sng" w14:algn="ctr">
            <w14:noFill/>
            <w14:prstDash w14:val="solid"/>
            <w14:bevel/>
          </w14:textOutline>
        </w:rPr>
        <w:t>two former</w:t>
      </w:r>
      <w:r w:rsidR="00F16116" w:rsidRPr="001012DA">
        <w:rPr>
          <w14:textOutline w14:w="0" w14:cap="rnd" w14:cmpd="sng" w14:algn="ctr">
            <w14:noFill/>
            <w14:prstDash w14:val="solid"/>
            <w14:bevel/>
          </w14:textOutline>
        </w:rPr>
        <w:t xml:space="preserve"> volunteer</w:t>
      </w:r>
      <w:r w:rsidR="000C6F70" w:rsidRPr="001012DA">
        <w:rPr>
          <w14:textOutline w14:w="0" w14:cap="rnd" w14:cmpd="sng" w14:algn="ctr">
            <w14:noFill/>
            <w14:prstDash w14:val="solid"/>
            <w14:bevel/>
          </w14:textOutline>
        </w:rPr>
        <w:t>s</w:t>
      </w:r>
      <w:r w:rsidR="00F16116" w:rsidRPr="001012DA">
        <w:rPr>
          <w14:textOutline w14:w="0" w14:cap="rnd" w14:cmpd="sng" w14:algn="ctr">
            <w14:noFill/>
            <w14:prstDash w14:val="solid"/>
            <w14:bevel/>
          </w14:textOutline>
        </w:rPr>
        <w:t xml:space="preserve">: </w:t>
      </w:r>
    </w:p>
    <w:p w14:paraId="04AADF44" w14:textId="3D9EC171" w:rsidR="00037C46" w:rsidRPr="001012DA" w:rsidRDefault="00037C46" w:rsidP="00073D0E">
      <w:pPr>
        <w:pStyle w:val="Quote"/>
        <w:rPr>
          <w:lang w:val="en-AU"/>
        </w:rPr>
      </w:pPr>
    </w:p>
    <w:p w14:paraId="754EF372" w14:textId="50A4003D" w:rsidR="00F16116" w:rsidRPr="001012DA" w:rsidRDefault="00F16116" w:rsidP="00073D0E">
      <w:pPr>
        <w:pStyle w:val="Quote"/>
        <w:rPr>
          <w:lang w:val="en-AU"/>
        </w:rPr>
      </w:pPr>
      <w:r w:rsidRPr="001012DA">
        <w:rPr>
          <w:lang w:val="en-AU"/>
        </w:rPr>
        <w:t>I think WSB does a brilliant job in supporting gender equality. The organisation promotes equality throughout and there were women working in all sectors and very close to 50/50 on the staff overall as far as I can recall</w:t>
      </w:r>
      <w:r w:rsidR="0048762D" w:rsidRPr="001012DA">
        <w:rPr>
          <w:lang w:val="en-AU"/>
        </w:rPr>
        <w:t>,</w:t>
      </w:r>
      <w:r w:rsidRPr="001012DA">
        <w:rPr>
          <w:lang w:val="en-AU"/>
        </w:rPr>
        <w:t xml:space="preserve"> and importantly in positions of power as well. </w:t>
      </w:r>
    </w:p>
    <w:p w14:paraId="3EAA05A4" w14:textId="1BA74A7C" w:rsidR="000C6F70" w:rsidRPr="001012DA" w:rsidRDefault="000C6F70" w:rsidP="00073D0E">
      <w:pPr>
        <w:pStyle w:val="Quote"/>
        <w:rPr>
          <w:lang w:val="en-AU"/>
        </w:rPr>
      </w:pPr>
    </w:p>
    <w:p w14:paraId="04C90024" w14:textId="547EE846" w:rsidR="00F0500B" w:rsidRPr="001012DA" w:rsidRDefault="000C6F70" w:rsidP="00073D0E">
      <w:pPr>
        <w:pStyle w:val="Quote"/>
        <w:rPr>
          <w:lang w:val="en-AU"/>
        </w:rPr>
      </w:pPr>
      <w:r w:rsidRPr="001012DA">
        <w:rPr>
          <w:lang w:val="en-AU"/>
        </w:rPr>
        <w:t>WSB teachers and staff are perfect examples of gender diversity. There are strong, powerful women working across all areas within WSB. As a female working in a male dominated field, I never felt uncomfortable or unable to express my concerns with my male counterparts. I felt extremely supported and encouraged to run programs that would see an increase in women and girls’ participation, even [in what was] seen as a male dominated sport...</w:t>
      </w:r>
    </w:p>
    <w:p w14:paraId="23A19A7A" w14:textId="09AFF405" w:rsidR="00864B8B" w:rsidRPr="001012DA" w:rsidRDefault="00864B8B" w:rsidP="00073D0E">
      <w:pPr>
        <w:pStyle w:val="Quote"/>
        <w:rPr>
          <w:lang w:val="en-AU"/>
        </w:rPr>
      </w:pPr>
    </w:p>
    <w:p w14:paraId="71D3F58E" w14:textId="7B430BB2" w:rsidR="00391727" w:rsidRPr="001012DA" w:rsidRDefault="00176EBF" w:rsidP="00864B8B">
      <w:r w:rsidRPr="001012DA">
        <w:rPr>
          <w14:textOutline w14:w="0" w14:cap="rnd" w14:cmpd="sng" w14:algn="ctr">
            <w14:noFill/>
            <w14:prstDash w14:val="solid"/>
            <w14:bevel/>
          </w14:textOutline>
        </w:rPr>
        <w:t xml:space="preserve">WSB’s </w:t>
      </w:r>
      <w:r w:rsidR="00431F43" w:rsidRPr="001012DA">
        <w:rPr>
          <w14:textOutline w14:w="0" w14:cap="rnd" w14:cmpd="sng" w14:algn="ctr">
            <w14:noFill/>
            <w14:prstDash w14:val="solid"/>
            <w14:bevel/>
          </w14:textOutline>
        </w:rPr>
        <w:t>work</w:t>
      </w:r>
      <w:r w:rsidRPr="001012DA">
        <w:rPr>
          <w14:textOutline w14:w="0" w14:cap="rnd" w14:cmpd="sng" w14:algn="ctr">
            <w14:noFill/>
            <w14:prstDash w14:val="solid"/>
            <w14:bevel/>
          </w14:textOutline>
        </w:rPr>
        <w:t xml:space="preserve"> in the area of skills development – for example, in Youth Centre programming – also contributes to women’s economic empowerment. </w:t>
      </w:r>
      <w:r w:rsidR="00C078B5" w:rsidRPr="001012DA">
        <w:rPr>
          <w14:textOutline w14:w="0" w14:cap="rnd" w14:cmpd="sng" w14:algn="ctr">
            <w14:noFill/>
            <w14:prstDash w14:val="solid"/>
            <w14:bevel/>
          </w14:textOutline>
        </w:rPr>
        <w:t xml:space="preserve">The number of diverse women who derive an income from working with WSB – including through casual work – also contributes </w:t>
      </w:r>
      <w:r w:rsidRPr="001012DA">
        <w:rPr>
          <w14:textOutline w14:w="0" w14:cap="rnd" w14:cmpd="sng" w14:algn="ctr">
            <w14:noFill/>
            <w14:prstDash w14:val="solid"/>
            <w14:bevel/>
          </w14:textOutline>
        </w:rPr>
        <w:t>significant</w:t>
      </w:r>
      <w:r w:rsidR="00431F43" w:rsidRPr="001012DA">
        <w:rPr>
          <w14:textOutline w14:w="0" w14:cap="rnd" w14:cmpd="sng" w14:algn="ctr">
            <w14:noFill/>
            <w14:prstDash w14:val="solid"/>
            <w14:bevel/>
          </w14:textOutline>
        </w:rPr>
        <w:t>ly</w:t>
      </w:r>
      <w:r w:rsidRPr="001012DA">
        <w:rPr>
          <w14:textOutline w14:w="0" w14:cap="rnd" w14:cmpd="sng" w14:algn="ctr">
            <w14:noFill/>
            <w14:prstDash w14:val="solid"/>
            <w14:bevel/>
          </w14:textOutline>
        </w:rPr>
        <w:t xml:space="preserve"> </w:t>
      </w:r>
      <w:r w:rsidR="001012DA" w:rsidRPr="001012DA">
        <w:rPr>
          <w14:textOutline w14:w="0" w14:cap="rnd" w14:cmpd="sng" w14:algn="ctr">
            <w14:noFill/>
            <w14:prstDash w14:val="solid"/>
            <w14:bevel/>
          </w14:textOutline>
        </w:rPr>
        <w:t>to</w:t>
      </w:r>
      <w:r w:rsidRPr="001012DA">
        <w:rPr>
          <w14:textOutline w14:w="0" w14:cap="rnd" w14:cmpd="sng" w14:algn="ctr">
            <w14:noFill/>
            <w14:prstDash w14:val="solid"/>
            <w14:bevel/>
          </w14:textOutline>
        </w:rPr>
        <w:t xml:space="preserve"> this area</w:t>
      </w:r>
      <w:r w:rsidR="00C078B5" w:rsidRPr="001012DA">
        <w:rPr>
          <w14:textOutline w14:w="0" w14:cap="rnd" w14:cmpd="sng" w14:algn="ctr">
            <w14:noFill/>
            <w14:prstDash w14:val="solid"/>
            <w14:bevel/>
          </w14:textOutline>
        </w:rPr>
        <w:t xml:space="preserve">. Beyond </w:t>
      </w:r>
      <w:r w:rsidR="00B57117" w:rsidRPr="001012DA">
        <w:rPr>
          <w14:textOutline w14:w="0" w14:cap="rnd" w14:cmpd="sng" w14:algn="ctr">
            <w14:noFill/>
            <w14:prstDash w14:val="solid"/>
            <w14:bevel/>
          </w14:textOutline>
        </w:rPr>
        <w:t>economic empowerment</w:t>
      </w:r>
      <w:r w:rsidR="00C078B5" w:rsidRPr="001012DA">
        <w:rPr>
          <w14:textOutline w14:w="0" w14:cap="rnd" w14:cmpd="sng" w14:algn="ctr">
            <w14:noFill/>
            <w14:prstDash w14:val="solid"/>
            <w14:bevel/>
          </w14:textOutline>
        </w:rPr>
        <w:t xml:space="preserve">, </w:t>
      </w:r>
      <w:r w:rsidR="00864B8B" w:rsidRPr="001012DA">
        <w:t>WSB actors also embody women’s leadership in important way</w:t>
      </w:r>
      <w:r w:rsidR="00C078B5" w:rsidRPr="001012DA">
        <w:t>s</w:t>
      </w:r>
      <w:r w:rsidR="00864B8B" w:rsidRPr="001012DA">
        <w:t xml:space="preserve">. Female actors are often recognized as leaders </w:t>
      </w:r>
      <w:r w:rsidR="00B63436" w:rsidRPr="001012DA">
        <w:t xml:space="preserve">and breadwinners </w:t>
      </w:r>
      <w:r w:rsidR="00864B8B" w:rsidRPr="001012DA">
        <w:t>within their own families and communities</w:t>
      </w:r>
      <w:r w:rsidR="00992140" w:rsidRPr="001012DA">
        <w:t>. P</w:t>
      </w:r>
      <w:r w:rsidR="00467D99" w:rsidRPr="001012DA">
        <w:t xml:space="preserve">erhaps even more importantly, they model the possibility of women’s leadership in communities where – even today </w:t>
      </w:r>
      <w:r w:rsidR="00391727" w:rsidRPr="001012DA">
        <w:t>–</w:t>
      </w:r>
      <w:r w:rsidR="001E5FB0" w:rsidRPr="001012DA">
        <w:t xml:space="preserve"> </w:t>
      </w:r>
      <w:r w:rsidR="00391727" w:rsidRPr="001012DA">
        <w:t>communit</w:t>
      </w:r>
      <w:r w:rsidR="00992140" w:rsidRPr="001012DA">
        <w:t>y members</w:t>
      </w:r>
      <w:r w:rsidR="00391727" w:rsidRPr="001012DA">
        <w:t xml:space="preserve"> may </w:t>
      </w:r>
      <w:r w:rsidR="001E5FB0" w:rsidRPr="001012DA">
        <w:t>have rarely</w:t>
      </w:r>
      <w:r w:rsidR="00992140" w:rsidRPr="001012DA">
        <w:t xml:space="preserve"> seen a woman speaking in</w:t>
      </w:r>
      <w:r w:rsidR="00391727" w:rsidRPr="001012DA">
        <w:t xml:space="preserve"> public. </w:t>
      </w:r>
      <w:r w:rsidR="00B63436" w:rsidRPr="001012DA">
        <w:t xml:space="preserve">The value of this is highlighted in the comment made by one staff member:  </w:t>
      </w:r>
    </w:p>
    <w:p w14:paraId="3258ABDC" w14:textId="77777777" w:rsidR="00391727" w:rsidRPr="001012DA" w:rsidRDefault="00391727" w:rsidP="00036EAD">
      <w:pPr>
        <w:pStyle w:val="Quote"/>
        <w:rPr>
          <w:lang w:val="en-AU"/>
        </w:rPr>
      </w:pPr>
    </w:p>
    <w:p w14:paraId="00A908BC" w14:textId="4EE6B88C" w:rsidR="00910625" w:rsidRPr="001012DA" w:rsidRDefault="00910625" w:rsidP="00036EAD">
      <w:pPr>
        <w:pStyle w:val="Quote"/>
        <w:rPr>
          <w:lang w:val="en-AU"/>
        </w:rPr>
      </w:pPr>
      <w:r w:rsidRPr="001012DA">
        <w:rPr>
          <w:lang w:val="en-AU"/>
        </w:rPr>
        <w:t>Even from very early on - in 1994 I think, in [Island X] - we’d just performed at [X] high school and the principal came up to us and said it's just SO important to see that you have women centre stage in these plays. It's just such an important example for young women to see other women, not afraid to act, share their emotions on stage, etc. So, I think in that sphere</w:t>
      </w:r>
      <w:r w:rsidR="0017540E" w:rsidRPr="001012DA">
        <w:rPr>
          <w:lang w:val="en-AU"/>
        </w:rPr>
        <w:t>…</w:t>
      </w:r>
      <w:r w:rsidRPr="001012DA">
        <w:rPr>
          <w:lang w:val="en-AU"/>
        </w:rPr>
        <w:t xml:space="preserve">I would say that’s quite a powerful thing that we’re doing. </w:t>
      </w:r>
    </w:p>
    <w:p w14:paraId="461E9C61" w14:textId="7672C3F7" w:rsidR="00F0500B" w:rsidRPr="001012DA" w:rsidRDefault="00F0500B" w:rsidP="00036EAD">
      <w:pPr>
        <w:pStyle w:val="Quote"/>
        <w:rPr>
          <w:lang w:val="en-AU"/>
        </w:rPr>
      </w:pPr>
    </w:p>
    <w:p w14:paraId="5324C17C" w14:textId="77777777" w:rsidR="00314DBF" w:rsidRPr="001012DA" w:rsidRDefault="00314DBF" w:rsidP="00314DBF">
      <w:pPr>
        <w:pStyle w:val="Heading5"/>
      </w:pPr>
      <w:r w:rsidRPr="001012DA">
        <w:t>Gender Equality in WSB’s Work in General</w:t>
      </w:r>
    </w:p>
    <w:p w14:paraId="441F88BD" w14:textId="5DDAC4EF" w:rsidR="00314DBF" w:rsidRPr="001012DA" w:rsidRDefault="00314DBF" w:rsidP="00314DBF">
      <w:pPr>
        <w:rPr>
          <w14:textOutline w14:w="0" w14:cap="rnd" w14:cmpd="sng" w14:algn="ctr">
            <w14:noFill/>
            <w14:prstDash w14:val="solid"/>
            <w14:bevel/>
          </w14:textOutline>
        </w:rPr>
      </w:pPr>
      <w:r w:rsidRPr="001012DA">
        <w:t xml:space="preserve">Moving beyond the organisation itself, respondents rated WSB’s effectiveness in supporting gender equality through their activities and programming at 8.9 out of 10, and their effectiveness in supporting gender equality in Vanuatu society at 8.5 out of 10. </w:t>
      </w:r>
      <w:r w:rsidRPr="001012DA">
        <w:rPr>
          <w14:textOutline w14:w="0" w14:cap="rnd" w14:cmpd="sng" w14:algn="ctr">
            <w14:noFill/>
            <w14:prstDash w14:val="solid"/>
            <w14:bevel/>
          </w14:textOutline>
        </w:rPr>
        <w:t xml:space="preserve">Respondents were also asked to compare WSB’s work with other organisations working in the area of gender equality. In assessing WSB’s effectiveness in influencing change in the way women and girls are viewed – compared to other organisations – respondents rated this at 8.6 out of 10. In assessing WSB’s effectiveness in influencing change in the way trans women and gender diverse individuals are viewed – compared to other organizations – respondents rated this at 9.6 out of 10. </w:t>
      </w:r>
      <w:r w:rsidR="00307316" w:rsidRPr="001012DA">
        <w:rPr>
          <w14:textOutline w14:w="0" w14:cap="rnd" w14:cmpd="sng" w14:algn="ctr">
            <w14:noFill/>
            <w14:prstDash w14:val="solid"/>
            <w14:bevel/>
          </w14:textOutline>
        </w:rPr>
        <w:t>Finally,</w:t>
      </w:r>
      <w:r w:rsidRPr="001012DA">
        <w:rPr>
          <w14:textOutline w14:w="0" w14:cap="rnd" w14:cmpd="sng" w14:algn="ctr">
            <w14:noFill/>
            <w14:prstDash w14:val="solid"/>
            <w14:bevel/>
          </w14:textOutline>
        </w:rPr>
        <w:t xml:space="preserve"> in </w:t>
      </w:r>
      <w:r w:rsidRPr="001012DA">
        <w:rPr>
          <w14:textOutline w14:w="0" w14:cap="rnd" w14:cmpd="sng" w14:algn="ctr">
            <w14:noFill/>
            <w14:prstDash w14:val="solid"/>
            <w14:bevel/>
          </w14:textOutline>
        </w:rPr>
        <w:lastRenderedPageBreak/>
        <w:t>assessing WSB’s effectiveness in influencing change in the way women and girls with disabilities are viewed – compared to other organisations – respondents rated this at 9.1 out of 10.</w:t>
      </w:r>
    </w:p>
    <w:p w14:paraId="08CD9A92" w14:textId="77777777" w:rsidR="00314DBF" w:rsidRPr="001012DA" w:rsidRDefault="00314DBF" w:rsidP="00314DBF">
      <w:pPr>
        <w:rPr>
          <w14:textOutline w14:w="0" w14:cap="rnd" w14:cmpd="sng" w14:algn="ctr">
            <w14:noFill/>
            <w14:prstDash w14:val="solid"/>
            <w14:bevel/>
          </w14:textOutline>
        </w:rPr>
      </w:pPr>
    </w:p>
    <w:p w14:paraId="5E069A63" w14:textId="48277E16" w:rsidR="00A95196" w:rsidRPr="001012DA" w:rsidRDefault="00A95196" w:rsidP="00314DBF">
      <w:r w:rsidRPr="001012DA">
        <w:t xml:space="preserve">As these findings show, respondents found WSB to be particularly effective in this area. These findings were matched by much of the commentary gathered from stakeholders in interviews and focus groups. </w:t>
      </w:r>
      <w:r w:rsidR="00314DBF" w:rsidRPr="001012DA">
        <w:t xml:space="preserve">As demonstrated in the </w:t>
      </w:r>
      <w:r w:rsidRPr="001012DA">
        <w:t xml:space="preserve">broader </w:t>
      </w:r>
      <w:r w:rsidR="00314DBF" w:rsidRPr="001012DA">
        <w:t>findings relating to effectiveness, WSB’s work was seen to directly support and foster greater gender equality in Vanuatu society</w:t>
      </w:r>
      <w:r w:rsidRPr="001012DA">
        <w:t xml:space="preserve"> in several areas</w:t>
      </w:r>
      <w:r w:rsidR="00314DBF" w:rsidRPr="001012DA">
        <w:t xml:space="preserve">. </w:t>
      </w:r>
      <w:r w:rsidRPr="001012DA">
        <w:t>For example, t</w:t>
      </w:r>
      <w:r w:rsidR="00314DBF" w:rsidRPr="001012DA">
        <w:t xml:space="preserve">his was highlighted </w:t>
      </w:r>
      <w:r w:rsidRPr="001012DA">
        <w:t xml:space="preserve">in terms of the </w:t>
      </w:r>
      <w:r w:rsidR="00314DBF" w:rsidRPr="001012DA">
        <w:t>space</w:t>
      </w:r>
      <w:r w:rsidRPr="001012DA">
        <w:t xml:space="preserve"> WSB’s play and workshop </w:t>
      </w:r>
      <w:r w:rsidR="0062395E" w:rsidRPr="001012DA">
        <w:t xml:space="preserve">had </w:t>
      </w:r>
      <w:r w:rsidRPr="001012DA">
        <w:t>created</w:t>
      </w:r>
      <w:r w:rsidR="00314DBF" w:rsidRPr="001012DA">
        <w:t xml:space="preserve"> for </w:t>
      </w:r>
      <w:r w:rsidRPr="001012DA">
        <w:t xml:space="preserve">supporting </w:t>
      </w:r>
      <w:r w:rsidR="00314DBF" w:rsidRPr="001012DA">
        <w:t xml:space="preserve">women’s participation in fisheries management, </w:t>
      </w:r>
      <w:r w:rsidRPr="001012DA">
        <w:t>and in</w:t>
      </w:r>
      <w:r w:rsidR="00314DBF" w:rsidRPr="001012DA">
        <w:t xml:space="preserve"> the delivery of free sexual and reproductive health services for women</w:t>
      </w:r>
      <w:r w:rsidRPr="001012DA">
        <w:t xml:space="preserve"> </w:t>
      </w:r>
      <w:r w:rsidR="0062395E" w:rsidRPr="001012DA">
        <w:t>at their</w:t>
      </w:r>
      <w:r w:rsidRPr="001012DA">
        <w:t xml:space="preserve"> clinics</w:t>
      </w:r>
      <w:r w:rsidR="00314DBF" w:rsidRPr="001012DA">
        <w:t>.</w:t>
      </w:r>
      <w:r w:rsidRPr="001012DA">
        <w:t xml:space="preserve"> Even in the area of sports programming, while fewer women participated overall, WSB’s efforts to foster inclusion and to use sports to further gender equality was also </w:t>
      </w:r>
      <w:r w:rsidR="0062395E" w:rsidRPr="001012DA">
        <w:t>evident</w:t>
      </w:r>
      <w:r w:rsidRPr="001012DA">
        <w:t>.</w:t>
      </w:r>
    </w:p>
    <w:p w14:paraId="2D98B985" w14:textId="77777777" w:rsidR="00A95196" w:rsidRPr="001012DA" w:rsidRDefault="00A95196" w:rsidP="00314DBF"/>
    <w:p w14:paraId="52AF99B2" w14:textId="2F655E1E" w:rsidR="00314DBF" w:rsidRPr="001012DA" w:rsidRDefault="00314DBF" w:rsidP="00314DBF">
      <w:r w:rsidRPr="001012DA">
        <w:t xml:space="preserve">WSB’s work in creative media was </w:t>
      </w:r>
      <w:r w:rsidR="00EC4836" w:rsidRPr="001012DA">
        <w:t xml:space="preserve">also </w:t>
      </w:r>
      <w:r w:rsidR="00496492" w:rsidRPr="001012DA">
        <w:t xml:space="preserve">consistently </w:t>
      </w:r>
      <w:r w:rsidRPr="001012DA">
        <w:t>highlighted</w:t>
      </w:r>
      <w:r w:rsidR="00EC4836" w:rsidRPr="001012DA">
        <w:t xml:space="preserve"> </w:t>
      </w:r>
      <w:r w:rsidRPr="001012DA">
        <w:t>as a significant area of strength</w:t>
      </w:r>
      <w:r w:rsidR="00A25F90" w:rsidRPr="001012DA">
        <w:t xml:space="preserve">, and stakeholders raised it often </w:t>
      </w:r>
      <w:r w:rsidR="00010F6A" w:rsidRPr="001012DA">
        <w:t>in relation to gender equality. This is illustrated</w:t>
      </w:r>
      <w:r w:rsidRPr="001012DA">
        <w:t xml:space="preserve"> in the following </w:t>
      </w:r>
      <w:r w:rsidR="00EC4836" w:rsidRPr="001012DA">
        <w:t>comments offered by</w:t>
      </w:r>
      <w:r w:rsidRPr="001012DA">
        <w:t xml:space="preserve"> </w:t>
      </w:r>
      <w:r w:rsidR="00010F6A" w:rsidRPr="001012DA">
        <w:t>different</w:t>
      </w:r>
      <w:r w:rsidRPr="001012DA">
        <w:t xml:space="preserve"> WSB partners: </w:t>
      </w:r>
    </w:p>
    <w:p w14:paraId="35A82685" w14:textId="77777777" w:rsidR="00314DBF" w:rsidRPr="001012DA" w:rsidRDefault="00314DBF" w:rsidP="00314DBF">
      <w:pPr>
        <w:pStyle w:val="Quote"/>
        <w:rPr>
          <w:lang w:val="en-AU"/>
        </w:rPr>
      </w:pPr>
    </w:p>
    <w:p w14:paraId="0EDA8287" w14:textId="77777777" w:rsidR="00314DBF" w:rsidRPr="001012DA" w:rsidRDefault="00314DBF" w:rsidP="00314DBF">
      <w:pPr>
        <w:pStyle w:val="Quote"/>
        <w:rPr>
          <w:lang w:val="en-AU"/>
        </w:rPr>
      </w:pPr>
      <w:r w:rsidRPr="001012DA">
        <w:rPr>
          <w:lang w:val="en-AU"/>
        </w:rPr>
        <w:t xml:space="preserve">A lot of the productions will have a strong female character or portray issues faced by women and girls – but also other gender identities as well that are discriminated against in society. And that space is promoted as a space where people of all genders are free to voice their opinions, voice their concerns, take part in decision making, and access any services or support that’s available from the organization. [They are] given the same opportunities. </w:t>
      </w:r>
    </w:p>
    <w:p w14:paraId="6FCE3015" w14:textId="77777777" w:rsidR="00314DBF" w:rsidRPr="001012DA" w:rsidRDefault="00314DBF" w:rsidP="00314DBF">
      <w:pPr>
        <w:pStyle w:val="Quote"/>
        <w:rPr>
          <w:lang w:val="en-AU"/>
        </w:rPr>
      </w:pPr>
    </w:p>
    <w:p w14:paraId="1081DB4B" w14:textId="77777777" w:rsidR="00073301" w:rsidRDefault="00314DBF" w:rsidP="00073301">
      <w:pPr>
        <w:pStyle w:val="Quote"/>
        <w:rPr>
          <w:lang w:val="en-AU"/>
        </w:rPr>
      </w:pPr>
      <w:r w:rsidRPr="001012DA">
        <w:rPr>
          <w:lang w:val="en-AU"/>
        </w:rPr>
        <w:t>[There] was that scene in Ded Laf where the girl got the guy to use a condom. I just felt like she had such ownership of her body and she was so sure that</w:t>
      </w:r>
      <w:r w:rsidR="00C4109F" w:rsidRPr="001012DA">
        <w:rPr>
          <w:lang w:val="en-AU"/>
        </w:rPr>
        <w:t>,</w:t>
      </w:r>
      <w:r w:rsidRPr="001012DA">
        <w:rPr>
          <w:lang w:val="en-AU"/>
        </w:rPr>
        <w:t xml:space="preserve"> ‘We’re not doing this unless we have a condom! That’s it.’. And I felt that was POWERFUL. I felt that was really something. </w:t>
      </w:r>
    </w:p>
    <w:p w14:paraId="3B078367" w14:textId="77777777" w:rsidR="00073301" w:rsidRDefault="00073301" w:rsidP="00073301">
      <w:pPr>
        <w:pStyle w:val="Quote"/>
        <w:rPr>
          <w:lang w:val="en-AU"/>
        </w:rPr>
      </w:pPr>
    </w:p>
    <w:p w14:paraId="2803D9E3" w14:textId="60C685CA" w:rsidR="00314DBF" w:rsidRPr="001012DA" w:rsidRDefault="00314DBF" w:rsidP="00073301">
      <w:pPr>
        <w:pStyle w:val="Quote"/>
        <w:rPr>
          <w:lang w:val="en-AU"/>
        </w:rPr>
      </w:pPr>
      <w:r w:rsidRPr="001012DA">
        <w:rPr>
          <w:lang w:val="en-AU"/>
        </w:rPr>
        <w:t xml:space="preserve">I really believe that through their movies and plays, they have made a huge impact on how society views and treats women, because they explore those really deep issues. </w:t>
      </w:r>
    </w:p>
    <w:p w14:paraId="36CAB434" w14:textId="77777777" w:rsidR="00314DBF" w:rsidRPr="001012DA" w:rsidRDefault="00314DBF" w:rsidP="00314DBF">
      <w:pPr>
        <w:pStyle w:val="Quote"/>
        <w:rPr>
          <w:lang w:val="en-AU"/>
        </w:rPr>
      </w:pPr>
    </w:p>
    <w:p w14:paraId="19700775" w14:textId="77777777" w:rsidR="00314DBF" w:rsidRPr="001012DA" w:rsidRDefault="00314DBF" w:rsidP="00314DBF">
      <w:pPr>
        <w:pStyle w:val="Quote"/>
        <w:rPr>
          <w:lang w:val="en-AU"/>
        </w:rPr>
      </w:pPr>
      <w:r w:rsidRPr="001012DA">
        <w:rPr>
          <w:lang w:val="en-AU"/>
        </w:rPr>
        <w:t xml:space="preserve">The work they do through drama and video presents a high quality of information to challenge existing norms and stereotypes about the role of women and girls in Vanuatu society. They are trailblazers in a lot of this work in providing a safe space where people can share and challenge opinions. </w:t>
      </w:r>
    </w:p>
    <w:p w14:paraId="79DAE1CD" w14:textId="77777777" w:rsidR="00314DBF" w:rsidRPr="001012DA" w:rsidRDefault="00314DBF" w:rsidP="00314DBF">
      <w:pPr>
        <w:pStyle w:val="Quote"/>
        <w:ind w:left="0"/>
        <w:jc w:val="both"/>
        <w:rPr>
          <w:lang w:val="en-AU"/>
        </w:rPr>
      </w:pPr>
    </w:p>
    <w:p w14:paraId="5D156E8E" w14:textId="76705C83" w:rsidR="00314DBF" w:rsidRPr="001012DA" w:rsidRDefault="00314DBF" w:rsidP="00314DBF">
      <w:r w:rsidRPr="001012DA">
        <w:t>Of course, much of this work is complex</w:t>
      </w:r>
      <w:r w:rsidR="00D10820" w:rsidRPr="001012DA">
        <w:t>,</w:t>
      </w:r>
      <w:r w:rsidRPr="001012DA">
        <w:t xml:space="preserve"> and difficult, particularly </w:t>
      </w:r>
      <w:r w:rsidR="00124FE5" w:rsidRPr="001012DA">
        <w:t>when it challenges established</w:t>
      </w:r>
      <w:r w:rsidRPr="001012DA">
        <w:t xml:space="preserve"> norms.</w:t>
      </w:r>
      <w:r w:rsidR="00D940F3" w:rsidRPr="001012DA">
        <w:t xml:space="preserve"> </w:t>
      </w:r>
      <w:r w:rsidRPr="001012DA">
        <w:t xml:space="preserve">In WSB’s September workshop </w:t>
      </w:r>
      <w:r w:rsidR="006C2770" w:rsidRPr="001012DA">
        <w:t>a</w:t>
      </w:r>
      <w:r w:rsidRPr="001012DA">
        <w:t xml:space="preserve"> staff member </w:t>
      </w:r>
      <w:r w:rsidR="00496492" w:rsidRPr="001012DA">
        <w:t xml:space="preserve">commented on </w:t>
      </w:r>
      <w:r w:rsidR="00D10820" w:rsidRPr="001012DA">
        <w:t>the</w:t>
      </w:r>
      <w:r w:rsidR="00124FE5" w:rsidRPr="001012DA">
        <w:t>se</w:t>
      </w:r>
      <w:r w:rsidR="00D10820" w:rsidRPr="001012DA">
        <w:t xml:space="preserve"> complexities in the following way:</w:t>
      </w:r>
      <w:r w:rsidRPr="001012DA">
        <w:t xml:space="preserve"> </w:t>
      </w:r>
    </w:p>
    <w:p w14:paraId="1CD93075" w14:textId="77777777" w:rsidR="00314DBF" w:rsidRPr="001012DA" w:rsidRDefault="00314DBF" w:rsidP="00542243">
      <w:pPr>
        <w:pStyle w:val="Quote"/>
        <w:rPr>
          <w:lang w:val="en-AU"/>
        </w:rPr>
      </w:pPr>
    </w:p>
    <w:p w14:paraId="7D60383A" w14:textId="65B29D44" w:rsidR="00DA10BB" w:rsidRPr="001012DA" w:rsidRDefault="00A717B7" w:rsidP="00542243">
      <w:pPr>
        <w:pStyle w:val="Quote"/>
        <w:rPr>
          <w:lang w:val="en-AU"/>
        </w:rPr>
      </w:pPr>
      <w:r w:rsidRPr="001012DA">
        <w:rPr>
          <w:lang w:val="en-AU"/>
        </w:rPr>
        <w:t xml:space="preserve">Outside of WSB life is really hard for women, in my view. For example, when we worked with young people in a play in [a rural area], lots of school-aged young women thought it was just fine for their boyfriends to be hitting them, because the girls do things to </w:t>
      </w:r>
      <w:r w:rsidR="00A7226D" w:rsidRPr="001012DA">
        <w:rPr>
          <w:lang w:val="en-AU"/>
        </w:rPr>
        <w:t>‘</w:t>
      </w:r>
      <w:r w:rsidRPr="001012DA">
        <w:rPr>
          <w:lang w:val="en-AU"/>
        </w:rPr>
        <w:t>deserve it</w:t>
      </w:r>
      <w:r w:rsidR="00A7226D" w:rsidRPr="001012DA">
        <w:rPr>
          <w:lang w:val="en-AU"/>
        </w:rPr>
        <w:t>’</w:t>
      </w:r>
      <w:r w:rsidRPr="001012DA">
        <w:rPr>
          <w:lang w:val="en-AU"/>
        </w:rPr>
        <w:t>. That’s their view. It’s like [the young women] don’t even know they have rights, or that they can even do things. They blame themselves. Lots of girls have that view. We help to change it, but it’s not like we’re going to reach the level where they think a woman is equal to a man. But we’re trying, we’re trying to change some of the attitudes</w:t>
      </w:r>
      <w:r w:rsidR="00CF105F" w:rsidRPr="001012DA">
        <w:rPr>
          <w:lang w:val="en-AU"/>
        </w:rPr>
        <w:t>…</w:t>
      </w:r>
    </w:p>
    <w:p w14:paraId="5E63294C" w14:textId="65097072" w:rsidR="00DA10BB" w:rsidRPr="001012DA" w:rsidRDefault="00DA10BB" w:rsidP="00542243">
      <w:pPr>
        <w:pStyle w:val="Quote"/>
        <w:rPr>
          <w:lang w:val="en-AU"/>
        </w:rPr>
      </w:pPr>
    </w:p>
    <w:p w14:paraId="10029C56" w14:textId="514DF304" w:rsidR="00E34F04" w:rsidRPr="001012DA" w:rsidRDefault="00124FE5" w:rsidP="00F950AB">
      <w:r w:rsidRPr="001012DA">
        <w:t>Challenging</w:t>
      </w:r>
      <w:r w:rsidR="00542243" w:rsidRPr="001012DA">
        <w:t xml:space="preserve"> harmful social norms is complex, slow and uneven work</w:t>
      </w:r>
      <w:r w:rsidR="006549B4" w:rsidRPr="001012DA">
        <w:t xml:space="preserve"> anywhere</w:t>
      </w:r>
      <w:r w:rsidR="00542243" w:rsidRPr="001012DA">
        <w:t>, and some perspectives are more intractable than others. One staff member talked about this in terms of ‘messiness’, saying that the</w:t>
      </w:r>
      <w:r w:rsidR="00753749" w:rsidRPr="001012DA">
        <w:t>se</w:t>
      </w:r>
      <w:r w:rsidR="00542243" w:rsidRPr="001012DA">
        <w:t xml:space="preserve"> complexities of attitudinal change are reflected among WSB staff as well.</w:t>
      </w:r>
      <w:r w:rsidR="00560644" w:rsidRPr="001012DA">
        <w:t xml:space="preserve"> This individual used some of the actors’ personal stories shared in WSB’s </w:t>
      </w:r>
      <w:r w:rsidRPr="001012DA">
        <w:t xml:space="preserve">2006 documentary </w:t>
      </w:r>
      <w:r w:rsidR="00D45B21" w:rsidRPr="001012DA">
        <w:t xml:space="preserve">film </w:t>
      </w:r>
      <w:r w:rsidRPr="001012DA">
        <w:t>on the play</w:t>
      </w:r>
      <w:r w:rsidR="00560644" w:rsidRPr="001012DA">
        <w:t xml:space="preserve">, </w:t>
      </w:r>
      <w:r w:rsidR="00560644" w:rsidRPr="001012DA">
        <w:rPr>
          <w:i/>
          <w:iCs/>
        </w:rPr>
        <w:t>Solid Sistas</w:t>
      </w:r>
      <w:r w:rsidR="00560644" w:rsidRPr="001012DA">
        <w:t xml:space="preserve">, to </w:t>
      </w:r>
      <w:r w:rsidR="006C2770" w:rsidRPr="001012DA">
        <w:t>make</w:t>
      </w:r>
      <w:r w:rsidR="00560644" w:rsidRPr="001012DA">
        <w:t xml:space="preserve"> this</w:t>
      </w:r>
      <w:r w:rsidR="006C2770" w:rsidRPr="001012DA">
        <w:t xml:space="preserve"> point</w:t>
      </w:r>
      <w:r w:rsidR="00560644" w:rsidRPr="001012DA">
        <w:t>. The play itself</w:t>
      </w:r>
      <w:r w:rsidRPr="001012DA">
        <w:t>, performed in 2004,</w:t>
      </w:r>
      <w:r w:rsidR="00560644" w:rsidRPr="001012DA">
        <w:t xml:space="preserve"> follow</w:t>
      </w:r>
      <w:r w:rsidR="00E34F04" w:rsidRPr="001012DA">
        <w:t>s</w:t>
      </w:r>
      <w:r w:rsidR="00560644" w:rsidRPr="001012DA">
        <w:t xml:space="preserve"> a young woman, Jenny, who wants to start a band. </w:t>
      </w:r>
      <w:r w:rsidR="00E34F04" w:rsidRPr="001012DA">
        <w:t xml:space="preserve">The play </w:t>
      </w:r>
      <w:r w:rsidR="006549B4" w:rsidRPr="001012DA">
        <w:t>focuses on</w:t>
      </w:r>
      <w:r w:rsidR="00560644" w:rsidRPr="001012DA">
        <w:t xml:space="preserve"> women’s lives and gender equality</w:t>
      </w:r>
      <w:r w:rsidR="00E34F04" w:rsidRPr="001012DA">
        <w:t xml:space="preserve"> </w:t>
      </w:r>
      <w:r w:rsidR="006549B4" w:rsidRPr="001012DA">
        <w:t xml:space="preserve">in Vanuatu </w:t>
      </w:r>
      <w:r w:rsidR="00E34F04" w:rsidRPr="001012DA">
        <w:t xml:space="preserve">– and the difficult work of challenging social norms – touching on expectations about women’s behaviour, women’s roles in society, and domestic violence. </w:t>
      </w:r>
    </w:p>
    <w:p w14:paraId="2631F903" w14:textId="77777777" w:rsidR="00E34F04" w:rsidRPr="001012DA" w:rsidRDefault="00E34F04" w:rsidP="00F950AB"/>
    <w:p w14:paraId="543527D9" w14:textId="4F01007D" w:rsidR="00341F01" w:rsidRPr="001012DA" w:rsidRDefault="00E34F04" w:rsidP="00F950AB">
      <w:r w:rsidRPr="001012DA">
        <w:t xml:space="preserve">The film itself documents the development of the play and includes reflections from the actors on </w:t>
      </w:r>
      <w:r w:rsidR="00341F01" w:rsidRPr="001012DA">
        <w:t xml:space="preserve">the relevance of the play </w:t>
      </w:r>
      <w:r w:rsidR="00EC4836" w:rsidRPr="001012DA">
        <w:t>to</w:t>
      </w:r>
      <w:r w:rsidR="00341F01" w:rsidRPr="001012DA">
        <w:t xml:space="preserve"> issues in</w:t>
      </w:r>
      <w:r w:rsidR="004C4EAE" w:rsidRPr="001012DA">
        <w:t xml:space="preserve"> their own lives</w:t>
      </w:r>
      <w:r w:rsidR="002A62BE" w:rsidRPr="001012DA">
        <w:t>,</w:t>
      </w:r>
      <w:r w:rsidR="004C4EAE" w:rsidRPr="001012DA">
        <w:t xml:space="preserve"> </w:t>
      </w:r>
      <w:r w:rsidR="00EC4836" w:rsidRPr="001012DA">
        <w:t>as well as</w:t>
      </w:r>
      <w:r w:rsidR="004C4EAE" w:rsidRPr="001012DA">
        <w:t xml:space="preserve"> </w:t>
      </w:r>
      <w:r w:rsidR="006C2770" w:rsidRPr="001012DA">
        <w:t>to</w:t>
      </w:r>
      <w:r w:rsidR="00341F01" w:rsidRPr="001012DA">
        <w:t xml:space="preserve"> Vanuatu society</w:t>
      </w:r>
      <w:r w:rsidRPr="001012DA">
        <w:t xml:space="preserve">. In a poignant </w:t>
      </w:r>
      <w:r w:rsidRPr="001012DA">
        <w:lastRenderedPageBreak/>
        <w:t xml:space="preserve">twist on art imitating life one young female actor </w:t>
      </w:r>
      <w:r w:rsidR="00341F01" w:rsidRPr="001012DA">
        <w:t xml:space="preserve">who is </w:t>
      </w:r>
      <w:r w:rsidR="004C4EAE" w:rsidRPr="001012DA">
        <w:t xml:space="preserve">at the time </w:t>
      </w:r>
      <w:r w:rsidR="00341F01" w:rsidRPr="001012DA">
        <w:t>living with a male actor</w:t>
      </w:r>
      <w:r w:rsidRPr="001012DA">
        <w:t xml:space="preserve"> </w:t>
      </w:r>
      <w:r w:rsidR="00341F01" w:rsidRPr="001012DA">
        <w:t xml:space="preserve">in real life </w:t>
      </w:r>
      <w:r w:rsidR="00EC4836" w:rsidRPr="001012DA">
        <w:t>makes the following comment</w:t>
      </w:r>
      <w:r w:rsidR="004C4EAE" w:rsidRPr="001012DA">
        <w:t xml:space="preserve"> </w:t>
      </w:r>
      <w:r w:rsidR="00EC4836" w:rsidRPr="001012DA">
        <w:t>about</w:t>
      </w:r>
      <w:r w:rsidR="004C4EAE" w:rsidRPr="001012DA">
        <w:t xml:space="preserve"> their relationship</w:t>
      </w:r>
      <w:r w:rsidR="00341F01" w:rsidRPr="001012DA">
        <w:t>:</w:t>
      </w:r>
    </w:p>
    <w:p w14:paraId="2EA2F48D" w14:textId="77777777" w:rsidR="00341F01" w:rsidRPr="001012DA" w:rsidRDefault="00341F01" w:rsidP="004C4EAE">
      <w:pPr>
        <w:pStyle w:val="Quote"/>
        <w:rPr>
          <w:lang w:val="en-AU"/>
        </w:rPr>
      </w:pPr>
    </w:p>
    <w:p w14:paraId="18A2630F" w14:textId="57EC8F43" w:rsidR="00341F01" w:rsidRPr="001012DA" w:rsidRDefault="004C4EAE" w:rsidP="004C4EAE">
      <w:pPr>
        <w:pStyle w:val="Quote"/>
        <w:rPr>
          <w:lang w:val="en-AU"/>
        </w:rPr>
      </w:pPr>
      <w:r w:rsidRPr="001012DA">
        <w:rPr>
          <w:lang w:val="en-AU"/>
        </w:rPr>
        <w:t xml:space="preserve">When we are at work, we are equal. When we go home, its different again. I have to stay in and do lots of housework, washing, cleaning. Sometimes he helps me clean the house and cook... </w:t>
      </w:r>
    </w:p>
    <w:p w14:paraId="42AD51E7" w14:textId="77777777" w:rsidR="00341F01" w:rsidRPr="001012DA" w:rsidRDefault="00341F01" w:rsidP="004C4EAE">
      <w:pPr>
        <w:pStyle w:val="Quote"/>
        <w:rPr>
          <w:lang w:val="en-AU"/>
        </w:rPr>
      </w:pPr>
    </w:p>
    <w:p w14:paraId="4FEA9AA2" w14:textId="5C91A83B" w:rsidR="00A64982" w:rsidRPr="001012DA" w:rsidRDefault="004C4EAE" w:rsidP="00A64982">
      <w:r w:rsidRPr="001012DA">
        <w:t xml:space="preserve">Another actor recalls </w:t>
      </w:r>
      <w:r w:rsidR="002A62BE" w:rsidRPr="001012DA">
        <w:t xml:space="preserve">in the film </w:t>
      </w:r>
      <w:r w:rsidRPr="001012DA">
        <w:t>how</w:t>
      </w:r>
      <w:r w:rsidR="00D265DD" w:rsidRPr="001012DA">
        <w:t xml:space="preserve"> – </w:t>
      </w:r>
      <w:r w:rsidRPr="001012DA">
        <w:t>before he worked at WSB</w:t>
      </w:r>
      <w:r w:rsidR="00D265DD" w:rsidRPr="001012DA">
        <w:t xml:space="preserve"> –</w:t>
      </w:r>
      <w:r w:rsidR="00073D0E" w:rsidRPr="001012DA">
        <w:t xml:space="preserve"> </w:t>
      </w:r>
      <w:r w:rsidR="00D265DD" w:rsidRPr="001012DA">
        <w:t xml:space="preserve">he had </w:t>
      </w:r>
      <w:r w:rsidRPr="001012DA">
        <w:t xml:space="preserve">picked up a stool </w:t>
      </w:r>
      <w:r w:rsidR="00073D0E" w:rsidRPr="001012DA">
        <w:t xml:space="preserve">in a fit of anger </w:t>
      </w:r>
      <w:r w:rsidRPr="001012DA">
        <w:t xml:space="preserve">and struck </w:t>
      </w:r>
      <w:r w:rsidR="00D265DD" w:rsidRPr="001012DA">
        <w:t>his then girlfriend</w:t>
      </w:r>
      <w:r w:rsidRPr="001012DA">
        <w:t xml:space="preserve"> with it, splitting open her forehead.</w:t>
      </w:r>
      <w:r w:rsidR="00A64982" w:rsidRPr="001012DA">
        <w:t xml:space="preserve"> </w:t>
      </w:r>
      <w:r w:rsidR="00EC4836" w:rsidRPr="001012DA">
        <w:t xml:space="preserve">Of course, this behaviour </w:t>
      </w:r>
      <w:r w:rsidR="00300162" w:rsidRPr="001012DA">
        <w:t xml:space="preserve">if it was brought to their attention </w:t>
      </w:r>
      <w:r w:rsidR="00EC4836" w:rsidRPr="001012DA">
        <w:t xml:space="preserve">would not be tolerated in WSB. </w:t>
      </w:r>
      <w:r w:rsidR="00073D0E" w:rsidRPr="001012DA">
        <w:t>T</w:t>
      </w:r>
      <w:r w:rsidR="00A64982" w:rsidRPr="001012DA">
        <w:t xml:space="preserve">he staff member who raised this example </w:t>
      </w:r>
      <w:r w:rsidR="00300162" w:rsidRPr="001012DA">
        <w:t>of ‘messiness’ commented</w:t>
      </w:r>
      <w:r w:rsidR="00A64982" w:rsidRPr="001012DA">
        <w:t xml:space="preserve">: </w:t>
      </w:r>
    </w:p>
    <w:p w14:paraId="5517AD26" w14:textId="77777777" w:rsidR="00A64982" w:rsidRPr="001012DA" w:rsidRDefault="00A64982" w:rsidP="00F44744">
      <w:pPr>
        <w:pStyle w:val="Quote"/>
        <w:rPr>
          <w:lang w:val="en-AU"/>
        </w:rPr>
      </w:pPr>
    </w:p>
    <w:p w14:paraId="64B0A301" w14:textId="2EE67A7B" w:rsidR="00A64982" w:rsidRPr="001012DA" w:rsidRDefault="00A64982" w:rsidP="00F44744">
      <w:pPr>
        <w:pStyle w:val="Quote"/>
        <w:rPr>
          <w:lang w:val="en-AU"/>
        </w:rPr>
      </w:pPr>
      <w:r w:rsidRPr="001012DA">
        <w:rPr>
          <w:lang w:val="en-AU"/>
        </w:rPr>
        <w:t>There’s messiness in life everywhere and there’s certainly messiness of life in Smolbag…you know, people’s attitudes within Smolbag. [Actor X] has recently said</w:t>
      </w:r>
      <w:r w:rsidR="00AC44FB" w:rsidRPr="001012DA">
        <w:rPr>
          <w:lang w:val="en-AU"/>
        </w:rPr>
        <w:t>,</w:t>
      </w:r>
      <w:r w:rsidRPr="001012DA">
        <w:rPr>
          <w:lang w:val="en-AU"/>
        </w:rPr>
        <w:t xml:space="preserve"> about gay people, when [</w:t>
      </w:r>
      <w:r w:rsidR="00AC44FB" w:rsidRPr="001012DA">
        <w:rPr>
          <w:lang w:val="en-AU"/>
        </w:rPr>
        <w:t>they first</w:t>
      </w:r>
      <w:r w:rsidRPr="001012DA">
        <w:rPr>
          <w:lang w:val="en-AU"/>
        </w:rPr>
        <w:t>] arrived at Smolbag, [</w:t>
      </w:r>
      <w:r w:rsidR="00AC44FB" w:rsidRPr="001012DA">
        <w:rPr>
          <w:lang w:val="en-AU"/>
        </w:rPr>
        <w:t>they</w:t>
      </w:r>
      <w:r w:rsidRPr="001012DA">
        <w:rPr>
          <w:lang w:val="en-AU"/>
        </w:rPr>
        <w:t>] couldn't understand what Smolbag was doing, getting involved in this. And it completely changed [</w:t>
      </w:r>
      <w:r w:rsidR="00AC44FB" w:rsidRPr="001012DA">
        <w:rPr>
          <w:lang w:val="en-AU"/>
        </w:rPr>
        <w:t>their</w:t>
      </w:r>
      <w:r w:rsidRPr="001012DA">
        <w:rPr>
          <w:lang w:val="en-AU"/>
        </w:rPr>
        <w:t>] opinion about gay people. And I think some men have changed their attitude COMPLETELY towards domestic violence.</w:t>
      </w:r>
    </w:p>
    <w:p w14:paraId="12D33194" w14:textId="77777777" w:rsidR="00A64982" w:rsidRPr="001012DA" w:rsidRDefault="00A64982" w:rsidP="00F44744">
      <w:pPr>
        <w:pStyle w:val="Quote"/>
        <w:rPr>
          <w:lang w:val="en-AU"/>
        </w:rPr>
      </w:pPr>
    </w:p>
    <w:p w14:paraId="14A167D0" w14:textId="0F63A09F" w:rsidR="003D6C75" w:rsidRPr="001012DA" w:rsidRDefault="002A62BE" w:rsidP="003D6C75">
      <w:r w:rsidRPr="001012DA">
        <w:t>While the</w:t>
      </w:r>
      <w:r w:rsidR="00A64982" w:rsidRPr="001012DA">
        <w:t xml:space="preserve"> </w:t>
      </w:r>
      <w:r w:rsidR="002357DB" w:rsidRPr="001012DA">
        <w:t xml:space="preserve">actor </w:t>
      </w:r>
      <w:r w:rsidR="00A64982" w:rsidRPr="001012DA">
        <w:t xml:space="preserve">couple </w:t>
      </w:r>
      <w:r w:rsidRPr="001012DA">
        <w:t xml:space="preserve">above </w:t>
      </w:r>
      <w:r w:rsidR="00A64982" w:rsidRPr="001012DA">
        <w:t xml:space="preserve">later split up, the story – and others in the documentary – highlight the </w:t>
      </w:r>
      <w:r w:rsidR="00D45B21" w:rsidRPr="001012DA">
        <w:t>complexities</w:t>
      </w:r>
      <w:r w:rsidR="00A64982" w:rsidRPr="001012DA">
        <w:t xml:space="preserve"> of this work</w:t>
      </w:r>
      <w:r w:rsidRPr="001012DA">
        <w:t>,</w:t>
      </w:r>
      <w:r w:rsidR="00A64982" w:rsidRPr="001012DA">
        <w:t xml:space="preserve"> and the </w:t>
      </w:r>
      <w:r w:rsidRPr="001012DA">
        <w:t xml:space="preserve">slow and </w:t>
      </w:r>
      <w:r w:rsidR="00A64982" w:rsidRPr="001012DA">
        <w:t>uneven nature of change</w:t>
      </w:r>
      <w:r w:rsidR="002357DB" w:rsidRPr="001012DA">
        <w:t>, particularly in this area</w:t>
      </w:r>
      <w:r w:rsidR="00A64982" w:rsidRPr="001012DA">
        <w:t xml:space="preserve">. </w:t>
      </w:r>
      <w:r w:rsidR="00DE2B99" w:rsidRPr="001012DA">
        <w:t>A</w:t>
      </w:r>
      <w:r w:rsidR="003D6C75" w:rsidRPr="001012DA">
        <w:t xml:space="preserve"> comment offered by one older male community leader about gender equality at WSB</w:t>
      </w:r>
      <w:r w:rsidR="00DE2B99" w:rsidRPr="001012DA">
        <w:t xml:space="preserve"> in the course of the evaluation</w:t>
      </w:r>
      <w:r w:rsidR="003D6C75" w:rsidRPr="001012DA">
        <w:t xml:space="preserve"> </w:t>
      </w:r>
      <w:r w:rsidR="00AC44FB" w:rsidRPr="001012DA">
        <w:t>offers</w:t>
      </w:r>
      <w:r w:rsidR="003D6C75" w:rsidRPr="001012DA">
        <w:t xml:space="preserve"> a glimmer of hope, ‘There is gender equality in WSB and we have tried to adapt into that as well.’ How long these ‘adaptations’ take, </w:t>
      </w:r>
      <w:r w:rsidR="00DA450B" w:rsidRPr="001012DA">
        <w:t xml:space="preserve">what form they take, </w:t>
      </w:r>
      <w:r w:rsidR="00AC44FB" w:rsidRPr="001012DA">
        <w:t xml:space="preserve">and how long they are sustained, however, is </w:t>
      </w:r>
      <w:r w:rsidR="00E017AC" w:rsidRPr="001012DA">
        <w:t>never</w:t>
      </w:r>
      <w:r w:rsidR="00DE2B99" w:rsidRPr="001012DA">
        <w:t xml:space="preserve"> straightforward</w:t>
      </w:r>
      <w:r w:rsidR="00DA450B" w:rsidRPr="001012DA">
        <w:t>.</w:t>
      </w:r>
      <w:r w:rsidR="00AC44FB" w:rsidRPr="001012DA">
        <w:t xml:space="preserve"> There are many other factors at play, and social norm change is complex and difficult – messy – in any context.</w:t>
      </w:r>
      <w:r w:rsidR="00E017AC" w:rsidRPr="001012DA">
        <w:t xml:space="preserve"> To WSB’s advantage, they bring sustained work in this area, spanning more than 30 years, and they actively seek to live their core values to the greatest extent possible</w:t>
      </w:r>
      <w:r w:rsidR="00260FDB" w:rsidRPr="001012DA">
        <w:t xml:space="preserve">. In the words of a former volunteer: </w:t>
      </w:r>
      <w:r w:rsidR="00AC44FB" w:rsidRPr="001012DA">
        <w:t xml:space="preserve"> </w:t>
      </w:r>
    </w:p>
    <w:p w14:paraId="6145BDEF" w14:textId="4B945456" w:rsidR="00E017AC" w:rsidRPr="001012DA" w:rsidRDefault="00E017AC" w:rsidP="00260FDB">
      <w:pPr>
        <w:pStyle w:val="Quote"/>
        <w:rPr>
          <w:lang w:val="en-AU"/>
        </w:rPr>
      </w:pPr>
    </w:p>
    <w:p w14:paraId="4D5E785E" w14:textId="7FF672D5" w:rsidR="00E017AC" w:rsidRPr="001012DA" w:rsidRDefault="00E017AC" w:rsidP="00260FDB">
      <w:pPr>
        <w:pStyle w:val="Quote"/>
        <w:rPr>
          <w:bdr w:val="none" w:sz="0" w:space="0" w:color="auto"/>
          <w:lang w:val="en-AU"/>
        </w:rPr>
      </w:pPr>
      <w:r w:rsidRPr="001012DA">
        <w:rPr>
          <w:bdr w:val="none" w:sz="0" w:space="0" w:color="auto"/>
          <w:lang w:val="en-AU"/>
        </w:rPr>
        <w:t xml:space="preserve">There is always more that can be done for women and girls but WSB is a beaming voice of gender equality in the community, but even more importantly models its values through having women in leadership positions at the </w:t>
      </w:r>
      <w:r w:rsidR="0063721A" w:rsidRPr="001012DA">
        <w:rPr>
          <w:bdr w:val="none" w:sz="0" w:space="0" w:color="auto"/>
          <w:lang w:val="en-AU"/>
        </w:rPr>
        <w:t>Y</w:t>
      </w:r>
      <w:r w:rsidRPr="001012DA">
        <w:rPr>
          <w:bdr w:val="none" w:sz="0" w:space="0" w:color="auto"/>
          <w:lang w:val="en-AU"/>
        </w:rPr>
        <w:t xml:space="preserve">outh </w:t>
      </w:r>
      <w:r w:rsidR="001012DA" w:rsidRPr="001012DA">
        <w:rPr>
          <w:bdr w:val="none" w:sz="0" w:space="0" w:color="auto"/>
          <w:lang w:val="en-AU"/>
        </w:rPr>
        <w:t>Centre</w:t>
      </w:r>
      <w:r w:rsidRPr="001012DA">
        <w:rPr>
          <w:bdr w:val="none" w:sz="0" w:space="0" w:color="auto"/>
          <w:lang w:val="en-AU"/>
        </w:rPr>
        <w:t xml:space="preserve">…I always felt that WSB staff embraced women as equal far more than what I had experienced outside of the </w:t>
      </w:r>
      <w:r w:rsidR="0063721A" w:rsidRPr="001012DA">
        <w:rPr>
          <w:bdr w:val="none" w:sz="0" w:space="0" w:color="auto"/>
          <w:lang w:val="en-AU"/>
        </w:rPr>
        <w:t>Y</w:t>
      </w:r>
      <w:r w:rsidRPr="001012DA">
        <w:rPr>
          <w:bdr w:val="none" w:sz="0" w:space="0" w:color="auto"/>
          <w:lang w:val="en-AU"/>
        </w:rPr>
        <w:t xml:space="preserve">outh </w:t>
      </w:r>
      <w:r w:rsidR="001012DA" w:rsidRPr="001012DA">
        <w:rPr>
          <w:bdr w:val="none" w:sz="0" w:space="0" w:color="auto"/>
          <w:lang w:val="en-AU"/>
        </w:rPr>
        <w:t>Centr</w:t>
      </w:r>
      <w:r w:rsidR="001012DA">
        <w:rPr>
          <w:bdr w:val="none" w:sz="0" w:space="0" w:color="auto"/>
          <w:lang w:val="en-AU"/>
        </w:rPr>
        <w:t>e</w:t>
      </w:r>
      <w:r w:rsidRPr="001012DA">
        <w:rPr>
          <w:bdr w:val="none" w:sz="0" w:space="0" w:color="auto"/>
          <w:lang w:val="en-AU"/>
        </w:rPr>
        <w:t xml:space="preserve"> grounds.</w:t>
      </w:r>
    </w:p>
    <w:p w14:paraId="14745145" w14:textId="77777777" w:rsidR="00E017AC" w:rsidRPr="001012DA" w:rsidRDefault="00E017AC" w:rsidP="00260FDB">
      <w:pPr>
        <w:pStyle w:val="Quote"/>
        <w:rPr>
          <w:lang w:val="en-AU"/>
        </w:rPr>
      </w:pPr>
    </w:p>
    <w:p w14:paraId="6CF5C2E5" w14:textId="20A20930" w:rsidR="00FD49BD" w:rsidRPr="001012DA" w:rsidRDefault="00FD49BD" w:rsidP="00FD49BD">
      <w:pPr>
        <w:pStyle w:val="Heading5"/>
      </w:pPr>
      <w:r w:rsidRPr="001012DA">
        <w:t>Gender Equality</w:t>
      </w:r>
      <w:r w:rsidR="00F26015" w:rsidRPr="001012DA">
        <w:t xml:space="preserve"> and WSB</w:t>
      </w:r>
      <w:r w:rsidRPr="001012DA">
        <w:t xml:space="preserve">: Areas for Potential </w:t>
      </w:r>
      <w:r w:rsidR="006634B1" w:rsidRPr="001012DA">
        <w:t>Improvement</w:t>
      </w:r>
    </w:p>
    <w:p w14:paraId="2C92D5BA" w14:textId="3A65CD94" w:rsidR="009C10E3" w:rsidRPr="001012DA" w:rsidRDefault="00EE5885" w:rsidP="009C10E3">
      <w:r w:rsidRPr="001012DA">
        <w:rPr>
          <w14:textOutline w14:w="0" w14:cap="rnd" w14:cmpd="sng" w14:algn="ctr">
            <w14:noFill/>
            <w14:prstDash w14:val="solid"/>
            <w14:bevel/>
          </w14:textOutline>
        </w:rPr>
        <w:t xml:space="preserve">There were </w:t>
      </w:r>
      <w:r w:rsidR="004B1DFE" w:rsidRPr="001012DA">
        <w:rPr>
          <w14:textOutline w14:w="0" w14:cap="rnd" w14:cmpd="sng" w14:algn="ctr">
            <w14:noFill/>
            <w14:prstDash w14:val="solid"/>
            <w14:bevel/>
          </w14:textOutline>
        </w:rPr>
        <w:t>a few</w:t>
      </w:r>
      <w:r w:rsidR="00FD49BD" w:rsidRPr="001012DA">
        <w:rPr>
          <w14:textOutline w14:w="0" w14:cap="rnd" w14:cmpd="sng" w14:algn="ctr">
            <w14:noFill/>
            <w14:prstDash w14:val="solid"/>
            <w14:bevel/>
          </w14:textOutline>
        </w:rPr>
        <w:t xml:space="preserve"> areas </w:t>
      </w:r>
      <w:r w:rsidR="004B1DFE" w:rsidRPr="001012DA">
        <w:rPr>
          <w14:textOutline w14:w="0" w14:cap="rnd" w14:cmpd="sng" w14:algn="ctr">
            <w14:noFill/>
            <w14:prstDash w14:val="solid"/>
            <w14:bevel/>
          </w14:textOutline>
        </w:rPr>
        <w:t xml:space="preserve">where </w:t>
      </w:r>
      <w:r w:rsidR="008761BB" w:rsidRPr="001012DA">
        <w:rPr>
          <w14:textOutline w14:w="0" w14:cap="rnd" w14:cmpd="sng" w14:algn="ctr">
            <w14:noFill/>
            <w14:prstDash w14:val="solid"/>
            <w14:bevel/>
          </w14:textOutline>
        </w:rPr>
        <w:t>stakeholders suggested</w:t>
      </w:r>
      <w:r w:rsidRPr="001012DA">
        <w:rPr>
          <w14:textOutline w14:w="0" w14:cap="rnd" w14:cmpd="sng" w14:algn="ctr">
            <w14:noFill/>
            <w14:prstDash w14:val="solid"/>
            <w14:bevel/>
          </w14:textOutline>
        </w:rPr>
        <w:t xml:space="preserve"> that gender equality and support for women and girls </w:t>
      </w:r>
      <w:r w:rsidR="008761BB" w:rsidRPr="001012DA">
        <w:rPr>
          <w14:textOutline w14:w="0" w14:cap="rnd" w14:cmpd="sng" w14:algn="ctr">
            <w14:noFill/>
            <w14:prstDash w14:val="solid"/>
            <w14:bevel/>
          </w14:textOutline>
        </w:rPr>
        <w:t>at WSB might be</w:t>
      </w:r>
      <w:r w:rsidRPr="001012DA">
        <w:rPr>
          <w14:textOutline w14:w="0" w14:cap="rnd" w14:cmpd="sng" w14:algn="ctr">
            <w14:noFill/>
            <w14:prstDash w14:val="solid"/>
            <w14:bevel/>
          </w14:textOutline>
        </w:rPr>
        <w:t xml:space="preserve"> strengthened.</w:t>
      </w:r>
      <w:r w:rsidR="008761BB" w:rsidRPr="001012DA">
        <w:rPr>
          <w14:textOutline w14:w="0" w14:cap="rnd" w14:cmpd="sng" w14:algn="ctr">
            <w14:noFill/>
            <w14:prstDash w14:val="solid"/>
            <w14:bevel/>
          </w14:textOutline>
        </w:rPr>
        <w:t xml:space="preserve"> </w:t>
      </w:r>
      <w:r w:rsidR="00FD49BD" w:rsidRPr="001012DA">
        <w:rPr>
          <w14:textOutline w14:w="0" w14:cap="rnd" w14:cmpd="sng" w14:algn="ctr">
            <w14:noFill/>
            <w14:prstDash w14:val="solid"/>
            <w14:bevel/>
          </w14:textOutline>
        </w:rPr>
        <w:t xml:space="preserve">It </w:t>
      </w:r>
      <w:r w:rsidR="008761BB" w:rsidRPr="001012DA">
        <w:rPr>
          <w14:textOutline w14:w="0" w14:cap="rnd" w14:cmpd="sng" w14:algn="ctr">
            <w14:noFill/>
            <w14:prstDash w14:val="solid"/>
            <w14:bevel/>
          </w14:textOutline>
        </w:rPr>
        <w:t xml:space="preserve">is important to clarify </w:t>
      </w:r>
      <w:r w:rsidR="00FD49BD" w:rsidRPr="001012DA">
        <w:rPr>
          <w14:textOutline w14:w="0" w14:cap="rnd" w14:cmpd="sng" w14:algn="ctr">
            <w14:noFill/>
            <w14:prstDash w14:val="solid"/>
            <w14:bevel/>
          </w14:textOutline>
        </w:rPr>
        <w:t xml:space="preserve">that these </w:t>
      </w:r>
      <w:r w:rsidR="008761BB" w:rsidRPr="001012DA">
        <w:rPr>
          <w14:textOutline w14:w="0" w14:cap="rnd" w14:cmpd="sng" w14:algn="ctr">
            <w14:noFill/>
            <w14:prstDash w14:val="solid"/>
            <w14:bevel/>
          </w14:textOutline>
        </w:rPr>
        <w:t xml:space="preserve">suggestions </w:t>
      </w:r>
      <w:r w:rsidR="00FD49BD" w:rsidRPr="001012DA">
        <w:rPr>
          <w14:textOutline w14:w="0" w14:cap="rnd" w14:cmpd="sng" w14:algn="ctr">
            <w14:noFill/>
            <w14:prstDash w14:val="solid"/>
            <w14:bevel/>
          </w14:textOutline>
        </w:rPr>
        <w:t xml:space="preserve">were </w:t>
      </w:r>
      <w:r w:rsidR="008761BB" w:rsidRPr="001012DA">
        <w:rPr>
          <w14:textOutline w14:w="0" w14:cap="rnd" w14:cmpd="sng" w14:algn="ctr">
            <w14:noFill/>
            <w14:prstDash w14:val="solid"/>
            <w14:bevel/>
          </w14:textOutline>
        </w:rPr>
        <w:t>solicited</w:t>
      </w:r>
      <w:r w:rsidR="00D928D1" w:rsidRPr="001012DA">
        <w:rPr>
          <w14:textOutline w14:w="0" w14:cap="rnd" w14:cmpd="sng" w14:algn="ctr">
            <w14:noFill/>
            <w14:prstDash w14:val="solid"/>
            <w14:bevel/>
          </w14:textOutline>
        </w:rPr>
        <w:t xml:space="preserve"> in the evaluation</w:t>
      </w:r>
      <w:r w:rsidR="006634B1" w:rsidRPr="001012DA">
        <w:rPr>
          <w14:textOutline w14:w="0" w14:cap="rnd" w14:cmpd="sng" w14:algn="ctr">
            <w14:noFill/>
            <w14:prstDash w14:val="solid"/>
            <w14:bevel/>
          </w14:textOutline>
        </w:rPr>
        <w:t xml:space="preserve">, and do </w:t>
      </w:r>
      <w:r w:rsidR="00260FDB" w:rsidRPr="001012DA">
        <w:rPr>
          <w14:textOutline w14:w="0" w14:cap="rnd" w14:cmpd="sng" w14:algn="ctr">
            <w14:noFill/>
            <w14:prstDash w14:val="solid"/>
            <w14:bevel/>
          </w14:textOutline>
        </w:rPr>
        <w:t xml:space="preserve">not </w:t>
      </w:r>
      <w:r w:rsidR="006634B1" w:rsidRPr="001012DA">
        <w:rPr>
          <w14:textOutline w14:w="0" w14:cap="rnd" w14:cmpd="sng" w14:algn="ctr">
            <w14:noFill/>
            <w14:prstDash w14:val="solid"/>
            <w14:bevel/>
          </w14:textOutline>
        </w:rPr>
        <w:t>necessarily imply that these individuals believe these changes to be</w:t>
      </w:r>
      <w:r w:rsidR="008761BB" w:rsidRPr="001012DA">
        <w:rPr>
          <w14:textOutline w14:w="0" w14:cap="rnd" w14:cmpd="sng" w14:algn="ctr">
            <w14:noFill/>
            <w14:prstDash w14:val="solid"/>
            <w14:bevel/>
          </w14:textOutline>
        </w:rPr>
        <w:t xml:space="preserve"> essential or</w:t>
      </w:r>
      <w:r w:rsidR="006634B1" w:rsidRPr="001012DA">
        <w:rPr>
          <w14:textOutline w14:w="0" w14:cap="rnd" w14:cmpd="sng" w14:algn="ctr">
            <w14:noFill/>
            <w14:prstDash w14:val="solid"/>
            <w14:bevel/>
          </w14:textOutline>
        </w:rPr>
        <w:t xml:space="preserve"> necessary. </w:t>
      </w:r>
      <w:r w:rsidR="001F4194" w:rsidRPr="001012DA">
        <w:rPr>
          <w14:textOutline w14:w="0" w14:cap="rnd" w14:cmpd="sng" w14:algn="ctr">
            <w14:noFill/>
            <w14:prstDash w14:val="solid"/>
            <w14:bevel/>
          </w14:textOutline>
        </w:rPr>
        <w:t>Many</w:t>
      </w:r>
      <w:r w:rsidR="00FD49BD" w:rsidRPr="001012DA">
        <w:rPr>
          <w14:textOutline w14:w="0" w14:cap="rnd" w14:cmpd="sng" w14:algn="ctr">
            <w14:noFill/>
            <w14:prstDash w14:val="solid"/>
            <w14:bevel/>
          </w14:textOutline>
        </w:rPr>
        <w:t xml:space="preserve"> of the</w:t>
      </w:r>
      <w:r w:rsidR="00453599" w:rsidRPr="001012DA">
        <w:rPr>
          <w14:textOutline w14:w="0" w14:cap="rnd" w14:cmpd="sng" w14:algn="ctr">
            <w14:noFill/>
            <w14:prstDash w14:val="solid"/>
            <w14:bevel/>
          </w14:textOutline>
        </w:rPr>
        <w:t xml:space="preserve"> suggestions </w:t>
      </w:r>
      <w:r w:rsidR="00FD49BD" w:rsidRPr="001012DA">
        <w:rPr>
          <w14:textOutline w14:w="0" w14:cap="rnd" w14:cmpd="sng" w14:algn="ctr">
            <w14:noFill/>
            <w14:prstDash w14:val="solid"/>
            <w14:bevel/>
          </w14:textOutline>
        </w:rPr>
        <w:t xml:space="preserve">were </w:t>
      </w:r>
      <w:r w:rsidR="006634B1" w:rsidRPr="001012DA">
        <w:rPr>
          <w14:textOutline w14:w="0" w14:cap="rnd" w14:cmpd="sng" w14:algn="ctr">
            <w14:noFill/>
            <w14:prstDash w14:val="solid"/>
            <w14:bevel/>
          </w14:textOutline>
        </w:rPr>
        <w:t xml:space="preserve">also </w:t>
      </w:r>
      <w:r w:rsidR="00320FD8" w:rsidRPr="001012DA">
        <w:rPr>
          <w14:textOutline w14:w="0" w14:cap="rnd" w14:cmpd="sng" w14:algn="ctr">
            <w14:noFill/>
            <w14:prstDash w14:val="solid"/>
            <w14:bevel/>
          </w14:textOutline>
        </w:rPr>
        <w:t>offered</w:t>
      </w:r>
      <w:r w:rsidR="00FD49BD" w:rsidRPr="001012DA">
        <w:rPr>
          <w14:textOutline w14:w="0" w14:cap="rnd" w14:cmpd="sng" w14:algn="ctr">
            <w14:noFill/>
            <w14:prstDash w14:val="solid"/>
            <w14:bevel/>
          </w14:textOutline>
        </w:rPr>
        <w:t xml:space="preserve"> by individuals, and may not represent perspective</w:t>
      </w:r>
      <w:r w:rsidR="006634B1" w:rsidRPr="001012DA">
        <w:rPr>
          <w14:textOutline w14:w="0" w14:cap="rnd" w14:cmpd="sng" w14:algn="ctr">
            <w14:noFill/>
            <w14:prstDash w14:val="solid"/>
            <w14:bevel/>
          </w14:textOutline>
        </w:rPr>
        <w:t>s</w:t>
      </w:r>
      <w:r w:rsidR="00FD49BD" w:rsidRPr="001012DA">
        <w:rPr>
          <w14:textOutline w14:w="0" w14:cap="rnd" w14:cmpd="sng" w14:algn="ctr">
            <w14:noFill/>
            <w14:prstDash w14:val="solid"/>
            <w14:bevel/>
          </w14:textOutline>
        </w:rPr>
        <w:t xml:space="preserve"> across the whole organisation.</w:t>
      </w:r>
      <w:r w:rsidRPr="001012DA">
        <w:rPr>
          <w14:textOutline w14:w="0" w14:cap="rnd" w14:cmpd="sng" w14:algn="ctr">
            <w14:noFill/>
            <w14:prstDash w14:val="solid"/>
            <w14:bevel/>
          </w14:textOutline>
        </w:rPr>
        <w:t xml:space="preserve"> </w:t>
      </w:r>
      <w:r w:rsidR="00D928D1" w:rsidRPr="001012DA">
        <w:rPr>
          <w14:textOutline w14:w="0" w14:cap="rnd" w14:cmpd="sng" w14:algn="ctr">
            <w14:noFill/>
            <w14:prstDash w14:val="solid"/>
            <w14:bevel/>
          </w14:textOutline>
        </w:rPr>
        <w:t xml:space="preserve">Overall, </w:t>
      </w:r>
      <w:r w:rsidR="00320FD8" w:rsidRPr="001012DA">
        <w:rPr>
          <w14:textOutline w14:w="0" w14:cap="rnd" w14:cmpd="sng" w14:algn="ctr">
            <w14:noFill/>
            <w14:prstDash w14:val="solid"/>
            <w14:bevel/>
          </w14:textOutline>
        </w:rPr>
        <w:t xml:space="preserve">as detailed above, </w:t>
      </w:r>
      <w:r w:rsidR="003B0AE7" w:rsidRPr="001012DA">
        <w:rPr>
          <w14:textOutline w14:w="0" w14:cap="rnd" w14:cmpd="sng" w14:algn="ctr">
            <w14:noFill/>
            <w14:prstDash w14:val="solid"/>
            <w14:bevel/>
          </w14:textOutline>
        </w:rPr>
        <w:t>WSB was found to be</w:t>
      </w:r>
      <w:r w:rsidR="00D928D1" w:rsidRPr="001012DA">
        <w:rPr>
          <w14:textOutline w14:w="0" w14:cap="rnd" w14:cmpd="sng" w14:algn="ctr">
            <w14:noFill/>
            <w14:prstDash w14:val="solid"/>
            <w14:bevel/>
          </w14:textOutline>
        </w:rPr>
        <w:t xml:space="preserve"> </w:t>
      </w:r>
      <w:r w:rsidR="00320FD8" w:rsidRPr="001012DA">
        <w:rPr>
          <w14:textOutline w14:w="0" w14:cap="rnd" w14:cmpd="sng" w14:algn="ctr">
            <w14:noFill/>
            <w14:prstDash w14:val="solid"/>
            <w14:bevel/>
          </w14:textOutline>
        </w:rPr>
        <w:t>very</w:t>
      </w:r>
      <w:r w:rsidR="00D928D1" w:rsidRPr="001012DA">
        <w:rPr>
          <w14:textOutline w14:w="0" w14:cap="rnd" w14:cmpd="sng" w14:algn="ctr">
            <w14:noFill/>
            <w14:prstDash w14:val="solid"/>
            <w14:bevel/>
          </w14:textOutline>
        </w:rPr>
        <w:t xml:space="preserve"> effective in the area of gender equality. </w:t>
      </w:r>
      <w:r w:rsidR="00453599" w:rsidRPr="001012DA">
        <w:t xml:space="preserve">In fact, every individual who offered suggestions did so in a way that recognised the strength and effectiveness of WSB’s work, including in this area. </w:t>
      </w:r>
      <w:r w:rsidR="00D928D1" w:rsidRPr="001012DA">
        <w:rPr>
          <w14:textOutline w14:w="0" w14:cap="rnd" w14:cmpd="sng" w14:algn="ctr">
            <w14:noFill/>
            <w14:prstDash w14:val="solid"/>
            <w14:bevel/>
          </w14:textOutline>
        </w:rPr>
        <w:t xml:space="preserve">There was a clear sense from </w:t>
      </w:r>
      <w:r w:rsidR="004008BF" w:rsidRPr="001012DA">
        <w:rPr>
          <w14:textOutline w14:w="0" w14:cap="rnd" w14:cmpd="sng" w14:algn="ctr">
            <w14:noFill/>
            <w14:prstDash w14:val="solid"/>
            <w14:bevel/>
          </w14:textOutline>
        </w:rPr>
        <w:t>several</w:t>
      </w:r>
      <w:r w:rsidR="00D928D1" w:rsidRPr="001012DA">
        <w:rPr>
          <w14:textOutline w14:w="0" w14:cap="rnd" w14:cmpd="sng" w14:algn="ctr">
            <w14:noFill/>
            <w14:prstDash w14:val="solid"/>
            <w14:bevel/>
          </w14:textOutline>
        </w:rPr>
        <w:t xml:space="preserve"> individuals that</w:t>
      </w:r>
      <w:r w:rsidR="00453599" w:rsidRPr="001012DA">
        <w:rPr>
          <w14:textOutline w14:w="0" w14:cap="rnd" w14:cmpd="sng" w14:algn="ctr">
            <w14:noFill/>
            <w14:prstDash w14:val="solid"/>
            <w14:bevel/>
          </w14:textOutline>
        </w:rPr>
        <w:t>,</w:t>
      </w:r>
      <w:r w:rsidR="00D928D1" w:rsidRPr="001012DA">
        <w:rPr>
          <w14:textOutline w14:w="0" w14:cap="rnd" w14:cmpd="sng" w14:algn="ctr">
            <w14:noFill/>
            <w14:prstDash w14:val="solid"/>
            <w14:bevel/>
          </w14:textOutline>
        </w:rPr>
        <w:t xml:space="preserve"> ‘if it ain’t broke don’t fix it’.</w:t>
      </w:r>
      <w:r w:rsidR="009C10E3" w:rsidRPr="001012DA">
        <w:rPr>
          <w14:textOutline w14:w="0" w14:cap="rnd" w14:cmpd="sng" w14:algn="ctr">
            <w14:noFill/>
            <w14:prstDash w14:val="solid"/>
            <w14:bevel/>
          </w14:textOutline>
        </w:rPr>
        <w:t xml:space="preserve"> </w:t>
      </w:r>
      <w:r w:rsidR="00320FD8" w:rsidRPr="001012DA">
        <w:rPr>
          <w:bdr w:val="none" w:sz="0" w:space="0" w:color="auto"/>
        </w:rPr>
        <w:t>This was expressed by</w:t>
      </w:r>
      <w:r w:rsidR="009C10E3" w:rsidRPr="001012DA">
        <w:rPr>
          <w:bdr w:val="none" w:sz="0" w:space="0" w:color="auto"/>
        </w:rPr>
        <w:t xml:space="preserve"> one partner</w:t>
      </w:r>
      <w:r w:rsidR="00320FD8" w:rsidRPr="001012DA">
        <w:rPr>
          <w:bdr w:val="none" w:sz="0" w:space="0" w:color="auto"/>
        </w:rPr>
        <w:t xml:space="preserve"> in the following way</w:t>
      </w:r>
      <w:r w:rsidR="009C10E3" w:rsidRPr="001012DA">
        <w:rPr>
          <w:bdr w:val="none" w:sz="0" w:space="0" w:color="auto"/>
        </w:rPr>
        <w:t xml:space="preserve">: </w:t>
      </w:r>
    </w:p>
    <w:p w14:paraId="181E1DC9" w14:textId="77777777" w:rsidR="009C10E3" w:rsidRPr="001012DA" w:rsidRDefault="009C10E3" w:rsidP="009C10E3">
      <w:pPr>
        <w:pStyle w:val="Quote"/>
        <w:rPr>
          <w:bdr w:val="none" w:sz="0" w:space="0" w:color="auto"/>
          <w:lang w:val="en-AU"/>
        </w:rPr>
      </w:pPr>
    </w:p>
    <w:p w14:paraId="566959FF" w14:textId="7A514698" w:rsidR="009C10E3" w:rsidRPr="001012DA" w:rsidRDefault="009C10E3" w:rsidP="009C10E3">
      <w:pPr>
        <w:pStyle w:val="Quote"/>
        <w:rPr>
          <w:lang w:val="en-AU"/>
        </w:rPr>
      </w:pPr>
      <w:r w:rsidRPr="001012DA">
        <w:rPr>
          <w:lang w:val="en-AU"/>
        </w:rPr>
        <w:t xml:space="preserve">That’s the thing. They have such a magical, wonderful thing. And you don't want to make recommendations and [say], ‘Well, you should be like [iNGO X]’. Because no, no one wants you to be [iNGO X]. That’s not who you are. There are amazing things you're doing that are way different and way more amazing than what we do. So, you don't want to make recommendations like, ‘Well, you should be more like other organizations that follow strategic planning and goals and whatever, for development’, because we know that's how it works with development organizations. That’s why I kind of go with, look, if they expressly said, ‘Well, we want to be more conscious about </w:t>
      </w:r>
      <w:r w:rsidR="00594DBE" w:rsidRPr="001012DA">
        <w:rPr>
          <w:lang w:val="en-AU"/>
        </w:rPr>
        <w:t>[gender]</w:t>
      </w:r>
      <w:r w:rsidRPr="001012DA">
        <w:rPr>
          <w:lang w:val="en-AU"/>
        </w:rPr>
        <w:t xml:space="preserve">’, then there's lots of ways that could be done. But you don't want that to be imposed in a way that would kill the magic. </w:t>
      </w:r>
    </w:p>
    <w:p w14:paraId="6ED1959B" w14:textId="3C27997B" w:rsidR="008761BB" w:rsidRPr="001012DA" w:rsidRDefault="00D928D1" w:rsidP="00EE5885">
      <w:r w:rsidRPr="001012DA">
        <w:rPr>
          <w14:textOutline w14:w="0" w14:cap="rnd" w14:cmpd="sng" w14:algn="ctr">
            <w14:noFill/>
            <w14:prstDash w14:val="solid"/>
            <w14:bevel/>
          </w14:textOutline>
        </w:rPr>
        <w:t xml:space="preserve"> </w:t>
      </w:r>
    </w:p>
    <w:p w14:paraId="7FDDE851" w14:textId="2DF57C44" w:rsidR="005552CC" w:rsidRPr="001012DA" w:rsidRDefault="005552CC" w:rsidP="00D466A1">
      <w:pPr>
        <w:rPr>
          <w:rFonts w:ascii="HELVETICA NEUE CONDENSED" w:hAnsi="HELVETICA NEUE CONDENSED"/>
          <w:b/>
          <w:bCs/>
        </w:rPr>
      </w:pPr>
      <w:r w:rsidRPr="001012DA">
        <w:rPr>
          <w:rFonts w:ascii="HELVETICA NEUE CONDENSED" w:hAnsi="HELVETICA NEUE CONDENSED"/>
          <w:b/>
          <w:bCs/>
        </w:rPr>
        <w:t>Equal Numbers of Men and Women?</w:t>
      </w:r>
      <w:r w:rsidR="007C0EB7" w:rsidRPr="001012DA">
        <w:rPr>
          <w:rStyle w:val="FootnoteReference"/>
          <w:rFonts w:ascii="HELVETICA NEUE CONDENSED" w:hAnsi="HELVETICA NEUE CONDENSED"/>
          <w:b/>
          <w:bCs/>
        </w:rPr>
        <w:footnoteReference w:id="79"/>
      </w:r>
      <w:r w:rsidRPr="001012DA">
        <w:rPr>
          <w:rFonts w:ascii="HELVETICA NEUE CONDENSED" w:hAnsi="HELVETICA NEUE CONDENSED"/>
          <w:b/>
          <w:bCs/>
        </w:rPr>
        <w:t xml:space="preserve"> </w:t>
      </w:r>
    </w:p>
    <w:p w14:paraId="403CAA44" w14:textId="351BA035" w:rsidR="00D466A1" w:rsidRPr="001012DA" w:rsidRDefault="001F4194" w:rsidP="00D466A1">
      <w:r w:rsidRPr="001012DA">
        <w:lastRenderedPageBreak/>
        <w:t>In response to questions about strengthening WSB’s work in gender equality, a</w:t>
      </w:r>
      <w:r w:rsidR="00D466A1" w:rsidRPr="001012DA">
        <w:t xml:space="preserve"> number of </w:t>
      </w:r>
      <w:r w:rsidRPr="001012DA">
        <w:t>individuals</w:t>
      </w:r>
      <w:r w:rsidR="00D466A1" w:rsidRPr="001012DA">
        <w:t xml:space="preserve"> identified parts of the organisation </w:t>
      </w:r>
      <w:r w:rsidRPr="001012DA">
        <w:t>where there were more</w:t>
      </w:r>
      <w:r w:rsidR="00D466A1" w:rsidRPr="001012DA">
        <w:t xml:space="preserve"> men than women. </w:t>
      </w:r>
      <w:r w:rsidR="008E147B" w:rsidRPr="001012DA">
        <w:t>Some of these areas came out in the main body of the evaluation, including sports. According to</w:t>
      </w:r>
      <w:r w:rsidR="00D466A1" w:rsidRPr="001012DA">
        <w:t xml:space="preserve"> one volunteer: </w:t>
      </w:r>
    </w:p>
    <w:p w14:paraId="725CD5D5" w14:textId="77777777" w:rsidR="00D466A1" w:rsidRPr="001012DA" w:rsidRDefault="00D466A1" w:rsidP="001F4194">
      <w:pPr>
        <w:pStyle w:val="Quote"/>
        <w:rPr>
          <w:lang w:val="en-AU"/>
        </w:rPr>
      </w:pPr>
    </w:p>
    <w:p w14:paraId="6E843221" w14:textId="1203D7F3" w:rsidR="00D466A1" w:rsidRPr="001012DA" w:rsidRDefault="00D466A1" w:rsidP="001F4194">
      <w:pPr>
        <w:pStyle w:val="Quote"/>
        <w:rPr>
          <w:lang w:val="en-AU"/>
        </w:rPr>
      </w:pPr>
      <w:r w:rsidRPr="001012DA">
        <w:rPr>
          <w:lang w:val="en-AU"/>
        </w:rPr>
        <w:t>They do a really fantastic job but of course there is always room for improvement. The sports office was heavily male</w:t>
      </w:r>
      <w:r w:rsidR="0063721A" w:rsidRPr="001012DA">
        <w:rPr>
          <w:lang w:val="en-AU"/>
        </w:rPr>
        <w:t>-</w:t>
      </w:r>
      <w:r w:rsidR="00E95DB8" w:rsidRPr="001012DA">
        <w:rPr>
          <w:lang w:val="en-AU"/>
        </w:rPr>
        <w:t>dominated,</w:t>
      </w:r>
      <w:r w:rsidR="00260FDB" w:rsidRPr="001012DA">
        <w:rPr>
          <w:lang w:val="en-AU"/>
        </w:rPr>
        <w:t xml:space="preserve"> </w:t>
      </w:r>
      <w:r w:rsidRPr="001012DA">
        <w:rPr>
          <w:lang w:val="en-AU"/>
        </w:rPr>
        <w:t xml:space="preserve">and more funding could have had more females in coordinating and coaching roles. </w:t>
      </w:r>
    </w:p>
    <w:p w14:paraId="45576B46" w14:textId="138F572B" w:rsidR="00D466A1" w:rsidRPr="001012DA" w:rsidRDefault="00D466A1" w:rsidP="00D466A1">
      <w:r w:rsidRPr="001012DA">
        <w:t xml:space="preserve">In the September workshop staff </w:t>
      </w:r>
      <w:r w:rsidR="001F4194" w:rsidRPr="001012DA">
        <w:t xml:space="preserve">also </w:t>
      </w:r>
      <w:r w:rsidRPr="001012DA">
        <w:t xml:space="preserve">talked about trying to more actively engage young women in classes and programming at the Youth Centre. In Vanuatu this can be a complex issue, however, as women’s freedom to be outside of their household and the burden of housework and childcare that even young women carry can be prohibitive to their participation in these kinds of activities. In </w:t>
      </w:r>
      <w:r w:rsidR="001F4194" w:rsidRPr="001012DA">
        <w:t>other</w:t>
      </w:r>
      <w:r w:rsidRPr="001012DA">
        <w:t xml:space="preserve"> areas, including the technical work in filmmaking, the predominance of men </w:t>
      </w:r>
      <w:r w:rsidR="001F4194" w:rsidRPr="001012DA">
        <w:t xml:space="preserve">(most of WSB’s film crew are </w:t>
      </w:r>
      <w:r w:rsidR="005552CC" w:rsidRPr="001012DA">
        <w:t>male</w:t>
      </w:r>
      <w:r w:rsidR="001F4194" w:rsidRPr="001012DA">
        <w:t xml:space="preserve">) </w:t>
      </w:r>
      <w:r w:rsidRPr="001012DA">
        <w:t xml:space="preserve">was identified as a ‘worldwide problem’. Staff in this area expressed that they had tried to involve women, but have been largely unsuccessful to date. </w:t>
      </w:r>
    </w:p>
    <w:p w14:paraId="45BB3E96" w14:textId="77777777" w:rsidR="00D466A1" w:rsidRPr="001012DA" w:rsidRDefault="00D466A1" w:rsidP="00D466A1"/>
    <w:p w14:paraId="3B5CD862" w14:textId="6EE54DEB" w:rsidR="00D466A1" w:rsidRPr="001012DA" w:rsidRDefault="00D466A1" w:rsidP="00D466A1">
      <w:pPr>
        <w:rPr>
          <w:bdr w:val="none" w:sz="0" w:space="0" w:color="auto"/>
        </w:rPr>
      </w:pPr>
      <w:r w:rsidRPr="001012DA">
        <w:rPr>
          <w:bdr w:val="none" w:sz="0" w:space="0" w:color="auto"/>
        </w:rPr>
        <w:t>There is also a challenge</w:t>
      </w:r>
      <w:r w:rsidR="005552CC" w:rsidRPr="001012DA">
        <w:rPr>
          <w:bdr w:val="none" w:sz="0" w:space="0" w:color="auto"/>
        </w:rPr>
        <w:t xml:space="preserve"> </w:t>
      </w:r>
      <w:r w:rsidRPr="001012DA">
        <w:rPr>
          <w:bdr w:val="none" w:sz="0" w:space="0" w:color="auto"/>
        </w:rPr>
        <w:t xml:space="preserve">in seeing straight equality as the goal for WSB, and measuring all success by this benchmark. In areas like aquatics or even marine conservation where diving to assess a reef might be required, restrictions about what women and girls can wear and do in a community make this difficult. In </w:t>
      </w:r>
      <w:r w:rsidR="005552CC" w:rsidRPr="001012DA">
        <w:rPr>
          <w:bdr w:val="none" w:sz="0" w:space="0" w:color="auto"/>
        </w:rPr>
        <w:t xml:space="preserve">all of </w:t>
      </w:r>
      <w:r w:rsidRPr="001012DA">
        <w:rPr>
          <w:bdr w:val="none" w:sz="0" w:space="0" w:color="auto"/>
        </w:rPr>
        <w:t>these areas, success may need to be measured in different ways. For example, in 2015 WSB’s focus on women in sports led to a tripling of female futsal players</w:t>
      </w:r>
      <w:r w:rsidR="005552CC" w:rsidRPr="001012DA">
        <w:rPr>
          <w:rStyle w:val="FootnoteReference"/>
          <w:bdr w:val="none" w:sz="0" w:space="0" w:color="auto"/>
        </w:rPr>
        <w:footnoteReference w:id="80"/>
      </w:r>
      <w:r w:rsidRPr="001012DA">
        <w:rPr>
          <w:bdr w:val="none" w:sz="0" w:space="0" w:color="auto"/>
        </w:rPr>
        <w:t xml:space="preserve">. WSB launched this initiative as a community outreach program targeting women in a way that combined sports, nutrition and reproductive health training </w:t>
      </w:r>
      <w:r w:rsidRPr="001012DA">
        <w:t>–</w:t>
      </w:r>
      <w:r w:rsidRPr="001012DA">
        <w:rPr>
          <w:bdr w:val="none" w:sz="0" w:space="0" w:color="auto"/>
        </w:rPr>
        <w:t xml:space="preserve"> so there were other benefits as well. WSB’s efforts ultimately helped to establish the first league division for women</w:t>
      </w:r>
      <w:r w:rsidRPr="001012DA">
        <w:rPr>
          <w:rStyle w:val="FootnoteReference"/>
          <w:bdr w:val="none" w:sz="0" w:space="0" w:color="auto"/>
        </w:rPr>
        <w:footnoteReference w:id="81"/>
      </w:r>
      <w:r w:rsidRPr="001012DA">
        <w:rPr>
          <w:bdr w:val="none" w:sz="0" w:space="0" w:color="auto"/>
        </w:rPr>
        <w:t xml:space="preserve">. While there are still three times more men participating in futsal in 2020 than women, the ‘win’ may be that women are playing futsal at all, and </w:t>
      </w:r>
      <w:r w:rsidR="005552CC" w:rsidRPr="001012DA">
        <w:rPr>
          <w:bdr w:val="none" w:sz="0" w:space="0" w:color="auto"/>
        </w:rPr>
        <w:t xml:space="preserve">that </w:t>
      </w:r>
      <w:r w:rsidR="00684530" w:rsidRPr="001012DA">
        <w:rPr>
          <w:bdr w:val="none" w:sz="0" w:space="0" w:color="auto"/>
        </w:rPr>
        <w:t>many</w:t>
      </w:r>
      <w:r w:rsidRPr="001012DA">
        <w:rPr>
          <w:bdr w:val="none" w:sz="0" w:space="0" w:color="auto"/>
        </w:rPr>
        <w:t xml:space="preserve"> have continued to play over the years.</w:t>
      </w:r>
    </w:p>
    <w:p w14:paraId="73E603E9" w14:textId="77777777" w:rsidR="00D466A1" w:rsidRPr="001012DA" w:rsidRDefault="00D466A1" w:rsidP="00D466A1">
      <w:pPr>
        <w:rPr>
          <w:bdr w:val="none" w:sz="0" w:space="0" w:color="auto"/>
        </w:rPr>
      </w:pPr>
    </w:p>
    <w:p w14:paraId="1723577E" w14:textId="6C6BAC85" w:rsidR="003955C6" w:rsidRPr="001012DA" w:rsidRDefault="003955C6" w:rsidP="00421DE2">
      <w:pPr>
        <w:rPr>
          <w:rFonts w:ascii="HELVETICA NEUE CONDENSED" w:hAnsi="HELVETICA NEUE CONDENSED"/>
          <w:b/>
          <w:bCs/>
        </w:rPr>
      </w:pPr>
      <w:r w:rsidRPr="001012DA">
        <w:rPr>
          <w:rFonts w:ascii="HELVETICA NEUE CONDENSED" w:hAnsi="HELVETICA NEUE CONDENSED"/>
          <w:b/>
          <w:bCs/>
        </w:rPr>
        <w:t>Addressing Harmful Social Norms</w:t>
      </w:r>
      <w:r w:rsidR="00940B82" w:rsidRPr="001012DA">
        <w:rPr>
          <w:rFonts w:ascii="HELVETICA NEUE CONDENSED" w:hAnsi="HELVETICA NEUE CONDENSED"/>
          <w:b/>
          <w:bCs/>
        </w:rPr>
        <w:t xml:space="preserve"> Through Training</w:t>
      </w:r>
      <w:r w:rsidRPr="001012DA">
        <w:rPr>
          <w:rFonts w:ascii="HELVETICA NEUE CONDENSED" w:hAnsi="HELVETICA NEUE CONDENSED"/>
          <w:b/>
          <w:bCs/>
        </w:rPr>
        <w:t>?</w:t>
      </w:r>
    </w:p>
    <w:p w14:paraId="08AA4BBE" w14:textId="09A4C260" w:rsidR="00421DE2" w:rsidRPr="001012DA" w:rsidRDefault="00D466A1" w:rsidP="00421DE2">
      <w:r w:rsidRPr="001012DA">
        <w:rPr>
          <w:bdr w:val="none" w:sz="0" w:space="0" w:color="auto"/>
        </w:rPr>
        <w:t>A focus on straight equality and numbers may also distract from other important considerations</w:t>
      </w:r>
      <w:r w:rsidR="002F1C39" w:rsidRPr="001012DA">
        <w:rPr>
          <w:bdr w:val="none" w:sz="0" w:space="0" w:color="auto"/>
        </w:rPr>
        <w:t>.</w:t>
      </w:r>
      <w:r w:rsidRPr="001012DA">
        <w:rPr>
          <w:bdr w:val="none" w:sz="0" w:space="0" w:color="auto"/>
        </w:rPr>
        <w:t xml:space="preserve"> </w:t>
      </w:r>
      <w:r w:rsidR="002F1C39" w:rsidRPr="001012DA">
        <w:rPr>
          <w:bdr w:val="none" w:sz="0" w:space="0" w:color="auto"/>
        </w:rPr>
        <w:t>For example, h</w:t>
      </w:r>
      <w:r w:rsidR="00421DE2" w:rsidRPr="001012DA">
        <w:rPr>
          <w:bdr w:val="none" w:sz="0" w:space="0" w:color="auto"/>
        </w:rPr>
        <w:t>igher</w:t>
      </w:r>
      <w:r w:rsidRPr="001012DA">
        <w:rPr>
          <w:bdr w:val="none" w:sz="0" w:space="0" w:color="auto"/>
        </w:rPr>
        <w:t xml:space="preserve"> numbers of women in the organisation or in activities may not </w:t>
      </w:r>
      <w:r w:rsidR="002F1C39" w:rsidRPr="001012DA">
        <w:rPr>
          <w:bdr w:val="none" w:sz="0" w:space="0" w:color="auto"/>
        </w:rPr>
        <w:t xml:space="preserve">actually </w:t>
      </w:r>
      <w:r w:rsidR="003955C6" w:rsidRPr="001012DA">
        <w:rPr>
          <w:bdr w:val="none" w:sz="0" w:space="0" w:color="auto"/>
        </w:rPr>
        <w:t>result in</w:t>
      </w:r>
      <w:r w:rsidRPr="001012DA">
        <w:rPr>
          <w:bdr w:val="none" w:sz="0" w:space="0" w:color="auto"/>
        </w:rPr>
        <w:t xml:space="preserve"> greater gender equality, </w:t>
      </w:r>
      <w:r w:rsidR="00421DE2" w:rsidRPr="001012DA">
        <w:rPr>
          <w:bdr w:val="none" w:sz="0" w:space="0" w:color="auto"/>
        </w:rPr>
        <w:t>particularly</w:t>
      </w:r>
      <w:r w:rsidRPr="001012DA">
        <w:rPr>
          <w:bdr w:val="none" w:sz="0" w:space="0" w:color="auto"/>
        </w:rPr>
        <w:t xml:space="preserve"> </w:t>
      </w:r>
      <w:r w:rsidR="008509EF" w:rsidRPr="001012DA">
        <w:rPr>
          <w:bdr w:val="none" w:sz="0" w:space="0" w:color="auto"/>
        </w:rPr>
        <w:t xml:space="preserve">in </w:t>
      </w:r>
      <w:r w:rsidR="002F1C39" w:rsidRPr="001012DA">
        <w:rPr>
          <w:bdr w:val="none" w:sz="0" w:space="0" w:color="auto"/>
        </w:rPr>
        <w:t>terms of</w:t>
      </w:r>
      <w:r w:rsidR="008509EF" w:rsidRPr="001012DA">
        <w:rPr>
          <w:bdr w:val="none" w:sz="0" w:space="0" w:color="auto"/>
        </w:rPr>
        <w:t xml:space="preserve"> </w:t>
      </w:r>
      <w:r w:rsidRPr="001012DA">
        <w:rPr>
          <w:bdr w:val="none" w:sz="0" w:space="0" w:color="auto"/>
        </w:rPr>
        <w:t xml:space="preserve">addressing harmful social norms. In fact, helping staff to develop a better </w:t>
      </w:r>
      <w:r w:rsidR="003955C6" w:rsidRPr="001012DA">
        <w:rPr>
          <w:bdr w:val="none" w:sz="0" w:space="0" w:color="auto"/>
        </w:rPr>
        <w:t xml:space="preserve">– and more complex – </w:t>
      </w:r>
      <w:r w:rsidRPr="001012DA">
        <w:rPr>
          <w:bdr w:val="none" w:sz="0" w:space="0" w:color="auto"/>
        </w:rPr>
        <w:t>understanding of gender equality</w:t>
      </w:r>
      <w:r w:rsidR="002F1C39" w:rsidRPr="001012DA">
        <w:rPr>
          <w:bdr w:val="none" w:sz="0" w:space="0" w:color="auto"/>
        </w:rPr>
        <w:t xml:space="preserve"> and gender analysis,</w:t>
      </w:r>
      <w:r w:rsidRPr="001012DA">
        <w:rPr>
          <w:bdr w:val="none" w:sz="0" w:space="0" w:color="auto"/>
        </w:rPr>
        <w:t xml:space="preserve"> </w:t>
      </w:r>
      <w:r w:rsidR="002F1C39" w:rsidRPr="001012DA">
        <w:rPr>
          <w:bdr w:val="none" w:sz="0" w:space="0" w:color="auto"/>
        </w:rPr>
        <w:t>and how to</w:t>
      </w:r>
      <w:r w:rsidRPr="001012DA">
        <w:rPr>
          <w:bdr w:val="none" w:sz="0" w:space="0" w:color="auto"/>
        </w:rPr>
        <w:t xml:space="preserve"> be more attentive to these issues, was </w:t>
      </w:r>
      <w:r w:rsidR="00421DE2" w:rsidRPr="001012DA">
        <w:rPr>
          <w:bdr w:val="none" w:sz="0" w:space="0" w:color="auto"/>
        </w:rPr>
        <w:t xml:space="preserve">also </w:t>
      </w:r>
      <w:r w:rsidRPr="001012DA">
        <w:rPr>
          <w:bdr w:val="none" w:sz="0" w:space="0" w:color="auto"/>
        </w:rPr>
        <w:t xml:space="preserve">raised as an area that could </w:t>
      </w:r>
      <w:r w:rsidR="003955C6" w:rsidRPr="001012DA">
        <w:rPr>
          <w:bdr w:val="none" w:sz="0" w:space="0" w:color="auto"/>
        </w:rPr>
        <w:t xml:space="preserve">potentially </w:t>
      </w:r>
      <w:r w:rsidRPr="001012DA">
        <w:rPr>
          <w:bdr w:val="none" w:sz="0" w:space="0" w:color="auto"/>
        </w:rPr>
        <w:t>be strengthened.</w:t>
      </w:r>
      <w:r w:rsidR="00421DE2" w:rsidRPr="001012DA">
        <w:rPr>
          <w:bdr w:val="none" w:sz="0" w:space="0" w:color="auto"/>
        </w:rPr>
        <w:t xml:space="preserve"> </w:t>
      </w:r>
      <w:r w:rsidR="00421DE2" w:rsidRPr="001012DA">
        <w:t xml:space="preserve">For example, </w:t>
      </w:r>
      <w:r w:rsidR="00421DE2" w:rsidRPr="001012DA">
        <w:rPr>
          <w14:textOutline w14:w="0" w14:cap="rnd" w14:cmpd="sng" w14:algn="ctr">
            <w14:noFill/>
            <w14:prstDash w14:val="solid"/>
            <w14:bevel/>
          </w14:textOutline>
        </w:rPr>
        <w:t>one former volunteer offered the following</w:t>
      </w:r>
      <w:r w:rsidR="003955C6" w:rsidRPr="001012DA">
        <w:rPr>
          <w14:textOutline w14:w="0" w14:cap="rnd" w14:cmpd="sng" w14:algn="ctr">
            <w14:noFill/>
            <w14:prstDash w14:val="solid"/>
            <w14:bevel/>
          </w14:textOutline>
        </w:rPr>
        <w:t xml:space="preserve"> observation</w:t>
      </w:r>
      <w:r w:rsidR="00421DE2" w:rsidRPr="001012DA">
        <w:rPr>
          <w14:textOutline w14:w="0" w14:cap="rnd" w14:cmpd="sng" w14:algn="ctr">
            <w14:noFill/>
            <w14:prstDash w14:val="solid"/>
            <w14:bevel/>
          </w14:textOutline>
        </w:rPr>
        <w:t xml:space="preserve">:  </w:t>
      </w:r>
    </w:p>
    <w:p w14:paraId="08286D87" w14:textId="77777777" w:rsidR="00421DE2" w:rsidRPr="001012DA" w:rsidRDefault="00421DE2" w:rsidP="003955C6">
      <w:pPr>
        <w:pStyle w:val="Quote"/>
        <w:rPr>
          <w:lang w:val="en-AU"/>
        </w:rPr>
      </w:pPr>
    </w:p>
    <w:p w14:paraId="11FE7BAF" w14:textId="77777777" w:rsidR="00421DE2" w:rsidRPr="001012DA" w:rsidRDefault="00421DE2" w:rsidP="003955C6">
      <w:pPr>
        <w:pStyle w:val="Quote"/>
        <w:rPr>
          <w:lang w:val="en-AU"/>
        </w:rPr>
      </w:pPr>
      <w:r w:rsidRPr="001012DA">
        <w:rPr>
          <w:lang w:val="en-AU"/>
        </w:rPr>
        <w:t xml:space="preserve">There is support to gender equality on the whole, but there are most certainly times where WSB boys and/or men are rude, tease or physically harass female members and it is not dealt with effectively. Maybe there could be additional training to Staff, Security and bystanders about how to deal with these instances. Again - a difficult area to make change as it is so common at home or in the villages nearby. </w:t>
      </w:r>
    </w:p>
    <w:p w14:paraId="24EDF2ED" w14:textId="77777777" w:rsidR="003955C6" w:rsidRPr="001012DA" w:rsidRDefault="003955C6" w:rsidP="00421DE2">
      <w:pPr>
        <w:rPr>
          <w:bdr w:val="none" w:sz="0" w:space="0" w:color="auto"/>
        </w:rPr>
      </w:pPr>
    </w:p>
    <w:p w14:paraId="067FCA94" w14:textId="14675734" w:rsidR="00421DE2" w:rsidRPr="001012DA" w:rsidRDefault="00421DE2" w:rsidP="00421DE2">
      <w:pPr>
        <w:rPr>
          <w:bdr w:val="none" w:sz="0" w:space="0" w:color="auto"/>
        </w:rPr>
      </w:pPr>
      <w:r w:rsidRPr="001012DA">
        <w:rPr>
          <w:bdr w:val="none" w:sz="0" w:space="0" w:color="auto"/>
        </w:rPr>
        <w:t xml:space="preserve">This idea of strengthening work with men and boys – both staff and beneficiaries – was also raised by two staff members </w:t>
      </w:r>
      <w:r w:rsidR="003955C6" w:rsidRPr="001012DA">
        <w:rPr>
          <w:bdr w:val="none" w:sz="0" w:space="0" w:color="auto"/>
        </w:rPr>
        <w:t xml:space="preserve">themselves </w:t>
      </w:r>
      <w:r w:rsidRPr="001012DA">
        <w:rPr>
          <w:bdr w:val="none" w:sz="0" w:space="0" w:color="auto"/>
        </w:rPr>
        <w:t xml:space="preserve">in the following way:   </w:t>
      </w:r>
    </w:p>
    <w:p w14:paraId="6F8B493C" w14:textId="77777777" w:rsidR="00421DE2" w:rsidRPr="001012DA" w:rsidRDefault="00421DE2" w:rsidP="00421DE2">
      <w:pPr>
        <w:pStyle w:val="Quote"/>
        <w:rPr>
          <w:bdr w:val="none" w:sz="0" w:space="0" w:color="auto"/>
          <w:lang w:val="en-AU"/>
        </w:rPr>
      </w:pPr>
    </w:p>
    <w:p w14:paraId="4D8568D9" w14:textId="619C3FC2" w:rsidR="00421DE2" w:rsidRPr="001012DA" w:rsidRDefault="00421DE2" w:rsidP="00421DE2">
      <w:pPr>
        <w:pStyle w:val="Quote"/>
        <w:rPr>
          <w:lang w:val="en-AU"/>
        </w:rPr>
      </w:pPr>
      <w:r w:rsidRPr="001012DA">
        <w:rPr>
          <w:lang w:val="en-AU"/>
        </w:rPr>
        <w:t xml:space="preserve">I think at WSB we do lots of things, [and] some things are beyond what we can do on our own. And another thing, we’re talking about women. But what about the men too? Do they understand enough? Do we do enough training with men, so they understand the [negative] effect that they’re having on their partners? </w:t>
      </w:r>
    </w:p>
    <w:p w14:paraId="2C66CBC6" w14:textId="66C21D4F" w:rsidR="00421DE2" w:rsidRPr="001012DA" w:rsidRDefault="00421DE2" w:rsidP="00421DE2">
      <w:pPr>
        <w:pStyle w:val="Quote"/>
        <w:rPr>
          <w:lang w:val="en-AU"/>
        </w:rPr>
      </w:pPr>
      <w:r w:rsidRPr="001012DA">
        <w:rPr>
          <w:lang w:val="en-AU"/>
        </w:rPr>
        <w:t xml:space="preserve">I think that the Youth Centre has a key role to play – for young men who are not on our staff. Maybe we should be doing more programs…usually we insist that all new Youth Club members have a session on reproductive health. Maybe we should actually look at a constructive gender </w:t>
      </w:r>
      <w:r w:rsidR="00585382" w:rsidRPr="001012DA">
        <w:rPr>
          <w:bdr w:val="none" w:sz="0" w:space="0" w:color="auto"/>
          <w:lang w:val="en-AU"/>
        </w:rPr>
        <w:t>–</w:t>
      </w:r>
      <w:r w:rsidRPr="001012DA">
        <w:rPr>
          <w:lang w:val="en-AU"/>
        </w:rPr>
        <w:t xml:space="preserve"> we wouldn't call it that for those people </w:t>
      </w:r>
      <w:r w:rsidR="00585382" w:rsidRPr="001012DA">
        <w:rPr>
          <w:bdr w:val="none" w:sz="0" w:space="0" w:color="auto"/>
          <w:lang w:val="en-AU"/>
        </w:rPr>
        <w:t>–</w:t>
      </w:r>
      <w:r w:rsidRPr="001012DA">
        <w:rPr>
          <w:lang w:val="en-AU"/>
        </w:rPr>
        <w:t xml:space="preserve"> but examining with smaller groups of teenage men who join…some of what's expected of them in this sphere.</w:t>
      </w:r>
    </w:p>
    <w:p w14:paraId="7EA4479D" w14:textId="77777777" w:rsidR="00421DE2" w:rsidRPr="001012DA" w:rsidRDefault="00421DE2" w:rsidP="00421DE2">
      <w:pPr>
        <w:pStyle w:val="Quote"/>
        <w:rPr>
          <w:lang w:val="en-AU"/>
        </w:rPr>
      </w:pPr>
    </w:p>
    <w:p w14:paraId="0599DC88" w14:textId="34D4C6AB" w:rsidR="00421DE2" w:rsidRPr="001012DA" w:rsidRDefault="00585382" w:rsidP="00D466A1">
      <w:pPr>
        <w:rPr>
          <w:bdr w:val="none" w:sz="0" w:space="0" w:color="auto"/>
        </w:rPr>
      </w:pPr>
      <w:r w:rsidRPr="001012DA">
        <w:rPr>
          <w:bdr w:val="none" w:sz="0" w:space="0" w:color="auto"/>
        </w:rPr>
        <w:t>A</w:t>
      </w:r>
      <w:r w:rsidR="00421DE2" w:rsidRPr="001012DA">
        <w:rPr>
          <w:bdr w:val="none" w:sz="0" w:space="0" w:color="auto"/>
        </w:rPr>
        <w:t>nother staff member</w:t>
      </w:r>
      <w:r w:rsidR="00940B82" w:rsidRPr="001012DA">
        <w:rPr>
          <w:bdr w:val="none" w:sz="0" w:space="0" w:color="auto"/>
        </w:rPr>
        <w:t xml:space="preserve"> </w:t>
      </w:r>
      <w:r w:rsidRPr="001012DA">
        <w:rPr>
          <w:bdr w:val="none" w:sz="0" w:space="0" w:color="auto"/>
        </w:rPr>
        <w:t>said</w:t>
      </w:r>
      <w:r w:rsidR="00940B82" w:rsidRPr="001012DA">
        <w:rPr>
          <w:bdr w:val="none" w:sz="0" w:space="0" w:color="auto"/>
        </w:rPr>
        <w:t xml:space="preserve"> there might be value in providing training for staff in the area of gender equality, given that this is not an area of specialisation</w:t>
      </w:r>
      <w:r w:rsidRPr="001012DA">
        <w:rPr>
          <w:bdr w:val="none" w:sz="0" w:space="0" w:color="auto"/>
        </w:rPr>
        <w:t xml:space="preserve"> for many of them</w:t>
      </w:r>
      <w:r w:rsidR="00940B82" w:rsidRPr="001012DA">
        <w:rPr>
          <w:bdr w:val="none" w:sz="0" w:space="0" w:color="auto"/>
        </w:rPr>
        <w:t>:</w:t>
      </w:r>
    </w:p>
    <w:p w14:paraId="23DEC211" w14:textId="77777777" w:rsidR="00D466A1" w:rsidRPr="001012DA" w:rsidRDefault="00D466A1" w:rsidP="00940B82">
      <w:pPr>
        <w:pStyle w:val="Quote"/>
        <w:rPr>
          <w:lang w:val="en-AU"/>
        </w:rPr>
      </w:pPr>
    </w:p>
    <w:p w14:paraId="33C7C15F" w14:textId="77777777" w:rsidR="00D466A1" w:rsidRPr="001012DA" w:rsidRDefault="00D466A1" w:rsidP="00940B82">
      <w:pPr>
        <w:pStyle w:val="Quote"/>
        <w:rPr>
          <w:lang w:val="en-AU"/>
        </w:rPr>
      </w:pPr>
      <w:r w:rsidRPr="001012DA">
        <w:rPr>
          <w:lang w:val="en-AU"/>
        </w:rPr>
        <w:t xml:space="preserve">I think we can improve on the way we plan or run programs in terms of being more aware of the gender dynamics in the group of people we are aiming to work with. But I think that needs to be something that the staff are aware of and that the staff are trained to be able to do. Because not all of us – in fact many of us – are not trained to think, or to look at things or to think with a gender lens on. We're not trained to do that. And unless we know what to look for it's difficult to do it effectively. You know, without somebody pointing it out. So, whether it's people trained to do that or whether we have a gender specialist who can look through things and say ‘You missed this out. Or you should do this, or you should do that. Or you shouldn't do it like this.’ You know, whatever is done. I think there is space for us to improve around gender, with something like that. </w:t>
      </w:r>
    </w:p>
    <w:p w14:paraId="11522006" w14:textId="77777777" w:rsidR="00D466A1" w:rsidRPr="001012DA" w:rsidRDefault="00D466A1" w:rsidP="00940B82">
      <w:pPr>
        <w:pStyle w:val="Quote"/>
        <w:rPr>
          <w:lang w:val="en-AU"/>
        </w:rPr>
      </w:pPr>
    </w:p>
    <w:p w14:paraId="7DF34F89" w14:textId="271FEAAE" w:rsidR="00D466A1" w:rsidRPr="001012DA" w:rsidRDefault="00940B82" w:rsidP="00EE5885">
      <w:pPr>
        <w:rPr>
          <w:bdr w:val="none" w:sz="0" w:space="0" w:color="auto"/>
        </w:rPr>
      </w:pPr>
      <w:r w:rsidRPr="001012DA">
        <w:rPr>
          <w:bdr w:val="none" w:sz="0" w:space="0" w:color="auto"/>
        </w:rPr>
        <w:t>Clearly a</w:t>
      </w:r>
      <w:r w:rsidR="00D466A1" w:rsidRPr="001012DA">
        <w:rPr>
          <w:bdr w:val="none" w:sz="0" w:space="0" w:color="auto"/>
        </w:rPr>
        <w:t xml:space="preserve">ny intervention like this at WSB should be tailored to address the diverse needs and positionalities of all staff in the organisation. It should also complement and fit in with their style of work, and focus on adding value rather than giving them more to do. </w:t>
      </w:r>
    </w:p>
    <w:p w14:paraId="0E7AE05E" w14:textId="1AFE30BF" w:rsidR="00940B82" w:rsidRPr="001012DA" w:rsidRDefault="00940B82" w:rsidP="00EE5885">
      <w:pPr>
        <w:rPr>
          <w:bdr w:val="none" w:sz="0" w:space="0" w:color="auto"/>
        </w:rPr>
      </w:pPr>
    </w:p>
    <w:p w14:paraId="24A0C483" w14:textId="096C8217" w:rsidR="00940B82" w:rsidRPr="001012DA" w:rsidRDefault="00940B82" w:rsidP="00EE5885">
      <w:pPr>
        <w:rPr>
          <w:rFonts w:ascii="HELVETICA NEUE CONDENSED" w:hAnsi="HELVETICA NEUE CONDENSED"/>
          <w:b/>
          <w:bCs/>
        </w:rPr>
      </w:pPr>
      <w:r w:rsidRPr="001012DA">
        <w:rPr>
          <w:rFonts w:ascii="HELVETICA NEUE CONDENSED" w:hAnsi="HELVETICA NEUE CONDENSED"/>
          <w:b/>
          <w:bCs/>
        </w:rPr>
        <w:t>Further Strengthening WSB’s Organisational Response to Domestic Violence?</w:t>
      </w:r>
    </w:p>
    <w:p w14:paraId="30FB53A0" w14:textId="653A89E3" w:rsidR="00394814" w:rsidRPr="001012DA" w:rsidRDefault="0042474F" w:rsidP="00394814">
      <w:r w:rsidRPr="001012DA">
        <w:t xml:space="preserve">While staff </w:t>
      </w:r>
      <w:r w:rsidR="00296B14" w:rsidRPr="001012DA">
        <w:t xml:space="preserve">clearly identified the effectiveness </w:t>
      </w:r>
      <w:r w:rsidR="00D34664" w:rsidRPr="001012DA">
        <w:t xml:space="preserve">of </w:t>
      </w:r>
      <w:r w:rsidRPr="001012DA">
        <w:t>WSB</w:t>
      </w:r>
      <w:r w:rsidR="00296B14" w:rsidRPr="001012DA">
        <w:t xml:space="preserve">’s organisational response to </w:t>
      </w:r>
      <w:r w:rsidRPr="001012DA">
        <w:t>domestic violence</w:t>
      </w:r>
      <w:r w:rsidR="004807B8" w:rsidRPr="001012DA">
        <w:t xml:space="preserve"> – in </w:t>
      </w:r>
      <w:r w:rsidR="00296B14" w:rsidRPr="001012DA">
        <w:t>their</w:t>
      </w:r>
      <w:r w:rsidR="004807B8" w:rsidRPr="001012DA">
        <w:t xml:space="preserve"> policy and their actions – </w:t>
      </w:r>
      <w:r w:rsidRPr="001012DA">
        <w:t xml:space="preserve">two staff members made </w:t>
      </w:r>
      <w:r w:rsidR="00B751DD" w:rsidRPr="001012DA">
        <w:t xml:space="preserve">specific </w:t>
      </w:r>
      <w:r w:rsidRPr="001012DA">
        <w:t xml:space="preserve">suggestions </w:t>
      </w:r>
      <w:r w:rsidR="00707DA1" w:rsidRPr="001012DA">
        <w:t>aimed at</w:t>
      </w:r>
      <w:r w:rsidRPr="001012DA">
        <w:t xml:space="preserve"> strengthening this work</w:t>
      </w:r>
      <w:r w:rsidR="00296B14" w:rsidRPr="001012DA">
        <w:t xml:space="preserve"> during WSB’s September workshop</w:t>
      </w:r>
      <w:r w:rsidRPr="001012DA">
        <w:t xml:space="preserve">. </w:t>
      </w:r>
      <w:r w:rsidR="00707DA1" w:rsidRPr="001012DA">
        <w:t>One</w:t>
      </w:r>
      <w:r w:rsidR="00B751DD" w:rsidRPr="001012DA">
        <w:t xml:space="preserve"> </w:t>
      </w:r>
      <w:r w:rsidRPr="001012DA">
        <w:t xml:space="preserve">female </w:t>
      </w:r>
      <w:r w:rsidR="00B751DD" w:rsidRPr="001012DA">
        <w:t xml:space="preserve">staff </w:t>
      </w:r>
      <w:r w:rsidRPr="001012DA">
        <w:t>member</w:t>
      </w:r>
      <w:r w:rsidR="00707DA1" w:rsidRPr="001012DA">
        <w:t xml:space="preserve"> commented</w:t>
      </w:r>
      <w:r w:rsidRPr="001012DA">
        <w:t xml:space="preserve">: </w:t>
      </w:r>
    </w:p>
    <w:p w14:paraId="09800122" w14:textId="77777777" w:rsidR="0042474F" w:rsidRPr="001012DA" w:rsidRDefault="0042474F" w:rsidP="00296B14">
      <w:pPr>
        <w:pStyle w:val="Quote"/>
        <w:rPr>
          <w:lang w:val="en-AU"/>
        </w:rPr>
      </w:pPr>
    </w:p>
    <w:p w14:paraId="4184B33A" w14:textId="430F9E2E" w:rsidR="00A34D08" w:rsidRPr="001012DA" w:rsidRDefault="00A34D08" w:rsidP="00296B14">
      <w:pPr>
        <w:pStyle w:val="Quote"/>
        <w:rPr>
          <w:lang w:val="en-AU"/>
        </w:rPr>
      </w:pPr>
      <w:r w:rsidRPr="001012DA">
        <w:rPr>
          <w:lang w:val="en-AU"/>
        </w:rPr>
        <w:t xml:space="preserve">I don’t know if we’re doing enough. Yes, it’s true that we have something in place already…But I actually have friends </w:t>
      </w:r>
      <w:r w:rsidR="00E96BC8" w:rsidRPr="001012DA">
        <w:rPr>
          <w:lang w:val="en-AU"/>
        </w:rPr>
        <w:t xml:space="preserve">[in WSB] </w:t>
      </w:r>
      <w:r w:rsidRPr="001012DA">
        <w:rPr>
          <w:lang w:val="en-AU"/>
        </w:rPr>
        <w:t>who have been through this, but they don’t look at WSB as the first place to come…to ask for help…For example, if it was me, I wouldn’t actually know exactly what to do to get help. And it’s like I know that there is something there, but I’m not sure if I’</w:t>
      </w:r>
      <w:r w:rsidR="00E72AD2" w:rsidRPr="001012DA">
        <w:rPr>
          <w:lang w:val="en-AU"/>
        </w:rPr>
        <w:t>d</w:t>
      </w:r>
      <w:r w:rsidRPr="001012DA">
        <w:rPr>
          <w:lang w:val="en-AU"/>
        </w:rPr>
        <w:t xml:space="preserve"> go there…</w:t>
      </w:r>
    </w:p>
    <w:p w14:paraId="3FBC4DA9" w14:textId="052DB870" w:rsidR="00E502D7" w:rsidRPr="001012DA" w:rsidRDefault="00E502D7" w:rsidP="00296B14">
      <w:pPr>
        <w:pStyle w:val="Quote"/>
        <w:rPr>
          <w:lang w:val="en-AU"/>
        </w:rPr>
      </w:pPr>
    </w:p>
    <w:p w14:paraId="44731F6F" w14:textId="1D80D920" w:rsidR="00A86F72" w:rsidRPr="001012DA" w:rsidRDefault="009378B3" w:rsidP="009378B3">
      <w:r w:rsidRPr="001012DA">
        <w:t>One male staff member who thought that WSB could be doing even more to support women</w:t>
      </w:r>
      <w:r w:rsidR="00D466A1" w:rsidRPr="001012DA">
        <w:t xml:space="preserve"> in the organisation</w:t>
      </w:r>
      <w:r w:rsidRPr="001012DA">
        <w:t xml:space="preserve"> said, ‘We know that WSB works well in this area, but it should be even stronger.’ This individual later suggested that </w:t>
      </w:r>
      <w:r w:rsidR="00D87FA4" w:rsidRPr="001012DA">
        <w:t>perhaps a</w:t>
      </w:r>
      <w:r w:rsidR="00E0228E" w:rsidRPr="001012DA">
        <w:t xml:space="preserve"> </w:t>
      </w:r>
      <w:r w:rsidR="00D87FA4" w:rsidRPr="001012DA">
        <w:t>‘</w:t>
      </w:r>
      <w:r w:rsidR="00E0228E" w:rsidRPr="001012DA">
        <w:t>policy</w:t>
      </w:r>
      <w:r w:rsidR="00D87FA4" w:rsidRPr="001012DA">
        <w:t>’</w:t>
      </w:r>
      <w:r w:rsidR="00E0228E" w:rsidRPr="001012DA">
        <w:t xml:space="preserve"> </w:t>
      </w:r>
      <w:r w:rsidR="00D87FA4" w:rsidRPr="001012DA">
        <w:t>could be developed</w:t>
      </w:r>
      <w:r w:rsidR="00E0228E" w:rsidRPr="001012DA">
        <w:t>,</w:t>
      </w:r>
      <w:r w:rsidR="00A86F72" w:rsidRPr="001012DA">
        <w:t xml:space="preserve"> describing it in the following way: </w:t>
      </w:r>
    </w:p>
    <w:p w14:paraId="3271C031" w14:textId="77777777" w:rsidR="00A86F72" w:rsidRPr="001012DA" w:rsidRDefault="00A86F72" w:rsidP="00A04D31">
      <w:pPr>
        <w:pStyle w:val="Quote"/>
        <w:rPr>
          <w:lang w:val="en-AU"/>
        </w:rPr>
      </w:pPr>
    </w:p>
    <w:p w14:paraId="46095BF5" w14:textId="1F6EA96A" w:rsidR="009378B3" w:rsidRPr="001012DA" w:rsidRDefault="00A86F72" w:rsidP="00A04D31">
      <w:pPr>
        <w:pStyle w:val="Quote"/>
        <w:rPr>
          <w:lang w:val="en-AU"/>
        </w:rPr>
      </w:pPr>
      <w:r w:rsidRPr="001012DA">
        <w:rPr>
          <w:lang w:val="en-AU"/>
        </w:rPr>
        <w:t>…at Smolbag we should have a policy. Something that will guide women who are at Smolbag. Sometimes women have fights or something at home</w:t>
      </w:r>
      <w:r w:rsidR="000623A4" w:rsidRPr="001012DA">
        <w:rPr>
          <w:lang w:val="en-AU"/>
        </w:rPr>
        <w:t>,</w:t>
      </w:r>
      <w:r w:rsidRPr="001012DA">
        <w:rPr>
          <w:lang w:val="en-AU"/>
        </w:rPr>
        <w:t xml:space="preserve"> but it takes a long time for WSB to </w:t>
      </w:r>
      <w:r w:rsidR="000623A4" w:rsidRPr="001012DA">
        <w:rPr>
          <w:lang w:val="en-AU"/>
        </w:rPr>
        <w:t>help them</w:t>
      </w:r>
      <w:r w:rsidRPr="001012DA">
        <w:rPr>
          <w:lang w:val="en-AU"/>
        </w:rPr>
        <w:t>. Sometimes it’s because the women don’t say anything. Or sometimes it</w:t>
      </w:r>
      <w:r w:rsidR="000623A4" w:rsidRPr="001012DA">
        <w:rPr>
          <w:lang w:val="en-AU"/>
        </w:rPr>
        <w:t>’</w:t>
      </w:r>
      <w:r w:rsidRPr="001012DA">
        <w:rPr>
          <w:lang w:val="en-AU"/>
        </w:rPr>
        <w:t>s because the woman is hit one, two, three or four times [before it comes out]. But we should have a policy to guide women in this area.</w:t>
      </w:r>
    </w:p>
    <w:p w14:paraId="290E5620" w14:textId="77777777" w:rsidR="00675E3B" w:rsidRPr="001012DA" w:rsidRDefault="00675E3B" w:rsidP="000623A4"/>
    <w:p w14:paraId="22972B37" w14:textId="3CD74211" w:rsidR="00F55ED0" w:rsidRPr="001012DA" w:rsidRDefault="000623A4" w:rsidP="000623A4">
      <w:r w:rsidRPr="001012DA">
        <w:t xml:space="preserve">In the discussion that followed, this was clarified as </w:t>
      </w:r>
      <w:r w:rsidR="00DE3359" w:rsidRPr="001012DA">
        <w:t>information</w:t>
      </w:r>
      <w:r w:rsidRPr="001012DA">
        <w:t xml:space="preserve"> for </w:t>
      </w:r>
      <w:r w:rsidR="00C71802" w:rsidRPr="001012DA">
        <w:t>female</w:t>
      </w:r>
      <w:r w:rsidRPr="001012DA">
        <w:t xml:space="preserve"> staff who experience violence to be more aware of their rights, </w:t>
      </w:r>
      <w:r w:rsidR="00C71802" w:rsidRPr="001012DA">
        <w:t>cognisant</w:t>
      </w:r>
      <w:r w:rsidRPr="001012DA">
        <w:t xml:space="preserve"> of the </w:t>
      </w:r>
      <w:r w:rsidR="00C71802" w:rsidRPr="001012DA">
        <w:t>practicalities of the</w:t>
      </w:r>
      <w:r w:rsidRPr="001012DA">
        <w:t xml:space="preserve"> process</w:t>
      </w:r>
      <w:r w:rsidR="00C71802" w:rsidRPr="001012DA">
        <w:t>es</w:t>
      </w:r>
      <w:r w:rsidRPr="001012DA">
        <w:t xml:space="preserve"> </w:t>
      </w:r>
      <w:r w:rsidR="00C71802" w:rsidRPr="001012DA">
        <w:t>and options available to them</w:t>
      </w:r>
      <w:r w:rsidRPr="001012DA">
        <w:t xml:space="preserve">, and what </w:t>
      </w:r>
      <w:r w:rsidR="00F55ED0" w:rsidRPr="001012DA">
        <w:t>they</w:t>
      </w:r>
      <w:r w:rsidRPr="001012DA">
        <w:t xml:space="preserve"> can expect from WSB. </w:t>
      </w:r>
      <w:r w:rsidR="00282E5F" w:rsidRPr="001012DA">
        <w:t>In some ways, t</w:t>
      </w:r>
      <w:r w:rsidR="00394814" w:rsidRPr="001012DA">
        <w:t xml:space="preserve">hese suggestions </w:t>
      </w:r>
      <w:r w:rsidR="00707DA1" w:rsidRPr="001012DA">
        <w:t>reflect</w:t>
      </w:r>
      <w:r w:rsidR="00394814" w:rsidRPr="001012DA">
        <w:t xml:space="preserve"> </w:t>
      </w:r>
      <w:r w:rsidR="00707DA1" w:rsidRPr="001012DA">
        <w:t xml:space="preserve">– perhaps more than any weakness in WSB’s practices and processes – the </w:t>
      </w:r>
      <w:r w:rsidR="00282E5F" w:rsidRPr="001012DA">
        <w:t xml:space="preserve">intransigence </w:t>
      </w:r>
      <w:r w:rsidR="00707DA1" w:rsidRPr="001012DA">
        <w:t xml:space="preserve">and </w:t>
      </w:r>
      <w:r w:rsidR="00282E5F" w:rsidRPr="001012DA">
        <w:t xml:space="preserve">complexities </w:t>
      </w:r>
      <w:r w:rsidR="00707DA1" w:rsidRPr="001012DA">
        <w:t>of domestic violence</w:t>
      </w:r>
      <w:r w:rsidR="00282E5F" w:rsidRPr="001012DA">
        <w:t>. It is</w:t>
      </w:r>
      <w:r w:rsidR="00394814" w:rsidRPr="001012DA">
        <w:t xml:space="preserve"> </w:t>
      </w:r>
      <w:r w:rsidR="00B751DD" w:rsidRPr="001012DA">
        <w:t>also</w:t>
      </w:r>
      <w:r w:rsidR="00282E5F" w:rsidRPr="001012DA">
        <w:t xml:space="preserve"> </w:t>
      </w:r>
      <w:r w:rsidR="00394814" w:rsidRPr="001012DA">
        <w:t>clear</w:t>
      </w:r>
      <w:r w:rsidR="00B751DD" w:rsidRPr="001012DA">
        <w:t xml:space="preserve">, based on best practice, </w:t>
      </w:r>
      <w:r w:rsidR="00394814" w:rsidRPr="001012DA">
        <w:t>that no woman</w:t>
      </w:r>
      <w:r w:rsidR="00F55ED0" w:rsidRPr="001012DA">
        <w:t>-</w:t>
      </w:r>
      <w:r w:rsidR="00394814" w:rsidRPr="001012DA">
        <w:t xml:space="preserve">focused policy should </w:t>
      </w:r>
      <w:r w:rsidR="001A197E" w:rsidRPr="001012DA">
        <w:t xml:space="preserve">in any way </w:t>
      </w:r>
      <w:r w:rsidR="00394814" w:rsidRPr="001012DA">
        <w:t xml:space="preserve">force </w:t>
      </w:r>
      <w:r w:rsidR="001A197E" w:rsidRPr="001012DA">
        <w:t xml:space="preserve">or require </w:t>
      </w:r>
      <w:r w:rsidR="00394814" w:rsidRPr="001012DA">
        <w:t xml:space="preserve">women to disclose violence, nor should it dictate </w:t>
      </w:r>
      <w:r w:rsidR="0079709A" w:rsidRPr="001012DA">
        <w:t xml:space="preserve">in any way </w:t>
      </w:r>
      <w:r w:rsidR="00394814" w:rsidRPr="001012DA">
        <w:t xml:space="preserve">how a woman should respond. However, </w:t>
      </w:r>
      <w:r w:rsidR="001A197E" w:rsidRPr="001012DA">
        <w:t xml:space="preserve">these comments suggest that </w:t>
      </w:r>
      <w:r w:rsidR="00394814" w:rsidRPr="001012DA">
        <w:t xml:space="preserve">further </w:t>
      </w:r>
      <w:r w:rsidR="00411969" w:rsidRPr="001012DA">
        <w:t xml:space="preserve">targeted </w:t>
      </w:r>
      <w:r w:rsidR="00394814" w:rsidRPr="001012DA">
        <w:t xml:space="preserve">information – perhaps included in a policy </w:t>
      </w:r>
      <w:r w:rsidR="0072437A" w:rsidRPr="001012DA">
        <w:t xml:space="preserve">(see below) </w:t>
      </w:r>
      <w:r w:rsidR="00394814" w:rsidRPr="001012DA">
        <w:t xml:space="preserve">– may be of value. </w:t>
      </w:r>
    </w:p>
    <w:p w14:paraId="68738D34" w14:textId="77777777" w:rsidR="00F55ED0" w:rsidRPr="001012DA" w:rsidRDefault="00F55ED0" w:rsidP="000623A4"/>
    <w:p w14:paraId="0CC46355" w14:textId="6D728366" w:rsidR="0072437A" w:rsidRPr="001012DA" w:rsidRDefault="0072437A" w:rsidP="005C51A7">
      <w:pPr>
        <w:rPr>
          <w:rFonts w:ascii="HELVETICA NEUE CONDENSED" w:hAnsi="HELVETICA NEUE CONDENSED"/>
          <w:b/>
          <w:bCs/>
        </w:rPr>
      </w:pPr>
      <w:r w:rsidRPr="001012DA">
        <w:rPr>
          <w:rFonts w:ascii="HELVETICA NEUE CONDENSED" w:hAnsi="HELVETICA NEUE CONDENSED"/>
          <w:b/>
          <w:bCs/>
        </w:rPr>
        <w:t>Need for Skilled, Contextualised Counselling?</w:t>
      </w:r>
    </w:p>
    <w:p w14:paraId="313195B3" w14:textId="2D124DB7" w:rsidR="005C51A7" w:rsidRPr="001012DA" w:rsidRDefault="005C51A7" w:rsidP="005C51A7">
      <w:r w:rsidRPr="001012DA">
        <w:t>Th</w:t>
      </w:r>
      <w:r w:rsidR="002C5F09" w:rsidRPr="001012DA">
        <w:t>e</w:t>
      </w:r>
      <w:r w:rsidRPr="001012DA">
        <w:t xml:space="preserve"> discussion </w:t>
      </w:r>
      <w:r w:rsidR="002C5F09" w:rsidRPr="001012DA">
        <w:t xml:space="preserve">in </w:t>
      </w:r>
      <w:r w:rsidR="0072437A" w:rsidRPr="001012DA">
        <w:t>WSB’s September</w:t>
      </w:r>
      <w:r w:rsidR="002C5F09" w:rsidRPr="001012DA">
        <w:t xml:space="preserve"> workshop </w:t>
      </w:r>
      <w:r w:rsidRPr="001012DA">
        <w:t xml:space="preserve">also </w:t>
      </w:r>
      <w:r w:rsidR="0072437A" w:rsidRPr="001012DA">
        <w:t>included</w:t>
      </w:r>
      <w:r w:rsidRPr="001012DA">
        <w:t xml:space="preserve"> comments about the difficulties of managing complex situations with staff – including the time burden for management who are already very busy and wearing many hats.</w:t>
      </w:r>
      <w:r w:rsidR="006C5C23" w:rsidRPr="001012DA">
        <w:t xml:space="preserve"> </w:t>
      </w:r>
      <w:r w:rsidR="004615CA" w:rsidRPr="001012DA">
        <w:t>Support was expressed at th</w:t>
      </w:r>
      <w:r w:rsidR="0072437A" w:rsidRPr="001012DA">
        <w:t>is</w:t>
      </w:r>
      <w:r w:rsidR="004615CA" w:rsidRPr="001012DA">
        <w:t xml:space="preserve"> meeting for perhaps having a</w:t>
      </w:r>
      <w:r w:rsidRPr="001012DA">
        <w:t xml:space="preserve"> dedicated counsellor </w:t>
      </w:r>
      <w:r w:rsidR="004615CA" w:rsidRPr="001012DA">
        <w:t xml:space="preserve">at WSB, </w:t>
      </w:r>
      <w:r w:rsidRPr="001012DA">
        <w:t xml:space="preserve">who could deal with </w:t>
      </w:r>
      <w:r w:rsidR="004615CA" w:rsidRPr="001012DA">
        <w:t xml:space="preserve">some of these issues, and who could also </w:t>
      </w:r>
      <w:r w:rsidRPr="001012DA">
        <w:t xml:space="preserve">provide </w:t>
      </w:r>
      <w:r w:rsidR="004615CA" w:rsidRPr="001012DA">
        <w:t xml:space="preserve">more </w:t>
      </w:r>
      <w:r w:rsidRPr="001012DA">
        <w:t>general counselling</w:t>
      </w:r>
      <w:r w:rsidR="004615CA" w:rsidRPr="001012DA">
        <w:t xml:space="preserve"> and</w:t>
      </w:r>
      <w:r w:rsidRPr="001012DA">
        <w:t xml:space="preserve"> mental health support</w:t>
      </w:r>
      <w:r w:rsidR="004615CA" w:rsidRPr="001012DA">
        <w:t xml:space="preserve"> to staff and others at WSB</w:t>
      </w:r>
      <w:r w:rsidRPr="001012DA">
        <w:t>.</w:t>
      </w:r>
      <w:r w:rsidR="004615CA" w:rsidRPr="001012DA">
        <w:t xml:space="preserve"> </w:t>
      </w:r>
      <w:r w:rsidR="0072437A" w:rsidRPr="001012DA">
        <w:t>T</w:t>
      </w:r>
      <w:r w:rsidR="004615CA" w:rsidRPr="001012DA">
        <w:t xml:space="preserve">his </w:t>
      </w:r>
      <w:r w:rsidR="001103A0" w:rsidRPr="001012DA">
        <w:t>need for counselling services</w:t>
      </w:r>
      <w:r w:rsidR="004615CA" w:rsidRPr="001012DA">
        <w:t xml:space="preserve"> was also </w:t>
      </w:r>
      <w:r w:rsidR="0072437A" w:rsidRPr="001012DA">
        <w:t>identified</w:t>
      </w:r>
      <w:r w:rsidR="004615CA" w:rsidRPr="001012DA">
        <w:t xml:space="preserve"> by </w:t>
      </w:r>
      <w:r w:rsidR="0072437A" w:rsidRPr="001012DA">
        <w:t>someone</w:t>
      </w:r>
      <w:r w:rsidR="004615CA" w:rsidRPr="001012DA">
        <w:t xml:space="preserve"> who was interviewed </w:t>
      </w:r>
      <w:r w:rsidR="0072437A" w:rsidRPr="001012DA">
        <w:t>in the</w:t>
      </w:r>
      <w:r w:rsidR="004615CA" w:rsidRPr="001012DA">
        <w:t xml:space="preserve"> evaluation. In their words: </w:t>
      </w:r>
      <w:r w:rsidRPr="001012DA">
        <w:t xml:space="preserve"> </w:t>
      </w:r>
    </w:p>
    <w:p w14:paraId="5648B9DC" w14:textId="77777777" w:rsidR="005C51A7" w:rsidRPr="001012DA" w:rsidRDefault="005C51A7" w:rsidP="0072437A">
      <w:pPr>
        <w:pStyle w:val="Quote"/>
        <w:rPr>
          <w:lang w:val="en-AU"/>
        </w:rPr>
      </w:pPr>
    </w:p>
    <w:p w14:paraId="442CB04A" w14:textId="3F14D271" w:rsidR="001103A0" w:rsidRPr="001012DA" w:rsidRDefault="00394814" w:rsidP="0072437A">
      <w:pPr>
        <w:pStyle w:val="Quote"/>
        <w:rPr>
          <w:lang w:val="en-AU"/>
        </w:rPr>
      </w:pPr>
      <w:r w:rsidRPr="001012DA">
        <w:rPr>
          <w:lang w:val="en-AU"/>
        </w:rPr>
        <w:t xml:space="preserve">  </w:t>
      </w:r>
      <w:r w:rsidR="001103A0" w:rsidRPr="001012DA">
        <w:rPr>
          <w:lang w:val="en-AU"/>
        </w:rPr>
        <w:t xml:space="preserve">I think this is not just something that’s a challenge in WSB but also its more general across Vanuatu society – that there’s very little support mechanisms or systems for very troubled young people who go through a horrendous childhood or are maybe having to cope with substance abuse and its effects. We’ve seen a couple </w:t>
      </w:r>
      <w:r w:rsidR="001103A0" w:rsidRPr="001012DA">
        <w:rPr>
          <w:lang w:val="en-AU"/>
        </w:rPr>
        <w:lastRenderedPageBreak/>
        <w:t xml:space="preserve">of cases in recent years but it’s very difficult to find effective support programs or support mechanisms for these kinds of cases. And unfortunately, if they become a danger to other members of </w:t>
      </w:r>
      <w:r w:rsidR="00A1323C" w:rsidRPr="001012DA">
        <w:rPr>
          <w:lang w:val="en-AU"/>
        </w:rPr>
        <w:t>[WSB]</w:t>
      </w:r>
      <w:r w:rsidR="001103A0" w:rsidRPr="001012DA">
        <w:rPr>
          <w:lang w:val="en-AU"/>
        </w:rPr>
        <w:t xml:space="preserve">, then you have to expel them or ban them from the Centre. But it doesn’t address that issue that there are a lot of young people who are troubled. But how we can effectively respond with, I don’t know if its counselling services. It’s a big area that’s not been…we just don’t have the resources and the country itself doesn’t have the systems and the resources. </w:t>
      </w:r>
    </w:p>
    <w:p w14:paraId="1318052C" w14:textId="0173E299" w:rsidR="000623A4" w:rsidRPr="001012DA" w:rsidRDefault="000623A4" w:rsidP="0072437A">
      <w:pPr>
        <w:pStyle w:val="Quote"/>
        <w:rPr>
          <w:lang w:val="en-AU"/>
        </w:rPr>
      </w:pPr>
    </w:p>
    <w:p w14:paraId="2AF9CA0B" w14:textId="36E932D5" w:rsidR="0045624D" w:rsidRPr="001012DA" w:rsidRDefault="006C5C23" w:rsidP="002E3BA6">
      <w:r w:rsidRPr="001012DA">
        <w:t>Counselling</w:t>
      </w:r>
      <w:r w:rsidR="0036684B" w:rsidRPr="001012DA">
        <w:t xml:space="preserve"> for men and women who are engaged in and/or impacted by violence</w:t>
      </w:r>
      <w:r w:rsidR="0028179F" w:rsidRPr="001012DA">
        <w:t>,</w:t>
      </w:r>
      <w:r w:rsidR="0036684B" w:rsidRPr="001012DA">
        <w:t xml:space="preserve"> </w:t>
      </w:r>
      <w:r w:rsidRPr="001012DA">
        <w:t>as well as</w:t>
      </w:r>
      <w:r w:rsidR="0036684B" w:rsidRPr="001012DA">
        <w:t xml:space="preserve"> for </w:t>
      </w:r>
      <w:r w:rsidRPr="001012DA">
        <w:t xml:space="preserve">troubled </w:t>
      </w:r>
      <w:r w:rsidR="0036684B" w:rsidRPr="001012DA">
        <w:t>youth</w:t>
      </w:r>
      <w:r w:rsidR="0028179F" w:rsidRPr="001012DA">
        <w:t>,</w:t>
      </w:r>
      <w:r w:rsidR="0036684B" w:rsidRPr="001012DA">
        <w:t xml:space="preserve"> has been identified as a need for many years in WSB</w:t>
      </w:r>
      <w:r w:rsidRPr="001012DA">
        <w:t>,</w:t>
      </w:r>
      <w:r w:rsidR="0036684B" w:rsidRPr="001012DA">
        <w:t xml:space="preserve"> and more broadly in Vanuatu. The lack of </w:t>
      </w:r>
      <w:r w:rsidRPr="001012DA">
        <w:t xml:space="preserve">formally </w:t>
      </w:r>
      <w:r w:rsidR="0036684B" w:rsidRPr="001012DA">
        <w:t xml:space="preserve">trained </w:t>
      </w:r>
      <w:r w:rsidRPr="001012DA">
        <w:t xml:space="preserve">domestic violence, mental health and addictions </w:t>
      </w:r>
      <w:r w:rsidR="0036684B" w:rsidRPr="001012DA">
        <w:t>counsellors</w:t>
      </w:r>
      <w:r w:rsidR="00D225A7" w:rsidRPr="001012DA">
        <w:t xml:space="preserve"> </w:t>
      </w:r>
      <w:r w:rsidR="0024394F" w:rsidRPr="001012DA">
        <w:t xml:space="preserve">– </w:t>
      </w:r>
      <w:r w:rsidRPr="001012DA">
        <w:t xml:space="preserve">who work from a </w:t>
      </w:r>
      <w:r w:rsidR="00E543D6" w:rsidRPr="001012DA">
        <w:t>rights</w:t>
      </w:r>
      <w:r w:rsidR="00C5293B" w:rsidRPr="001012DA">
        <w:t>-</w:t>
      </w:r>
      <w:r w:rsidR="00E543D6" w:rsidRPr="001012DA">
        <w:t>based</w:t>
      </w:r>
      <w:r w:rsidR="00C5293B" w:rsidRPr="001012DA">
        <w:t xml:space="preserve"> perspective</w:t>
      </w:r>
      <w:r w:rsidR="0024394F" w:rsidRPr="001012DA">
        <w:t>,</w:t>
      </w:r>
      <w:r w:rsidR="00C5293B" w:rsidRPr="001012DA">
        <w:t xml:space="preserve"> and avoid moralising and victim blaming</w:t>
      </w:r>
      <w:r w:rsidR="0024394F" w:rsidRPr="001012DA">
        <w:t xml:space="preserve"> –</w:t>
      </w:r>
      <w:r w:rsidR="00C5293B" w:rsidRPr="001012DA">
        <w:t xml:space="preserve"> </w:t>
      </w:r>
      <w:r w:rsidR="0036684B" w:rsidRPr="001012DA">
        <w:t xml:space="preserve">is a </w:t>
      </w:r>
      <w:r w:rsidR="0024394F" w:rsidRPr="001012DA">
        <w:t>significant and pervasive gap. T</w:t>
      </w:r>
      <w:r w:rsidR="0036684B" w:rsidRPr="001012DA">
        <w:t xml:space="preserve">he Vanuatu Women’s Centre is currently the only place where this type of </w:t>
      </w:r>
      <w:r w:rsidR="0024394F" w:rsidRPr="001012DA">
        <w:t xml:space="preserve">domestic violence </w:t>
      </w:r>
      <w:r w:rsidR="0036684B" w:rsidRPr="001012DA">
        <w:t xml:space="preserve">counselling is offered. </w:t>
      </w:r>
      <w:r w:rsidR="00F90C18" w:rsidRPr="001012DA">
        <w:t>Vila Central Hospital’s nascent Mental Health Unit offers</w:t>
      </w:r>
      <w:r w:rsidR="0024394F" w:rsidRPr="001012DA">
        <w:t xml:space="preserve"> </w:t>
      </w:r>
      <w:r w:rsidR="00D225A7" w:rsidRPr="001012DA">
        <w:t>general</w:t>
      </w:r>
      <w:r w:rsidR="0024394F" w:rsidRPr="001012DA">
        <w:t xml:space="preserve"> </w:t>
      </w:r>
      <w:r w:rsidR="00F90C18" w:rsidRPr="001012DA">
        <w:t>counselling but is significantly under-resourced.</w:t>
      </w:r>
      <w:r w:rsidR="00D225A7" w:rsidRPr="001012DA">
        <w:t xml:space="preserve"> It </w:t>
      </w:r>
      <w:r w:rsidR="00F90C18" w:rsidRPr="001012DA">
        <w:t xml:space="preserve">is not clear </w:t>
      </w:r>
      <w:r w:rsidR="00D225A7" w:rsidRPr="001012DA">
        <w:t>that evidence-based</w:t>
      </w:r>
      <w:r w:rsidR="0024394F" w:rsidRPr="001012DA">
        <w:t xml:space="preserve"> addictions </w:t>
      </w:r>
      <w:r w:rsidR="0072437A" w:rsidRPr="001012DA">
        <w:t xml:space="preserve">counselling </w:t>
      </w:r>
      <w:r w:rsidR="0024394F" w:rsidRPr="001012DA">
        <w:t xml:space="preserve">is available anywhere in Vanuatu. </w:t>
      </w:r>
      <w:r w:rsidR="0018390C" w:rsidRPr="001012DA">
        <w:t xml:space="preserve">WSB </w:t>
      </w:r>
      <w:r w:rsidR="00FD3ACF" w:rsidRPr="001012DA">
        <w:t>might</w:t>
      </w:r>
      <w:r w:rsidR="0018390C" w:rsidRPr="001012DA">
        <w:t xml:space="preserve"> consider addressing this gap </w:t>
      </w:r>
      <w:r w:rsidR="00FD3ACF" w:rsidRPr="001012DA">
        <w:t xml:space="preserve">in the shorter-term </w:t>
      </w:r>
      <w:r w:rsidR="0018390C" w:rsidRPr="001012DA">
        <w:t xml:space="preserve">with a volunteer </w:t>
      </w:r>
      <w:r w:rsidR="00FD3ACF" w:rsidRPr="001012DA">
        <w:t>with</w:t>
      </w:r>
      <w:r w:rsidR="0018390C" w:rsidRPr="001012DA">
        <w:t xml:space="preserve"> explicit training in youth</w:t>
      </w:r>
      <w:r w:rsidR="00FD3ACF" w:rsidRPr="001012DA">
        <w:t xml:space="preserve"> counselling</w:t>
      </w:r>
      <w:r w:rsidR="0018390C" w:rsidRPr="001012DA">
        <w:t xml:space="preserve"> </w:t>
      </w:r>
      <w:r w:rsidR="00FD3ACF" w:rsidRPr="001012DA">
        <w:t>and</w:t>
      </w:r>
      <w:r w:rsidR="0018390C" w:rsidRPr="001012DA">
        <w:t xml:space="preserve"> </w:t>
      </w:r>
      <w:r w:rsidR="0028179F" w:rsidRPr="001012DA">
        <w:t>gender-based violence</w:t>
      </w:r>
      <w:r w:rsidR="00722CCC" w:rsidRPr="001012DA">
        <w:t>, however, t</w:t>
      </w:r>
      <w:r w:rsidR="0018390C" w:rsidRPr="001012DA">
        <w:t xml:space="preserve">his individual would need </w:t>
      </w:r>
      <w:r w:rsidR="00FD3ACF" w:rsidRPr="001012DA">
        <w:t xml:space="preserve">to </w:t>
      </w:r>
      <w:r w:rsidR="0018390C" w:rsidRPr="001012DA">
        <w:t xml:space="preserve">understand </w:t>
      </w:r>
      <w:r w:rsidR="00FD3ACF" w:rsidRPr="001012DA">
        <w:t>Vanuatu’s</w:t>
      </w:r>
      <w:r w:rsidR="0018390C" w:rsidRPr="001012DA">
        <w:t xml:space="preserve"> context. </w:t>
      </w:r>
    </w:p>
    <w:p w14:paraId="06A9DC5B" w14:textId="3D774395" w:rsidR="00843C32" w:rsidRPr="001012DA" w:rsidRDefault="00843C32" w:rsidP="002E3BA6"/>
    <w:p w14:paraId="4A4522F4" w14:textId="734A50ED" w:rsidR="001A5742" w:rsidRPr="001012DA" w:rsidRDefault="001A5742" w:rsidP="002E3BA6">
      <w:pPr>
        <w:rPr>
          <w:rFonts w:ascii="HELVETICA NEUE CONDENSED" w:hAnsi="HELVETICA NEUE CONDENSED"/>
          <w:b/>
          <w:bCs/>
        </w:rPr>
      </w:pPr>
      <w:r w:rsidRPr="001012DA">
        <w:rPr>
          <w:rFonts w:ascii="HELVETICA NEUE CONDENSED" w:hAnsi="HELVETICA NEUE CONDENSED"/>
          <w:b/>
          <w:bCs/>
        </w:rPr>
        <w:t>More Sex Disaggregated Data and Gender Analysis?</w:t>
      </w:r>
    </w:p>
    <w:p w14:paraId="236891A2" w14:textId="48EB5D03" w:rsidR="00843C32" w:rsidRPr="001012DA" w:rsidRDefault="00BF4484" w:rsidP="002E3BA6">
      <w:r w:rsidRPr="001012DA">
        <w:t>A</w:t>
      </w:r>
      <w:r w:rsidR="000B2735" w:rsidRPr="001012DA">
        <w:t xml:space="preserve"> review</w:t>
      </w:r>
      <w:r w:rsidR="00843C32" w:rsidRPr="001012DA">
        <w:t xml:space="preserve"> of WSB’s documentation</w:t>
      </w:r>
      <w:r w:rsidR="000B2735" w:rsidRPr="001012DA">
        <w:t xml:space="preserve"> in the period under review</w:t>
      </w:r>
      <w:r w:rsidR="00843C32" w:rsidRPr="001012DA">
        <w:t xml:space="preserve">, including their Annual Reports and </w:t>
      </w:r>
      <w:r w:rsidR="00AE6021" w:rsidRPr="001012DA">
        <w:t>WSB’s</w:t>
      </w:r>
      <w:r w:rsidR="00843C32" w:rsidRPr="001012DA">
        <w:t xml:space="preserve"> </w:t>
      </w:r>
      <w:r w:rsidR="00843C32" w:rsidRPr="001012DA">
        <w:rPr>
          <w:i/>
          <w:iCs/>
        </w:rPr>
        <w:t>Roadmap for Change</w:t>
      </w:r>
      <w:r w:rsidR="00744FB1" w:rsidRPr="001012DA">
        <w:t>,</w:t>
      </w:r>
      <w:r w:rsidR="00843C32" w:rsidRPr="001012DA">
        <w:t xml:space="preserve"> </w:t>
      </w:r>
      <w:r w:rsidR="003B3D7A" w:rsidRPr="001012DA">
        <w:t xml:space="preserve">also </w:t>
      </w:r>
      <w:r w:rsidR="00C01D56" w:rsidRPr="001012DA">
        <w:t>highlighted</w:t>
      </w:r>
      <w:r w:rsidR="000B2735" w:rsidRPr="001012DA">
        <w:t xml:space="preserve"> </w:t>
      </w:r>
      <w:r w:rsidR="00C01D56" w:rsidRPr="001012DA">
        <w:t>potential</w:t>
      </w:r>
      <w:r w:rsidR="000B2735" w:rsidRPr="001012DA">
        <w:t xml:space="preserve"> areas </w:t>
      </w:r>
      <w:r w:rsidR="00843C32" w:rsidRPr="001012DA">
        <w:t xml:space="preserve">for strengthening </w:t>
      </w:r>
      <w:r w:rsidR="000B2735" w:rsidRPr="001012DA">
        <w:t>in relation to gender. For example, while the reports in 2015, 2016 and 2017 had dedicated sections on Gender Inclusion and Equality, these seemed to be absent in the later reports</w:t>
      </w:r>
      <w:r w:rsidR="001A5742" w:rsidRPr="001012DA">
        <w:t>.</w:t>
      </w:r>
      <w:r w:rsidR="004661AA" w:rsidRPr="001012DA">
        <w:t xml:space="preserve"> Some </w:t>
      </w:r>
      <w:r w:rsidR="001A20DF" w:rsidRPr="001012DA">
        <w:t>information was</w:t>
      </w:r>
      <w:r w:rsidRPr="001012DA">
        <w:t xml:space="preserve"> </w:t>
      </w:r>
      <w:r w:rsidR="005479AC" w:rsidRPr="001012DA">
        <w:t xml:space="preserve">presented in a way that was </w:t>
      </w:r>
      <w:r w:rsidRPr="001012DA">
        <w:t>gender bli</w:t>
      </w:r>
      <w:r w:rsidR="00453243" w:rsidRPr="001012DA">
        <w:t>nd</w:t>
      </w:r>
      <w:r w:rsidR="001A20DF" w:rsidRPr="001012DA">
        <w:t xml:space="preserve">, even </w:t>
      </w:r>
      <w:r w:rsidR="00AE6021" w:rsidRPr="001012DA">
        <w:t xml:space="preserve">in </w:t>
      </w:r>
      <w:r w:rsidR="004661AA" w:rsidRPr="001012DA">
        <w:t>areas</w:t>
      </w:r>
      <w:r w:rsidR="00AE6021" w:rsidRPr="001012DA">
        <w:t xml:space="preserve"> </w:t>
      </w:r>
      <w:r w:rsidR="001A20DF" w:rsidRPr="001012DA">
        <w:t>where gender was highly relevant</w:t>
      </w:r>
      <w:r w:rsidRPr="001012DA">
        <w:t xml:space="preserve">. </w:t>
      </w:r>
      <w:r w:rsidR="001A20DF" w:rsidRPr="001012DA">
        <w:t>Sex disaggregation was also somewhat inconsistent</w:t>
      </w:r>
      <w:r w:rsidR="0003206E" w:rsidRPr="001012DA">
        <w:t xml:space="preserve"> in the reporting</w:t>
      </w:r>
      <w:r w:rsidR="00823F09" w:rsidRPr="001012DA">
        <w:t xml:space="preserve"> and could be strengthened</w:t>
      </w:r>
      <w:r w:rsidR="001A20DF" w:rsidRPr="001012DA">
        <w:t xml:space="preserve">. </w:t>
      </w:r>
      <w:r w:rsidR="00823F09" w:rsidRPr="001012DA">
        <w:t>O</w:t>
      </w:r>
      <w:r w:rsidR="0003206E" w:rsidRPr="001012DA">
        <w:t xml:space="preserve">ne stakeholder suggested that the </w:t>
      </w:r>
      <w:r w:rsidR="00432FC3" w:rsidRPr="001012DA">
        <w:t>Youth Centre in particular could be collecting more information from participants including sex and age disaggregated</w:t>
      </w:r>
      <w:r w:rsidR="00924E27" w:rsidRPr="001012DA">
        <w:rPr>
          <w:rStyle w:val="FootnoteReference"/>
        </w:rPr>
        <w:footnoteReference w:id="82"/>
      </w:r>
      <w:r w:rsidR="00432FC3" w:rsidRPr="001012DA">
        <w:t xml:space="preserve"> </w:t>
      </w:r>
      <w:r w:rsidR="0003206E" w:rsidRPr="001012DA">
        <w:t>data</w:t>
      </w:r>
      <w:r w:rsidR="00432FC3" w:rsidRPr="001012DA">
        <w:t xml:space="preserve"> at a minimum. </w:t>
      </w:r>
    </w:p>
    <w:p w14:paraId="09AE4A73" w14:textId="77777777" w:rsidR="00675E3B" w:rsidRPr="001012DA" w:rsidRDefault="00675E3B" w:rsidP="002E3BA6"/>
    <w:p w14:paraId="1397B63B" w14:textId="52C4E111" w:rsidR="00F43281" w:rsidRPr="001012DA" w:rsidRDefault="00F43281" w:rsidP="002E3BA6">
      <w:r w:rsidRPr="001012DA">
        <w:t xml:space="preserve">In terms of WSB’s </w:t>
      </w:r>
      <w:r w:rsidRPr="001012DA">
        <w:rPr>
          <w:i/>
          <w:iCs/>
        </w:rPr>
        <w:t>Roadmap for Change</w:t>
      </w:r>
      <w:r w:rsidRPr="001012DA">
        <w:t xml:space="preserve">, women and girls </w:t>
      </w:r>
      <w:r w:rsidR="005208BA" w:rsidRPr="001012DA">
        <w:t>are</w:t>
      </w:r>
      <w:r w:rsidRPr="001012DA">
        <w:t xml:space="preserve"> </w:t>
      </w:r>
      <w:r w:rsidR="00176A9A" w:rsidRPr="001012DA">
        <w:t xml:space="preserve">covered </w:t>
      </w:r>
      <w:r w:rsidR="005208BA" w:rsidRPr="001012DA">
        <w:t xml:space="preserve">partially </w:t>
      </w:r>
      <w:r w:rsidR="00176A9A" w:rsidRPr="001012DA">
        <w:t>under</w:t>
      </w:r>
      <w:r w:rsidRPr="001012DA">
        <w:t xml:space="preserve"> the catchall </w:t>
      </w:r>
      <w:r w:rsidR="00213321" w:rsidRPr="001012DA">
        <w:t>category of ‘</w:t>
      </w:r>
      <w:r w:rsidR="00176A9A" w:rsidRPr="001012DA">
        <w:t xml:space="preserve">Vulnerable, Marginalised and “at Risk” members of Society’. While gender equality and gender-based violence are referenced specifically in a few areas, </w:t>
      </w:r>
      <w:r w:rsidR="00591C51" w:rsidRPr="001012DA">
        <w:t>this</w:t>
      </w:r>
      <w:r w:rsidR="005208BA" w:rsidRPr="001012DA">
        <w:t xml:space="preserve"> generally seem</w:t>
      </w:r>
      <w:r w:rsidR="00591C51" w:rsidRPr="001012DA">
        <w:t>s</w:t>
      </w:r>
      <w:r w:rsidR="005208BA" w:rsidRPr="001012DA">
        <w:t xml:space="preserve"> to be covered </w:t>
      </w:r>
      <w:r w:rsidR="00111060" w:rsidRPr="001012DA">
        <w:t>under WSB’s broader commitment to</w:t>
      </w:r>
      <w:r w:rsidR="00EC7204" w:rsidRPr="001012DA">
        <w:t xml:space="preserve"> ‘principles of respect, openness,</w:t>
      </w:r>
      <w:r w:rsidR="00111060" w:rsidRPr="001012DA">
        <w:t xml:space="preserve"> </w:t>
      </w:r>
      <w:r w:rsidR="00EC7204" w:rsidRPr="001012DA">
        <w:t>inclusivity, non-violence and</w:t>
      </w:r>
      <w:r w:rsidR="00111060" w:rsidRPr="001012DA">
        <w:t xml:space="preserve"> equity</w:t>
      </w:r>
      <w:r w:rsidR="00EC7204" w:rsidRPr="001012DA">
        <w:t>’</w:t>
      </w:r>
      <w:r w:rsidR="00EC7204" w:rsidRPr="001012DA">
        <w:rPr>
          <w:rStyle w:val="FootnoteReference"/>
        </w:rPr>
        <w:footnoteReference w:id="83"/>
      </w:r>
      <w:r w:rsidR="00EC7204" w:rsidRPr="001012DA">
        <w:t>.</w:t>
      </w:r>
      <w:r w:rsidR="00111060" w:rsidRPr="001012DA">
        <w:t xml:space="preserve"> </w:t>
      </w:r>
      <w:r w:rsidR="005208BA" w:rsidRPr="001012DA">
        <w:t>One partner commented specifically on this aspect of WSB:</w:t>
      </w:r>
    </w:p>
    <w:p w14:paraId="7B04010A" w14:textId="63A8C47B" w:rsidR="005208BA" w:rsidRPr="001012DA" w:rsidRDefault="005208BA" w:rsidP="005208BA">
      <w:pPr>
        <w:pStyle w:val="Quote"/>
        <w:rPr>
          <w:lang w:val="en-AU"/>
        </w:rPr>
      </w:pPr>
    </w:p>
    <w:p w14:paraId="5C869998" w14:textId="7A782704" w:rsidR="005208BA" w:rsidRPr="001012DA" w:rsidRDefault="005208BA" w:rsidP="005208BA">
      <w:pPr>
        <w:pStyle w:val="Quote"/>
        <w:rPr>
          <w:lang w:val="en-AU"/>
        </w:rPr>
      </w:pPr>
      <w:r w:rsidRPr="001012DA">
        <w:rPr>
          <w:lang w:val="en-AU"/>
        </w:rPr>
        <w:t>I don’t know how to phrase this right. It's hard to tell, to what extent they are explicitly and strategically working to address gender equality. Versus actually just a commitment to human rights of everybody, and their commitment to addressing social issues, [which] leads them to do work - which is really important - in terms of women's rights and reducing violence…I feel like they're in the latter rather than the former. You know, if you asked me ‘Who's their gender focal point?’, ‘What’s their strategy for addressing gender?’, ‘What are their explicit gender equality goals?’ I would go, ‘Hmm. I'm not really sure they’ve got them’. But if you ask me, ‘How does their work contribute to gender equality?’, then I would say that the work that they do on addressing social issues is…VERY much focused on women, and women's rights, and the marginalisation and violence that women face, and [on] addressing those issues…So, in terms of the concrete things that they are doing to contribute to gender equality, I think it's massive, and I think it's really, really important</w:t>
      </w:r>
      <w:r w:rsidR="00273DDD" w:rsidRPr="001012DA">
        <w:rPr>
          <w:lang w:val="en-AU"/>
        </w:rPr>
        <w:t>.</w:t>
      </w:r>
    </w:p>
    <w:p w14:paraId="71EC82CF" w14:textId="196323D5" w:rsidR="00CD1D97" w:rsidRPr="001012DA" w:rsidRDefault="00CD1D97" w:rsidP="005208BA">
      <w:pPr>
        <w:pStyle w:val="Quote"/>
        <w:rPr>
          <w:lang w:val="en-AU"/>
        </w:rPr>
      </w:pPr>
    </w:p>
    <w:p w14:paraId="3B9363EC" w14:textId="77777777" w:rsidR="00273DDD" w:rsidRPr="001012DA" w:rsidRDefault="005208BA" w:rsidP="002E3BA6">
      <w:r w:rsidRPr="001012DA">
        <w:t xml:space="preserve">This individual went on to say that </w:t>
      </w:r>
      <w:r w:rsidR="00273DDD" w:rsidRPr="001012DA">
        <w:t>they did not see</w:t>
      </w:r>
      <w:r w:rsidRPr="001012DA">
        <w:t xml:space="preserve"> </w:t>
      </w:r>
      <w:r w:rsidR="00273DDD" w:rsidRPr="001012DA">
        <w:t>WSB’s lack of explicit focus on gender equality</w:t>
      </w:r>
      <w:r w:rsidRPr="001012DA">
        <w:t xml:space="preserve"> </w:t>
      </w:r>
      <w:r w:rsidR="00273DDD" w:rsidRPr="001012DA">
        <w:t>as a</w:t>
      </w:r>
      <w:r w:rsidRPr="001012DA">
        <w:t xml:space="preserve"> problem</w:t>
      </w:r>
      <w:r w:rsidR="00273DDD" w:rsidRPr="001012DA">
        <w:t xml:space="preserve"> at all</w:t>
      </w:r>
      <w:r w:rsidRPr="001012DA">
        <w:t>, but more of a choice</w:t>
      </w:r>
      <w:r w:rsidR="00273DDD" w:rsidRPr="001012DA">
        <w:t>,</w:t>
      </w:r>
      <w:r w:rsidRPr="001012DA">
        <w:t xml:space="preserve"> and added, ‘I feel like they’re addressing so much more than gender equality’. </w:t>
      </w:r>
    </w:p>
    <w:p w14:paraId="155EC912" w14:textId="77777777" w:rsidR="00273DDD" w:rsidRPr="001012DA" w:rsidRDefault="00273DDD" w:rsidP="002E3BA6"/>
    <w:p w14:paraId="123E957D" w14:textId="2B8BA9B9" w:rsidR="00273DDD" w:rsidRPr="001012DA" w:rsidRDefault="00273DDD" w:rsidP="002E3BA6">
      <w:r w:rsidRPr="001012DA">
        <w:t>This</w:t>
      </w:r>
      <w:r w:rsidR="005208BA" w:rsidRPr="001012DA">
        <w:t xml:space="preserve"> raises a significant consideration. While </w:t>
      </w:r>
      <w:r w:rsidRPr="001012DA">
        <w:t>more strategic and consistent</w:t>
      </w:r>
      <w:r w:rsidR="005208BA" w:rsidRPr="001012DA">
        <w:t xml:space="preserve"> sex disaggregation – and perhaps even more usefully, gender analysis – could be brought into some areas of WSB’s work</w:t>
      </w:r>
      <w:r w:rsidRPr="001012DA">
        <w:t xml:space="preserve">, </w:t>
      </w:r>
      <w:r w:rsidR="005208BA" w:rsidRPr="001012DA">
        <w:t xml:space="preserve">there is a danger in diverting them from their broader focus, and </w:t>
      </w:r>
      <w:r w:rsidR="00035828" w:rsidRPr="001012DA">
        <w:t>from the</w:t>
      </w:r>
      <w:r w:rsidR="005208BA" w:rsidRPr="001012DA">
        <w:t xml:space="preserve"> actual </w:t>
      </w:r>
      <w:r w:rsidR="00035828" w:rsidRPr="001012DA">
        <w:t xml:space="preserve">and </w:t>
      </w:r>
      <w:r w:rsidR="00035828" w:rsidRPr="001012DA">
        <w:lastRenderedPageBreak/>
        <w:t xml:space="preserve">considerable </w:t>
      </w:r>
      <w:r w:rsidR="005208BA" w:rsidRPr="001012DA">
        <w:t>strength</w:t>
      </w:r>
      <w:r w:rsidR="00035828" w:rsidRPr="001012DA">
        <w:t>s</w:t>
      </w:r>
      <w:r w:rsidR="005208BA" w:rsidRPr="001012DA">
        <w:t xml:space="preserve"> of their </w:t>
      </w:r>
      <w:r w:rsidRPr="001012DA">
        <w:t>approach</w:t>
      </w:r>
      <w:r w:rsidR="005208BA" w:rsidRPr="001012DA">
        <w:t xml:space="preserve">. </w:t>
      </w:r>
      <w:r w:rsidR="00035828" w:rsidRPr="001012DA">
        <w:t xml:space="preserve">It </w:t>
      </w:r>
      <w:r w:rsidRPr="001012DA">
        <w:t xml:space="preserve">may be that WSB’s </w:t>
      </w:r>
      <w:r w:rsidR="002E27FE" w:rsidRPr="001012DA">
        <w:t xml:space="preserve">key </w:t>
      </w:r>
      <w:r w:rsidRPr="001012DA">
        <w:t>strength in the area of gender equality relates to the</w:t>
      </w:r>
      <w:r w:rsidR="00035828" w:rsidRPr="001012DA">
        <w:t>ir</w:t>
      </w:r>
      <w:r w:rsidRPr="001012DA">
        <w:t xml:space="preserve"> more organic and </w:t>
      </w:r>
      <w:r w:rsidR="008E6629" w:rsidRPr="001012DA">
        <w:t>holistic approach</w:t>
      </w:r>
      <w:r w:rsidR="00035828" w:rsidRPr="001012DA">
        <w:t xml:space="preserve"> to social issues and equality</w:t>
      </w:r>
      <w:r w:rsidR="002E27FE" w:rsidRPr="001012DA">
        <w:t xml:space="preserve"> more broadly</w:t>
      </w:r>
      <w:r w:rsidR="008E6629" w:rsidRPr="001012DA">
        <w:t xml:space="preserve">. Oxfam Canada </w:t>
      </w:r>
      <w:r w:rsidR="003F35FC" w:rsidRPr="001012DA">
        <w:t xml:space="preserve">also </w:t>
      </w:r>
      <w:r w:rsidR="008E6629" w:rsidRPr="001012DA">
        <w:t xml:space="preserve">cautions against an overly technocratic approach, saying: </w:t>
      </w:r>
      <w:r w:rsidRPr="001012DA">
        <w:t xml:space="preserve"> </w:t>
      </w:r>
    </w:p>
    <w:p w14:paraId="50A7996E" w14:textId="77777777" w:rsidR="00273DDD" w:rsidRPr="001012DA" w:rsidRDefault="00273DDD" w:rsidP="00035828">
      <w:pPr>
        <w:pStyle w:val="Quote"/>
        <w:rPr>
          <w:lang w:val="en-AU"/>
        </w:rPr>
      </w:pPr>
    </w:p>
    <w:p w14:paraId="48B5FEE1" w14:textId="77777777" w:rsidR="00273DDD" w:rsidRPr="001012DA" w:rsidRDefault="00273DDD" w:rsidP="00035828">
      <w:pPr>
        <w:pStyle w:val="Quote"/>
        <w:rPr>
          <w:lang w:val="en-AU"/>
        </w:rPr>
      </w:pPr>
      <w:r w:rsidRPr="001012DA">
        <w:rPr>
          <w:lang w:val="en-AU"/>
        </w:rPr>
        <w:t>The technocratic approach to gender mainstreaming involving ‘gender checklists’ and ‘box ticking’ adopted by many development institutions has been largely devoid of its feminist origins as a political and transformatory process intended to challenge unequal gender power relations.</w:t>
      </w:r>
      <w:r w:rsidRPr="001012DA">
        <w:rPr>
          <w:rStyle w:val="FootnoteReference"/>
          <w:lang w:val="en-AU"/>
        </w:rPr>
        <w:footnoteReference w:id="84"/>
      </w:r>
      <w:r w:rsidRPr="001012DA">
        <w:rPr>
          <w:lang w:val="en-AU"/>
        </w:rPr>
        <w:t xml:space="preserve"> </w:t>
      </w:r>
    </w:p>
    <w:p w14:paraId="0B6253C3" w14:textId="05F98673" w:rsidR="00CD1D97" w:rsidRPr="001012DA" w:rsidRDefault="00823F09" w:rsidP="00035828">
      <w:pPr>
        <w:pStyle w:val="Quote"/>
        <w:rPr>
          <w:lang w:val="en-AU"/>
        </w:rPr>
      </w:pPr>
      <w:r w:rsidRPr="001012DA">
        <w:rPr>
          <w:lang w:val="en-AU"/>
        </w:rPr>
        <w:t xml:space="preserve">  </w:t>
      </w:r>
      <w:r w:rsidR="005208BA" w:rsidRPr="001012DA">
        <w:rPr>
          <w:lang w:val="en-AU"/>
        </w:rPr>
        <w:t xml:space="preserve"> </w:t>
      </w:r>
    </w:p>
    <w:p w14:paraId="4D538247" w14:textId="3ED623F1" w:rsidR="001A20DF" w:rsidRPr="001012DA" w:rsidRDefault="003F35FC" w:rsidP="00823F09">
      <w:r w:rsidRPr="001012DA">
        <w:t>I</w:t>
      </w:r>
      <w:r w:rsidR="00035828" w:rsidRPr="001012DA">
        <w:t>n</w:t>
      </w:r>
      <w:r w:rsidR="002E27FE" w:rsidRPr="001012DA">
        <w:t xml:space="preserve"> terms of what they actually do</w:t>
      </w:r>
      <w:r w:rsidR="00035828" w:rsidRPr="001012DA">
        <w:t>, WSB is perhaps closer to the</w:t>
      </w:r>
      <w:r w:rsidR="00B137E9" w:rsidRPr="001012DA">
        <w:t>se</w:t>
      </w:r>
      <w:r w:rsidR="00035828" w:rsidRPr="001012DA">
        <w:t xml:space="preserve"> feminist </w:t>
      </w:r>
      <w:r w:rsidR="00B137E9" w:rsidRPr="001012DA">
        <w:t>roots</w:t>
      </w:r>
      <w:r w:rsidR="00035828" w:rsidRPr="001012DA">
        <w:t xml:space="preserve"> than several other explicitly gender-focused projects and initiatives in Vanuatu.</w:t>
      </w:r>
      <w:r w:rsidR="00B137E9" w:rsidRPr="001012DA">
        <w:t xml:space="preserve"> </w:t>
      </w:r>
      <w:r w:rsidRPr="001012DA">
        <w:t xml:space="preserve">As well, there really is no one else doing </w:t>
      </w:r>
      <w:r w:rsidR="00F92F99" w:rsidRPr="001012DA">
        <w:t>the</w:t>
      </w:r>
      <w:r w:rsidRPr="001012DA">
        <w:t xml:space="preserve"> kind of broader, community-focused, social justice and rights-based work</w:t>
      </w:r>
      <w:r w:rsidR="00F92F99" w:rsidRPr="001012DA">
        <w:t xml:space="preserve"> </w:t>
      </w:r>
      <w:r w:rsidR="00856168" w:rsidRPr="001012DA">
        <w:t xml:space="preserve">that </w:t>
      </w:r>
      <w:r w:rsidR="00F92F99" w:rsidRPr="001012DA">
        <w:t>WSB does</w:t>
      </w:r>
      <w:r w:rsidRPr="001012DA">
        <w:t xml:space="preserve">. </w:t>
      </w:r>
      <w:r w:rsidR="00B137E9" w:rsidRPr="001012DA">
        <w:t xml:space="preserve">Any work in </w:t>
      </w:r>
      <w:r w:rsidRPr="001012DA">
        <w:t>the</w:t>
      </w:r>
      <w:r w:rsidR="00B137E9" w:rsidRPr="001012DA">
        <w:t xml:space="preserve"> area</w:t>
      </w:r>
      <w:r w:rsidRPr="001012DA">
        <w:t xml:space="preserve"> of gender equality </w:t>
      </w:r>
      <w:r w:rsidR="00856168" w:rsidRPr="001012DA">
        <w:t xml:space="preserve">with WSB </w:t>
      </w:r>
      <w:r w:rsidR="00B137E9" w:rsidRPr="001012DA">
        <w:t xml:space="preserve">would </w:t>
      </w:r>
      <w:r w:rsidRPr="001012DA">
        <w:t xml:space="preserve">also </w:t>
      </w:r>
      <w:r w:rsidR="00B137E9" w:rsidRPr="001012DA">
        <w:t xml:space="preserve">need to take </w:t>
      </w:r>
      <w:r w:rsidRPr="001012DA">
        <w:t>these factors</w:t>
      </w:r>
      <w:r w:rsidR="00B137E9" w:rsidRPr="001012DA">
        <w:t xml:space="preserve"> into </w:t>
      </w:r>
      <w:r w:rsidRPr="001012DA">
        <w:t xml:space="preserve">active </w:t>
      </w:r>
      <w:r w:rsidR="00B137E9" w:rsidRPr="001012DA">
        <w:t>consideration.</w:t>
      </w:r>
    </w:p>
    <w:p w14:paraId="314CC7B5" w14:textId="69962977" w:rsidR="00B137E9" w:rsidRPr="001012DA" w:rsidRDefault="00B137E9" w:rsidP="00823F09"/>
    <w:p w14:paraId="40C1BBB5" w14:textId="0C906ED4" w:rsidR="00B137E9" w:rsidRPr="001012DA" w:rsidRDefault="00B137E9" w:rsidP="00823F09">
      <w:pPr>
        <w:rPr>
          <w:rFonts w:ascii="HELVETICA NEUE CONDENSED" w:hAnsi="HELVETICA NEUE CONDENSED"/>
          <w:b/>
          <w:bCs/>
        </w:rPr>
      </w:pPr>
      <w:r w:rsidRPr="001012DA">
        <w:rPr>
          <w:rFonts w:ascii="HELVETICA NEUE CONDENSED" w:hAnsi="HELVETICA NEUE CONDENSED"/>
          <w:b/>
          <w:bCs/>
        </w:rPr>
        <w:t>A Gender – and Diversity – Policy?</w:t>
      </w:r>
    </w:p>
    <w:p w14:paraId="789CF227" w14:textId="14D21012" w:rsidR="00432FC3" w:rsidRPr="001012DA" w:rsidRDefault="00675E3B" w:rsidP="00823F09">
      <w:r w:rsidRPr="001012DA">
        <w:t>In the evaluation the idea of a gender policy was floated and discussed – to a limited extent – with several staff members at WSB</w:t>
      </w:r>
      <w:r w:rsidR="00434D3E" w:rsidRPr="001012DA">
        <w:t>, and some of their core donors</w:t>
      </w:r>
      <w:r w:rsidRPr="001012DA">
        <w:t xml:space="preserve">. </w:t>
      </w:r>
      <w:r w:rsidR="000549D1" w:rsidRPr="001012DA">
        <w:t>WSB currently has a Child Protection Policy (which was a requirement of donors) but no explicit policy focusing on gender</w:t>
      </w:r>
      <w:r w:rsidR="002E27FE" w:rsidRPr="001012DA">
        <w:t xml:space="preserve">, </w:t>
      </w:r>
      <w:r w:rsidR="000549D1" w:rsidRPr="001012DA">
        <w:t xml:space="preserve">beyond the wording included in their Human Resources Manual and their employment contracts. </w:t>
      </w:r>
      <w:r w:rsidR="00434D3E" w:rsidRPr="001012DA">
        <w:t>One donor commented</w:t>
      </w:r>
      <w:r w:rsidR="000549D1" w:rsidRPr="001012DA">
        <w:t xml:space="preserve"> that</w:t>
      </w:r>
      <w:r w:rsidR="00434D3E" w:rsidRPr="001012DA">
        <w:t xml:space="preserve"> if WSB was to have this kind of policy:</w:t>
      </w:r>
    </w:p>
    <w:p w14:paraId="1B431C37" w14:textId="77777777" w:rsidR="00A77B4D" w:rsidRPr="001012DA" w:rsidRDefault="00A77B4D" w:rsidP="00434D3E">
      <w:pPr>
        <w:pStyle w:val="Quote"/>
        <w:rPr>
          <w:bdr w:val="none" w:sz="0" w:space="0" w:color="auto"/>
          <w:lang w:val="en-AU"/>
        </w:rPr>
      </w:pPr>
    </w:p>
    <w:p w14:paraId="42B47C22" w14:textId="36E91067" w:rsidR="00434D3E" w:rsidRPr="001012DA" w:rsidRDefault="00434D3E" w:rsidP="00434D3E">
      <w:pPr>
        <w:pStyle w:val="Quote"/>
        <w:rPr>
          <w:lang w:val="en-AU"/>
        </w:rPr>
      </w:pPr>
      <w:r w:rsidRPr="001012DA">
        <w:rPr>
          <w:lang w:val="en-AU"/>
        </w:rPr>
        <w:t>It has to come from them. And [it has to be] simple…[and] they have to do it themselves, so they own it.</w:t>
      </w:r>
    </w:p>
    <w:p w14:paraId="086A84BE" w14:textId="797327C4" w:rsidR="00AB7FA8" w:rsidRPr="001012DA" w:rsidRDefault="00AB7FA8" w:rsidP="00434D3E">
      <w:pPr>
        <w:pStyle w:val="Quote"/>
        <w:rPr>
          <w:lang w:val="en-AU"/>
        </w:rPr>
      </w:pPr>
    </w:p>
    <w:p w14:paraId="65DFA18E" w14:textId="5272DFE8" w:rsidR="00434D3E" w:rsidRPr="001012DA" w:rsidRDefault="00434D3E" w:rsidP="00D00795">
      <w:r w:rsidRPr="001012DA">
        <w:t>There was a clear view that a policy like this should not be imposed</w:t>
      </w:r>
      <w:r w:rsidR="000E4ABE" w:rsidRPr="001012DA">
        <w:t xml:space="preserve"> on WSB or required</w:t>
      </w:r>
      <w:r w:rsidRPr="001012DA">
        <w:t>, that it should be accessible and useful to WSB as an organization</w:t>
      </w:r>
      <w:r w:rsidR="00F61E52" w:rsidRPr="001012DA">
        <w:t>, and</w:t>
      </w:r>
      <w:r w:rsidR="002E27FE" w:rsidRPr="001012DA">
        <w:t xml:space="preserve"> that it</w:t>
      </w:r>
      <w:r w:rsidR="000E4ABE" w:rsidRPr="001012DA">
        <w:t xml:space="preserve"> should </w:t>
      </w:r>
      <w:r w:rsidR="00F61E52" w:rsidRPr="001012DA">
        <w:t>demonstrably</w:t>
      </w:r>
      <w:r w:rsidR="000E4ABE" w:rsidRPr="001012DA">
        <w:t xml:space="preserve"> add value. </w:t>
      </w:r>
      <w:r w:rsidRPr="001012DA">
        <w:t xml:space="preserve">In the words of one partner: </w:t>
      </w:r>
    </w:p>
    <w:p w14:paraId="47ADC4CB" w14:textId="77777777" w:rsidR="00434D3E" w:rsidRPr="001012DA" w:rsidRDefault="00434D3E" w:rsidP="00434D3E">
      <w:pPr>
        <w:pStyle w:val="Quote"/>
        <w:rPr>
          <w:lang w:val="en-AU"/>
        </w:rPr>
      </w:pPr>
    </w:p>
    <w:p w14:paraId="344285A4" w14:textId="04F983B8" w:rsidR="00434D3E" w:rsidRPr="001012DA" w:rsidRDefault="00434D3E" w:rsidP="00434D3E">
      <w:pPr>
        <w:pStyle w:val="Quote"/>
        <w:rPr>
          <w:lang w:val="en-AU"/>
        </w:rPr>
      </w:pPr>
      <w:r w:rsidRPr="001012DA">
        <w:rPr>
          <w:lang w:val="en-AU"/>
        </w:rPr>
        <w:t xml:space="preserve">I think informally that’s what’s happening already at WSB, but I think that WSB would have to see how, exactly, having such a policy would improve the way they’re working at the moment. If it can be demonstrated how such a policy would improve what’s already there, then that might be good. But otherwise, if its already what’s happening within the organisation then personally I don’t see [the value]. </w:t>
      </w:r>
    </w:p>
    <w:p w14:paraId="5C4C59A0" w14:textId="31ECC6F3" w:rsidR="00434D3E" w:rsidRPr="001012DA" w:rsidRDefault="00434D3E" w:rsidP="00434D3E"/>
    <w:p w14:paraId="23D33C03" w14:textId="30D5F2AD" w:rsidR="00951EF9" w:rsidRPr="001012DA" w:rsidRDefault="00951EF9" w:rsidP="00951EF9">
      <w:r w:rsidRPr="001012DA">
        <w:t>One staff member said that, in fact, ‘…lots of the policies that we have were put together years after Smolbag had already been doing exactly that. So, the gender policy would probably be reflective of how we respond and how we deal with issues of gender.’ This individual added, however, that there may be ‘some areas that we can improve on’. Others at WSB were supportive of exploring the idea, but wanted to know what could be included, and perhaps, more importantly, how it could be operationalised</w:t>
      </w:r>
      <w:r w:rsidR="00F73F96" w:rsidRPr="001012DA">
        <w:t xml:space="preserve"> and what value it might add</w:t>
      </w:r>
      <w:r w:rsidRPr="001012DA">
        <w:t xml:space="preserve">. Given WSB’s work with the LGBTQI+ </w:t>
      </w:r>
      <w:r w:rsidR="0071418E" w:rsidRPr="001012DA">
        <w:t xml:space="preserve">community and commitment to inclusivity </w:t>
      </w:r>
      <w:r w:rsidRPr="001012DA">
        <w:t>it would make sense for the any gender-focused policy at WSB to include specific consideration of diversity</w:t>
      </w:r>
      <w:r w:rsidR="00C01840" w:rsidRPr="001012DA">
        <w:t xml:space="preserve"> as well</w:t>
      </w:r>
      <w:r w:rsidRPr="001012DA">
        <w:t xml:space="preserve">. </w:t>
      </w:r>
    </w:p>
    <w:p w14:paraId="50655AAE" w14:textId="77777777" w:rsidR="00995F65" w:rsidRDefault="00995F65" w:rsidP="004A7145">
      <w:pPr>
        <w:pStyle w:val="Heading2"/>
        <w:rPr>
          <w:lang w:val="en-AU"/>
        </w:rPr>
      </w:pPr>
    </w:p>
    <w:p w14:paraId="702DEDFD" w14:textId="0588139E" w:rsidR="00BA6291" w:rsidRPr="001012DA" w:rsidRDefault="00BA6291" w:rsidP="004A7145">
      <w:pPr>
        <w:pStyle w:val="Heading2"/>
        <w:rPr>
          <w:lang w:val="en-AU"/>
        </w:rPr>
      </w:pPr>
      <w:bookmarkStart w:id="38" w:name="_Toc65059915"/>
      <w:r w:rsidRPr="001012DA">
        <w:rPr>
          <w:lang w:val="en-AU"/>
        </w:rPr>
        <w:t>Relevance</w:t>
      </w:r>
      <w:r w:rsidR="00302A6E" w:rsidRPr="001012DA">
        <w:rPr>
          <w:lang w:val="en-AU"/>
        </w:rPr>
        <w:t xml:space="preserve">, </w:t>
      </w:r>
      <w:r w:rsidRPr="001012DA">
        <w:rPr>
          <w:lang w:val="en-AU"/>
        </w:rPr>
        <w:t>Efficiency</w:t>
      </w:r>
      <w:r w:rsidR="00302A6E" w:rsidRPr="001012DA">
        <w:rPr>
          <w:lang w:val="en-AU"/>
        </w:rPr>
        <w:t xml:space="preserve"> and </w:t>
      </w:r>
      <w:r w:rsidRPr="001012DA">
        <w:rPr>
          <w:lang w:val="en-AU"/>
        </w:rPr>
        <w:t>Sustainability</w:t>
      </w:r>
      <w:bookmarkEnd w:id="38"/>
    </w:p>
    <w:p w14:paraId="3B65AD19" w14:textId="7A6CF9A4" w:rsidR="00E112FE" w:rsidRPr="001012DA" w:rsidRDefault="00E112FE" w:rsidP="00E112FE">
      <w:pPr>
        <w:pStyle w:val="Heading3"/>
      </w:pPr>
      <w:bookmarkStart w:id="39" w:name="_Toc65059916"/>
      <w:r w:rsidRPr="001012DA">
        <w:t>Relevance</w:t>
      </w:r>
      <w:bookmarkEnd w:id="39"/>
    </w:p>
    <w:p w14:paraId="30BDBC14" w14:textId="705FCCE6" w:rsidR="00AB2249" w:rsidRPr="001012DA" w:rsidRDefault="004D6113" w:rsidP="00AB2249">
      <w:r w:rsidRPr="001012DA">
        <w:t>As a lower priority, t</w:t>
      </w:r>
      <w:r w:rsidR="008C002C" w:rsidRPr="001012DA">
        <w:t>he evaluation was tasked with considering</w:t>
      </w:r>
      <w:r w:rsidR="00F83440" w:rsidRPr="001012DA">
        <w:t xml:space="preserve"> the question</w:t>
      </w:r>
      <w:r w:rsidR="008C002C" w:rsidRPr="001012DA">
        <w:t>,</w:t>
      </w:r>
      <w:r w:rsidR="00F83440" w:rsidRPr="001012DA">
        <w:t xml:space="preserve"> ‘Is WSB still focusing on the “right things”?’</w:t>
      </w:r>
      <w:r w:rsidR="006013A8" w:rsidRPr="001012DA">
        <w:t>. T</w:t>
      </w:r>
      <w:r w:rsidR="00F83440" w:rsidRPr="001012DA">
        <w:t>he consensus</w:t>
      </w:r>
      <w:r w:rsidR="00085FB2" w:rsidRPr="001012DA">
        <w:t xml:space="preserve"> </w:t>
      </w:r>
      <w:r w:rsidR="00F83440" w:rsidRPr="001012DA">
        <w:t xml:space="preserve">– across all stakeholders – </w:t>
      </w:r>
      <w:r w:rsidR="00085FB2" w:rsidRPr="001012DA">
        <w:t xml:space="preserve">was </w:t>
      </w:r>
      <w:r w:rsidR="006013A8" w:rsidRPr="001012DA">
        <w:t>a clear</w:t>
      </w:r>
      <w:r w:rsidR="00F83440" w:rsidRPr="001012DA">
        <w:t xml:space="preserve"> yes. </w:t>
      </w:r>
      <w:r w:rsidR="00685903" w:rsidRPr="001012DA">
        <w:t>In assessing the relevance of WSB’s work to the issues currently facing individuals, families and communities in Vanuatu, respondents to the quantitative questions rated this a</w:t>
      </w:r>
      <w:r w:rsidR="009A028B" w:rsidRPr="001012DA">
        <w:t>t</w:t>
      </w:r>
      <w:r w:rsidR="00685903" w:rsidRPr="001012DA">
        <w:t xml:space="preserve"> 9.3 out of 10. WSB’s relevance to issues currently facing young people in Vanuatu was also rated at 9.3 out of 10. </w:t>
      </w:r>
      <w:r w:rsidR="009A028B" w:rsidRPr="001012DA">
        <w:t>WSB was also identified as</w:t>
      </w:r>
      <w:r w:rsidR="00085FB2" w:rsidRPr="001012DA">
        <w:t xml:space="preserve"> </w:t>
      </w:r>
      <w:r w:rsidR="006013A8" w:rsidRPr="001012DA">
        <w:t>very</w:t>
      </w:r>
      <w:r w:rsidR="009A028B" w:rsidRPr="001012DA">
        <w:t xml:space="preserve"> relevant</w:t>
      </w:r>
      <w:r w:rsidR="00085FB2" w:rsidRPr="001012DA">
        <w:t xml:space="preserve"> to the GoV’s strategic priorities (</w:t>
      </w:r>
      <w:r w:rsidR="008A216F" w:rsidRPr="001012DA">
        <w:t>for example,</w:t>
      </w:r>
      <w:r w:rsidR="00085FB2" w:rsidRPr="001012DA">
        <w:t xml:space="preserve"> as expressed in </w:t>
      </w:r>
      <w:r w:rsidR="00085FB2" w:rsidRPr="001012DA">
        <w:rPr>
          <w:i/>
          <w:iCs/>
        </w:rPr>
        <w:t>Vanuatu 2030: The People’s Plan</w:t>
      </w:r>
      <w:r w:rsidR="00085FB2" w:rsidRPr="001012DA">
        <w:t>)</w:t>
      </w:r>
      <w:r w:rsidR="009A028B" w:rsidRPr="001012DA">
        <w:t xml:space="preserve">, with respondents rating this </w:t>
      </w:r>
      <w:r w:rsidR="00085FB2" w:rsidRPr="001012DA">
        <w:t>at 8.9 out of 10</w:t>
      </w:r>
      <w:r w:rsidR="00685903" w:rsidRPr="001012DA">
        <w:t xml:space="preserve"> (see Appendix 1). </w:t>
      </w:r>
      <w:r w:rsidR="009A028B" w:rsidRPr="001012DA">
        <w:t xml:space="preserve">The tone </w:t>
      </w:r>
      <w:r w:rsidR="009A028B" w:rsidRPr="001012DA">
        <w:lastRenderedPageBreak/>
        <w:t xml:space="preserve">of the </w:t>
      </w:r>
      <w:r w:rsidR="00276B4E" w:rsidRPr="001012DA">
        <w:t>responses</w:t>
      </w:r>
      <w:r w:rsidR="009A028B" w:rsidRPr="001012DA">
        <w:t xml:space="preserve"> about </w:t>
      </w:r>
      <w:r w:rsidR="00276B4E" w:rsidRPr="001012DA">
        <w:t xml:space="preserve">the relevance of </w:t>
      </w:r>
      <w:r w:rsidR="009A028B" w:rsidRPr="001012DA">
        <w:t xml:space="preserve">WSB’s </w:t>
      </w:r>
      <w:r w:rsidR="00276B4E" w:rsidRPr="001012DA">
        <w:t>work</w:t>
      </w:r>
      <w:r w:rsidR="009A028B" w:rsidRPr="001012DA">
        <w:t xml:space="preserve"> </w:t>
      </w:r>
      <w:r w:rsidR="00B47729" w:rsidRPr="001012DA">
        <w:t>is</w:t>
      </w:r>
      <w:r w:rsidR="009A028B" w:rsidRPr="001012DA">
        <w:t xml:space="preserve"> reflected in the following comments</w:t>
      </w:r>
      <w:r w:rsidR="00276B4E" w:rsidRPr="001012DA">
        <w:t xml:space="preserve">, provided by a range of </w:t>
      </w:r>
      <w:r w:rsidR="006013A8" w:rsidRPr="001012DA">
        <w:t xml:space="preserve">WSB’s local and regional </w:t>
      </w:r>
      <w:r w:rsidR="00276B4E" w:rsidRPr="001012DA">
        <w:t>partners</w:t>
      </w:r>
      <w:r w:rsidR="009A028B" w:rsidRPr="001012DA">
        <w:t xml:space="preserve">: </w:t>
      </w:r>
    </w:p>
    <w:p w14:paraId="0F60C96F" w14:textId="0F1C4EBD" w:rsidR="00CF7131" w:rsidRPr="001012DA" w:rsidRDefault="00CF7131" w:rsidP="0079367C">
      <w:pPr>
        <w:pStyle w:val="Quote"/>
        <w:rPr>
          <w:lang w:val="en-AU"/>
        </w:rPr>
      </w:pPr>
    </w:p>
    <w:p w14:paraId="4C0570F7" w14:textId="5C7950BE" w:rsidR="00CF7131" w:rsidRPr="001012DA" w:rsidRDefault="00CF7131" w:rsidP="0079367C">
      <w:pPr>
        <w:pStyle w:val="Quote"/>
        <w:rPr>
          <w:lang w:val="en-AU"/>
        </w:rPr>
      </w:pPr>
      <w:r w:rsidRPr="001012DA">
        <w:rPr>
          <w:lang w:val="en-AU"/>
        </w:rPr>
        <w:t xml:space="preserve">WSB's work is reaching some of the more marginalised groups in Vanuatu society that would often be missed through other programming. The principle of "Leave no one behind" that is captured in </w:t>
      </w:r>
      <w:r w:rsidR="0080384D" w:rsidRPr="001012DA">
        <w:rPr>
          <w:lang w:val="en-AU"/>
        </w:rPr>
        <w:t>‘</w:t>
      </w:r>
      <w:r w:rsidRPr="001012DA">
        <w:rPr>
          <w:lang w:val="en-AU"/>
        </w:rPr>
        <w:t>The People's Plan</w:t>
      </w:r>
      <w:r w:rsidR="0080384D" w:rsidRPr="001012DA">
        <w:rPr>
          <w:lang w:val="en-AU"/>
        </w:rPr>
        <w:t>’</w:t>
      </w:r>
      <w:r w:rsidRPr="001012DA">
        <w:rPr>
          <w:lang w:val="en-AU"/>
        </w:rPr>
        <w:t xml:space="preserve"> is really a lived experience for Wan Smolbag in my view. </w:t>
      </w:r>
    </w:p>
    <w:p w14:paraId="42EF89F9" w14:textId="4566D683" w:rsidR="00C97F80" w:rsidRPr="001012DA" w:rsidRDefault="00C97F80" w:rsidP="0079367C">
      <w:pPr>
        <w:pStyle w:val="Quote"/>
        <w:rPr>
          <w:lang w:val="en-AU"/>
        </w:rPr>
      </w:pPr>
      <w:r w:rsidRPr="001012DA">
        <w:rPr>
          <w:lang w:val="en-AU"/>
        </w:rPr>
        <w:t>[WSB] debunks myths and misconceptions about very relevant social issues in ways that other partners may not anticipate needs to be done</w:t>
      </w:r>
      <w:r w:rsidR="00276B4E" w:rsidRPr="001012DA">
        <w:rPr>
          <w:lang w:val="en-AU"/>
        </w:rPr>
        <w:t>.</w:t>
      </w:r>
      <w:r w:rsidRPr="001012DA">
        <w:rPr>
          <w:lang w:val="en-AU"/>
        </w:rPr>
        <w:t xml:space="preserve"> </w:t>
      </w:r>
    </w:p>
    <w:p w14:paraId="4361EC7A" w14:textId="1EB9D8EB" w:rsidR="003F20A5" w:rsidRPr="001012DA" w:rsidRDefault="003F20A5" w:rsidP="0079367C">
      <w:pPr>
        <w:pStyle w:val="Quote"/>
        <w:rPr>
          <w:lang w:val="en-AU"/>
        </w:rPr>
      </w:pPr>
    </w:p>
    <w:p w14:paraId="5AC3659E" w14:textId="5AA34840" w:rsidR="003F20A5" w:rsidRPr="001012DA" w:rsidRDefault="003F20A5" w:rsidP="0079367C">
      <w:pPr>
        <w:pStyle w:val="Quote"/>
        <w:rPr>
          <w:lang w:val="en-AU"/>
        </w:rPr>
      </w:pPr>
      <w:r w:rsidRPr="001012DA">
        <w:rPr>
          <w:lang w:val="en-AU"/>
        </w:rPr>
        <w:t>I think WSB is highly relevant in what they’re doing because they’re empowering people and enhancing agency, particularly for women.</w:t>
      </w:r>
      <w:r w:rsidR="00276B4E" w:rsidRPr="001012DA">
        <w:rPr>
          <w:lang w:val="en-AU"/>
        </w:rPr>
        <w:t xml:space="preserve"> </w:t>
      </w:r>
    </w:p>
    <w:p w14:paraId="451794E5" w14:textId="34B7E045" w:rsidR="00276B4E" w:rsidRPr="001012DA" w:rsidRDefault="00276B4E" w:rsidP="0079367C">
      <w:pPr>
        <w:pStyle w:val="Quote"/>
        <w:rPr>
          <w:lang w:val="en-AU"/>
        </w:rPr>
      </w:pPr>
    </w:p>
    <w:p w14:paraId="2880A5B2" w14:textId="6A616ECF" w:rsidR="00276B4E" w:rsidRPr="001012DA" w:rsidRDefault="00276B4E" w:rsidP="0079367C">
      <w:pPr>
        <w:pStyle w:val="Quote"/>
        <w:rPr>
          <w:lang w:val="en-AU"/>
        </w:rPr>
      </w:pPr>
      <w:r w:rsidRPr="001012DA">
        <w:rPr>
          <w:lang w:val="en-AU"/>
        </w:rPr>
        <w:t xml:space="preserve">They are so on point! </w:t>
      </w:r>
    </w:p>
    <w:p w14:paraId="0D23910F" w14:textId="36E4F08A" w:rsidR="00276B4E" w:rsidRPr="001012DA" w:rsidRDefault="00276B4E" w:rsidP="0079367C">
      <w:pPr>
        <w:pStyle w:val="Quote"/>
        <w:rPr>
          <w:lang w:val="en-AU"/>
        </w:rPr>
      </w:pPr>
    </w:p>
    <w:p w14:paraId="07ECA2D9" w14:textId="7B8B21D8" w:rsidR="00276B4E" w:rsidRPr="001012DA" w:rsidRDefault="00276B4E" w:rsidP="00276B4E">
      <w:r w:rsidRPr="001012DA">
        <w:t xml:space="preserve">The OECD’s DAC’s revised criteria relating to relevance </w:t>
      </w:r>
      <w:r w:rsidR="006013A8" w:rsidRPr="001012DA">
        <w:t>emphasizes</w:t>
      </w:r>
      <w:r w:rsidRPr="001012DA">
        <w:t xml:space="preserve"> ‘…the importance of affected people (not just donors or governments) deciding what is most important/urgent’</w:t>
      </w:r>
      <w:r w:rsidR="006013A8" w:rsidRPr="001012DA">
        <w:rPr>
          <w:rStyle w:val="FootnoteReference"/>
        </w:rPr>
        <w:footnoteReference w:id="85"/>
      </w:r>
      <w:r w:rsidR="00CB4F1E" w:rsidRPr="001012DA">
        <w:t xml:space="preserve"> in </w:t>
      </w:r>
      <w:r w:rsidR="006013A8" w:rsidRPr="001012DA">
        <w:t>determining priorities</w:t>
      </w:r>
      <w:r w:rsidRPr="001012DA">
        <w:t xml:space="preserve">. </w:t>
      </w:r>
      <w:r w:rsidR="00D44EB4" w:rsidRPr="001012DA">
        <w:t xml:space="preserve">Stakeholders in the evaluation </w:t>
      </w:r>
      <w:r w:rsidR="00E74EBE" w:rsidRPr="001012DA">
        <w:t>highlighted</w:t>
      </w:r>
      <w:r w:rsidR="00D44EB4" w:rsidRPr="001012DA">
        <w:t xml:space="preserve"> this </w:t>
      </w:r>
      <w:r w:rsidR="00987851" w:rsidRPr="001012DA">
        <w:t xml:space="preserve">aspect of WSB </w:t>
      </w:r>
      <w:r w:rsidR="00E74EBE" w:rsidRPr="001012DA">
        <w:t xml:space="preserve">and </w:t>
      </w:r>
      <w:r w:rsidR="00987851" w:rsidRPr="001012DA">
        <w:t xml:space="preserve">their responsiveness to </w:t>
      </w:r>
      <w:r w:rsidR="00CB4F1E" w:rsidRPr="001012DA">
        <w:t xml:space="preserve">real </w:t>
      </w:r>
      <w:r w:rsidR="00987851" w:rsidRPr="001012DA">
        <w:t xml:space="preserve">community needs and issues </w:t>
      </w:r>
      <w:r w:rsidR="0005343B" w:rsidRPr="001012DA">
        <w:t xml:space="preserve">as a key strength </w:t>
      </w:r>
      <w:r w:rsidR="00987851" w:rsidRPr="001012DA">
        <w:t xml:space="preserve">not only </w:t>
      </w:r>
      <w:r w:rsidR="00CB4F1E" w:rsidRPr="001012DA">
        <w:t xml:space="preserve">through </w:t>
      </w:r>
      <w:r w:rsidR="00987851" w:rsidRPr="001012DA">
        <w:t>the six</w:t>
      </w:r>
      <w:r w:rsidR="00CB4F1E" w:rsidRPr="001012DA">
        <w:t>-</w:t>
      </w:r>
      <w:r w:rsidR="00987851" w:rsidRPr="001012DA">
        <w:t xml:space="preserve">year period under review, but over </w:t>
      </w:r>
      <w:r w:rsidR="00D44EB4" w:rsidRPr="001012DA">
        <w:t>the past three decades</w:t>
      </w:r>
      <w:r w:rsidR="00987851" w:rsidRPr="001012DA">
        <w:t xml:space="preserve">. </w:t>
      </w:r>
      <w:r w:rsidR="00CB4F1E" w:rsidRPr="001012DA">
        <w:t>In the words of one long</w:t>
      </w:r>
      <w:r w:rsidR="00A00AFC" w:rsidRPr="001012DA">
        <w:t>-</w:t>
      </w:r>
      <w:r w:rsidR="00CB4F1E" w:rsidRPr="001012DA">
        <w:t xml:space="preserve">time staff member, </w:t>
      </w:r>
      <w:r w:rsidR="00E74EBE" w:rsidRPr="001012DA">
        <w:t>‘</w:t>
      </w:r>
      <w:r w:rsidR="00CB4F1E" w:rsidRPr="001012DA">
        <w:t>If you trace the history of Smolbag back from when it started to now, everything that has grown out over the years has all come out of something coming up from the communities.</w:t>
      </w:r>
      <w:r w:rsidR="00E74EBE" w:rsidRPr="001012DA">
        <w:t>’</w:t>
      </w:r>
      <w:r w:rsidR="00A31EE3" w:rsidRPr="001012DA">
        <w:t xml:space="preserve"> Each aspect of the organisation</w:t>
      </w:r>
      <w:r w:rsidR="0063165B" w:rsidRPr="001012DA">
        <w:t xml:space="preserve"> </w:t>
      </w:r>
      <w:r w:rsidR="0079367C" w:rsidRPr="001012DA">
        <w:rPr>
          <w14:textOutline w14:w="0" w14:cap="rnd" w14:cmpd="sng" w14:algn="ctr">
            <w14:noFill/>
            <w14:prstDash w14:val="solid"/>
            <w14:bevel/>
          </w14:textOutline>
        </w:rPr>
        <w:t>–</w:t>
      </w:r>
      <w:r w:rsidR="0063165B" w:rsidRPr="001012DA">
        <w:t xml:space="preserve"> </w:t>
      </w:r>
      <w:r w:rsidR="00A31EE3" w:rsidRPr="001012DA">
        <w:t>from the Vanua-tai to the clinics and the Youth Centre</w:t>
      </w:r>
      <w:r w:rsidR="0063165B" w:rsidRPr="001012DA">
        <w:t xml:space="preserve"> </w:t>
      </w:r>
      <w:r w:rsidR="0079367C" w:rsidRPr="001012DA">
        <w:rPr>
          <w14:textOutline w14:w="0" w14:cap="rnd" w14:cmpd="sng" w14:algn="ctr">
            <w14:noFill/>
            <w14:prstDash w14:val="solid"/>
            <w14:bevel/>
          </w14:textOutline>
        </w:rPr>
        <w:t>–</w:t>
      </w:r>
      <w:r w:rsidR="00A31EE3" w:rsidRPr="001012DA">
        <w:t xml:space="preserve"> has grown </w:t>
      </w:r>
      <w:r w:rsidR="00A00AFC" w:rsidRPr="001012DA">
        <w:t>out of</w:t>
      </w:r>
      <w:r w:rsidR="00A31EE3" w:rsidRPr="001012DA">
        <w:t xml:space="preserve"> earlier work, and in direct response to local needs</w:t>
      </w:r>
      <w:r w:rsidR="00E74EBE" w:rsidRPr="001012DA">
        <w:t xml:space="preserve"> and issues</w:t>
      </w:r>
      <w:r w:rsidR="00A31EE3" w:rsidRPr="001012DA">
        <w:t xml:space="preserve">. </w:t>
      </w:r>
    </w:p>
    <w:p w14:paraId="20978346" w14:textId="6F93DC82" w:rsidR="005A6E9A" w:rsidRPr="001012DA" w:rsidRDefault="005A6E9A" w:rsidP="00276B4E"/>
    <w:p w14:paraId="6EFFE4DD" w14:textId="08AE3478" w:rsidR="00C30A55" w:rsidRPr="001012DA" w:rsidRDefault="005A6E9A" w:rsidP="00276B4E">
      <w:pPr>
        <w:rPr>
          <w14:textOutline w14:w="0" w14:cap="rnd" w14:cmpd="sng" w14:algn="ctr">
            <w14:noFill/>
            <w14:prstDash w14:val="solid"/>
            <w14:bevel/>
          </w14:textOutline>
        </w:rPr>
      </w:pPr>
      <w:r w:rsidRPr="001012DA">
        <w:t xml:space="preserve">Several </w:t>
      </w:r>
      <w:r w:rsidR="0087562A" w:rsidRPr="001012DA">
        <w:t xml:space="preserve">WSB </w:t>
      </w:r>
      <w:r w:rsidRPr="001012DA">
        <w:t xml:space="preserve">staff members identified the organisation’s openness – supported by the core funding model </w:t>
      </w:r>
      <w:r w:rsidR="0087562A" w:rsidRPr="001012DA">
        <w:t>–</w:t>
      </w:r>
      <w:r w:rsidRPr="001012DA">
        <w:t xml:space="preserve"> as a key contributing factor</w:t>
      </w:r>
      <w:r w:rsidRPr="001012DA">
        <w:rPr>
          <w14:textOutline w14:w="0" w14:cap="rnd" w14:cmpd="sng" w14:algn="ctr">
            <w14:noFill/>
            <w14:prstDash w14:val="solid"/>
            <w14:bevel/>
          </w14:textOutline>
        </w:rPr>
        <w:t xml:space="preserve"> in </w:t>
      </w:r>
      <w:r w:rsidR="0087562A" w:rsidRPr="001012DA">
        <w:rPr>
          <w14:textOutline w14:w="0" w14:cap="rnd" w14:cmpd="sng" w14:algn="ctr">
            <w14:noFill/>
            <w14:prstDash w14:val="solid"/>
            <w14:bevel/>
          </w14:textOutline>
        </w:rPr>
        <w:t xml:space="preserve">WSB’s </w:t>
      </w:r>
      <w:r w:rsidRPr="001012DA">
        <w:rPr>
          <w14:textOutline w14:w="0" w14:cap="rnd" w14:cmpd="sng" w14:algn="ctr">
            <w14:noFill/>
            <w14:prstDash w14:val="solid"/>
            <w14:bevel/>
          </w14:textOutline>
        </w:rPr>
        <w:t>ability to remain responsive</w:t>
      </w:r>
      <w:r w:rsidR="0087562A" w:rsidRPr="001012DA">
        <w:rPr>
          <w14:textOutline w14:w="0" w14:cap="rnd" w14:cmpd="sng" w14:algn="ctr">
            <w14:noFill/>
            <w14:prstDash w14:val="solid"/>
            <w14:bevel/>
          </w14:textOutline>
        </w:rPr>
        <w:t xml:space="preserve"> and relevant to local needs</w:t>
      </w:r>
      <w:r w:rsidRPr="001012DA">
        <w:rPr>
          <w14:textOutline w14:w="0" w14:cap="rnd" w14:cmpd="sng" w14:algn="ctr">
            <w14:noFill/>
            <w14:prstDash w14:val="solid"/>
            <w14:bevel/>
          </w14:textOutline>
        </w:rPr>
        <w:t xml:space="preserve">. According to one </w:t>
      </w:r>
      <w:r w:rsidR="009F05BD" w:rsidRPr="001012DA">
        <w:rPr>
          <w14:textOutline w14:w="0" w14:cap="rnd" w14:cmpd="sng" w14:algn="ctr">
            <w14:noFill/>
            <w14:prstDash w14:val="solid"/>
            <w14:bevel/>
          </w14:textOutline>
        </w:rPr>
        <w:t>staff member</w:t>
      </w:r>
      <w:r w:rsidRPr="001012DA">
        <w:rPr>
          <w14:textOutline w14:w="0" w14:cap="rnd" w14:cmpd="sng" w14:algn="ctr">
            <w14:noFill/>
            <w14:prstDash w14:val="solid"/>
            <w14:bevel/>
          </w14:textOutline>
        </w:rPr>
        <w:t xml:space="preserve">, …the way that Smolbag is funded and the way its managed, it’s very open. So, you have the freedom to try a new program.’ </w:t>
      </w:r>
      <w:r w:rsidR="009F05BD" w:rsidRPr="001012DA">
        <w:rPr>
          <w14:textOutline w14:w="0" w14:cap="rnd" w14:cmpd="sng" w14:algn="ctr">
            <w14:noFill/>
            <w14:prstDash w14:val="solid"/>
            <w14:bevel/>
          </w14:textOutline>
        </w:rPr>
        <w:t>Another staff member commented</w:t>
      </w:r>
      <w:r w:rsidR="00C30A55" w:rsidRPr="001012DA">
        <w:rPr>
          <w14:textOutline w14:w="0" w14:cap="rnd" w14:cmpd="sng" w14:algn="ctr">
            <w14:noFill/>
            <w14:prstDash w14:val="solid"/>
            <w14:bevel/>
          </w14:textOutline>
        </w:rPr>
        <w:t xml:space="preserve">: </w:t>
      </w:r>
    </w:p>
    <w:p w14:paraId="684656EF" w14:textId="6D8207FB" w:rsidR="00C30A55" w:rsidRPr="001012DA" w:rsidRDefault="00C30A55" w:rsidP="009F05BD">
      <w:pPr>
        <w:pStyle w:val="Quote"/>
        <w:rPr>
          <w:lang w:val="en-AU"/>
        </w:rPr>
      </w:pPr>
    </w:p>
    <w:p w14:paraId="3168A2A6" w14:textId="7DF2A7FB" w:rsidR="00C30A55" w:rsidRPr="001012DA" w:rsidRDefault="00C30A55" w:rsidP="009F05BD">
      <w:pPr>
        <w:pStyle w:val="Quote"/>
        <w:rPr>
          <w:lang w:val="en-AU"/>
        </w:rPr>
      </w:pPr>
      <w:r w:rsidRPr="001012DA">
        <w:rPr>
          <w:lang w:val="en-AU"/>
        </w:rPr>
        <w:t>I'm really grateful that our donors are so flexible and responsive</w:t>
      </w:r>
      <w:r w:rsidR="009F05BD" w:rsidRPr="001012DA">
        <w:rPr>
          <w:lang w:val="en-AU"/>
        </w:rPr>
        <w:t>,</w:t>
      </w:r>
      <w:r w:rsidRPr="001012DA">
        <w:rPr>
          <w:lang w:val="en-AU"/>
        </w:rPr>
        <w:t xml:space="preserve"> because over the years there'</w:t>
      </w:r>
      <w:r w:rsidR="00EB1740" w:rsidRPr="001012DA">
        <w:rPr>
          <w:lang w:val="en-AU"/>
        </w:rPr>
        <w:t>s</w:t>
      </w:r>
      <w:r w:rsidRPr="001012DA">
        <w:rPr>
          <w:lang w:val="en-AU"/>
        </w:rPr>
        <w:t xml:space="preserve"> been so many community requests that have come up</w:t>
      </w:r>
      <w:r w:rsidR="009F05BD" w:rsidRPr="001012DA">
        <w:rPr>
          <w:lang w:val="en-AU"/>
        </w:rPr>
        <w:t>. A</w:t>
      </w:r>
      <w:r w:rsidRPr="001012DA">
        <w:rPr>
          <w:lang w:val="en-AU"/>
        </w:rPr>
        <w:t>nd we've asked our core donors</w:t>
      </w:r>
      <w:r w:rsidR="009F05BD" w:rsidRPr="001012DA">
        <w:rPr>
          <w:lang w:val="en-AU"/>
        </w:rPr>
        <w:t>,</w:t>
      </w:r>
      <w:r w:rsidRPr="001012DA">
        <w:rPr>
          <w:lang w:val="en-AU"/>
        </w:rPr>
        <w:t xml:space="preserve"> </w:t>
      </w:r>
      <w:r w:rsidR="009F05BD" w:rsidRPr="001012DA">
        <w:rPr>
          <w:lang w:val="en-AU"/>
        </w:rPr>
        <w:t>‘L</w:t>
      </w:r>
      <w:r w:rsidRPr="001012DA">
        <w:rPr>
          <w:lang w:val="en-AU"/>
        </w:rPr>
        <w:t>ook, we've been asked this</w:t>
      </w:r>
      <w:r w:rsidR="009F05BD" w:rsidRPr="001012DA">
        <w:rPr>
          <w:lang w:val="en-AU"/>
        </w:rPr>
        <w:t>.</w:t>
      </w:r>
      <w:r w:rsidRPr="001012DA">
        <w:rPr>
          <w:lang w:val="en-AU"/>
        </w:rPr>
        <w:t xml:space="preserve"> </w:t>
      </w:r>
      <w:r w:rsidR="009F05BD" w:rsidRPr="001012DA">
        <w:rPr>
          <w:lang w:val="en-AU"/>
        </w:rPr>
        <w:t>I</w:t>
      </w:r>
      <w:r w:rsidRPr="001012DA">
        <w:rPr>
          <w:lang w:val="en-AU"/>
        </w:rPr>
        <w:t>s this okay</w:t>
      </w:r>
      <w:r w:rsidR="009F05BD" w:rsidRPr="001012DA">
        <w:rPr>
          <w:lang w:val="en-AU"/>
        </w:rPr>
        <w:t>?’</w:t>
      </w:r>
      <w:r w:rsidRPr="001012DA">
        <w:rPr>
          <w:lang w:val="en-AU"/>
        </w:rPr>
        <w:t xml:space="preserve"> </w:t>
      </w:r>
      <w:r w:rsidR="009F05BD" w:rsidRPr="001012DA">
        <w:rPr>
          <w:lang w:val="en-AU"/>
        </w:rPr>
        <w:t>A</w:t>
      </w:r>
      <w:r w:rsidRPr="001012DA">
        <w:rPr>
          <w:lang w:val="en-AU"/>
        </w:rPr>
        <w:t xml:space="preserve">nd most of the time </w:t>
      </w:r>
      <w:r w:rsidR="009F05BD" w:rsidRPr="001012DA">
        <w:rPr>
          <w:lang w:val="en-AU"/>
        </w:rPr>
        <w:t xml:space="preserve">- </w:t>
      </w:r>
      <w:r w:rsidRPr="001012DA">
        <w:rPr>
          <w:lang w:val="en-AU"/>
        </w:rPr>
        <w:t>90% of the time, or 99%</w:t>
      </w:r>
      <w:r w:rsidR="009F05BD" w:rsidRPr="001012DA">
        <w:rPr>
          <w:lang w:val="en-AU"/>
        </w:rPr>
        <w:t xml:space="preserve"> </w:t>
      </w:r>
      <w:r w:rsidRPr="001012DA">
        <w:rPr>
          <w:lang w:val="en-AU"/>
        </w:rPr>
        <w:t>of the time</w:t>
      </w:r>
      <w:r w:rsidR="009F05BD" w:rsidRPr="001012DA">
        <w:rPr>
          <w:lang w:val="en-AU"/>
        </w:rPr>
        <w:t xml:space="preserve"> – they go</w:t>
      </w:r>
      <w:r w:rsidR="00EB1740" w:rsidRPr="001012DA">
        <w:rPr>
          <w:lang w:val="en-AU"/>
        </w:rPr>
        <w:t>, ‘Y</w:t>
      </w:r>
      <w:r w:rsidR="009F05BD" w:rsidRPr="001012DA">
        <w:rPr>
          <w:lang w:val="en-AU"/>
        </w:rPr>
        <w:t>up,</w:t>
      </w:r>
      <w:r w:rsidRPr="001012DA">
        <w:rPr>
          <w:lang w:val="en-AU"/>
        </w:rPr>
        <w:t xml:space="preserve"> that's fine.</w:t>
      </w:r>
      <w:r w:rsidR="00EB1740" w:rsidRPr="001012DA">
        <w:rPr>
          <w:lang w:val="en-AU"/>
        </w:rPr>
        <w:t>’</w:t>
      </w:r>
      <w:r w:rsidRPr="001012DA">
        <w:rPr>
          <w:lang w:val="en-AU"/>
        </w:rPr>
        <w:t xml:space="preserve"> And so</w:t>
      </w:r>
      <w:r w:rsidR="009F05BD" w:rsidRPr="001012DA">
        <w:rPr>
          <w:lang w:val="en-AU"/>
        </w:rPr>
        <w:t>,</w:t>
      </w:r>
      <w:r w:rsidRPr="001012DA">
        <w:rPr>
          <w:lang w:val="en-AU"/>
        </w:rPr>
        <w:t xml:space="preserve"> I think that's a </w:t>
      </w:r>
      <w:r w:rsidR="009F05BD" w:rsidRPr="001012DA">
        <w:rPr>
          <w:lang w:val="en-AU"/>
        </w:rPr>
        <w:t>REALLY</w:t>
      </w:r>
      <w:r w:rsidRPr="001012DA">
        <w:rPr>
          <w:lang w:val="en-AU"/>
        </w:rPr>
        <w:t xml:space="preserve"> key strength of our partnership with </w:t>
      </w:r>
      <w:r w:rsidR="009F05BD" w:rsidRPr="001012DA">
        <w:rPr>
          <w:lang w:val="en-AU"/>
        </w:rPr>
        <w:t>donors</w:t>
      </w:r>
      <w:r w:rsidRPr="001012DA">
        <w:rPr>
          <w:lang w:val="en-AU"/>
        </w:rPr>
        <w:t xml:space="preserve">. And I think it's a </w:t>
      </w:r>
      <w:r w:rsidR="009F05BD" w:rsidRPr="001012DA">
        <w:rPr>
          <w:lang w:val="en-AU"/>
        </w:rPr>
        <w:t>key</w:t>
      </w:r>
      <w:r w:rsidRPr="001012DA">
        <w:rPr>
          <w:lang w:val="en-AU"/>
        </w:rPr>
        <w:t xml:space="preserve"> </w:t>
      </w:r>
      <w:r w:rsidR="009F05BD" w:rsidRPr="001012DA">
        <w:rPr>
          <w:lang w:val="en-AU"/>
        </w:rPr>
        <w:t>strength for Smolbag</w:t>
      </w:r>
      <w:r w:rsidRPr="001012DA">
        <w:rPr>
          <w:lang w:val="en-AU"/>
        </w:rPr>
        <w:t xml:space="preserve"> that we're able to respond to community requests.</w:t>
      </w:r>
    </w:p>
    <w:p w14:paraId="16348BAE" w14:textId="77777777" w:rsidR="00C30A55" w:rsidRPr="001012DA" w:rsidRDefault="00C30A55" w:rsidP="009F05BD">
      <w:pPr>
        <w:pStyle w:val="Quote"/>
        <w:rPr>
          <w:lang w:val="en-AU"/>
        </w:rPr>
      </w:pPr>
    </w:p>
    <w:p w14:paraId="167F5D64" w14:textId="2202E06A" w:rsidR="005A6E9A" w:rsidRPr="001012DA" w:rsidRDefault="0087562A" w:rsidP="00276B4E">
      <w:r w:rsidRPr="001012DA">
        <w:rPr>
          <w14:textOutline w14:w="0" w14:cap="rnd" w14:cmpd="sng" w14:algn="ctr">
            <w14:noFill/>
            <w14:prstDash w14:val="solid"/>
            <w14:bevel/>
          </w14:textOutline>
        </w:rPr>
        <w:t xml:space="preserve">This responsiveness is also reflected in WSB’s ability to respond to needs and gaps in the GoV’s service delivery as evidenced in </w:t>
      </w:r>
      <w:r w:rsidR="00A00AFC" w:rsidRPr="001012DA">
        <w:rPr>
          <w14:textOutline w14:w="0" w14:cap="rnd" w14:cmpd="sng" w14:algn="ctr">
            <w14:noFill/>
            <w14:prstDash w14:val="solid"/>
            <w14:bevel/>
          </w14:textOutline>
        </w:rPr>
        <w:t xml:space="preserve">WSB’s work in waste management and youth services, as well as in sexual and reproductive health and nutrition. One manager talked about going into government meetings and being asked, </w:t>
      </w:r>
      <w:r w:rsidR="005A6E9A" w:rsidRPr="001012DA">
        <w:rPr>
          <w14:textOutline w14:w="0" w14:cap="rnd" w14:cmpd="sng" w14:algn="ctr">
            <w14:noFill/>
            <w14:prstDash w14:val="solid"/>
            <w14:bevel/>
          </w14:textOutline>
        </w:rPr>
        <w:t>‘Is this something Smolbag could do?</w:t>
      </w:r>
      <w:r w:rsidR="00A00AFC" w:rsidRPr="001012DA">
        <w:rPr>
          <w14:textOutline w14:w="0" w14:cap="rnd" w14:cmpd="sng" w14:algn="ctr">
            <w14:noFill/>
            <w14:prstDash w14:val="solid"/>
            <w14:bevel/>
          </w14:textOutline>
        </w:rPr>
        <w:t>’ and being able to respond, ‘</w:t>
      </w:r>
      <w:r w:rsidR="005A6E9A" w:rsidRPr="001012DA">
        <w:rPr>
          <w14:textOutline w14:w="0" w14:cap="rnd" w14:cmpd="sng" w14:algn="ctr">
            <w14:noFill/>
            <w14:prstDash w14:val="solid"/>
            <w14:bevel/>
          </w14:textOutline>
        </w:rPr>
        <w:t>Yeah, we can</w:t>
      </w:r>
      <w:r w:rsidR="0079367C" w:rsidRPr="001012DA">
        <w:rPr>
          <w14:textOutline w14:w="0" w14:cap="rnd" w14:cmpd="sng" w14:algn="ctr">
            <w14:noFill/>
            <w14:prstDash w14:val="solid"/>
            <w14:bevel/>
          </w14:textOutline>
        </w:rPr>
        <w:t>,</w:t>
      </w:r>
      <w:r w:rsidR="005A6E9A" w:rsidRPr="001012DA">
        <w:rPr>
          <w14:textOutline w14:w="0" w14:cap="rnd" w14:cmpd="sng" w14:algn="ctr">
            <w14:noFill/>
            <w14:prstDash w14:val="solid"/>
            <w14:bevel/>
          </w14:textOutline>
        </w:rPr>
        <w:t xml:space="preserve"> or </w:t>
      </w:r>
      <w:r w:rsidR="00A00AFC" w:rsidRPr="001012DA">
        <w:rPr>
          <w14:textOutline w14:w="0" w14:cap="rnd" w14:cmpd="sng" w14:algn="ctr">
            <w14:noFill/>
            <w14:prstDash w14:val="solid"/>
            <w14:bevel/>
          </w14:textOutline>
        </w:rPr>
        <w:t>w</w:t>
      </w:r>
      <w:r w:rsidR="005A6E9A" w:rsidRPr="001012DA">
        <w:rPr>
          <w14:textOutline w14:w="0" w14:cap="rnd" w14:cmpd="sng" w14:algn="ctr">
            <w14:noFill/>
            <w14:prstDash w14:val="solid"/>
            <w14:bevel/>
          </w14:textOutline>
        </w:rPr>
        <w:t xml:space="preserve">e’ll try it’. </w:t>
      </w:r>
      <w:r w:rsidR="00A00AFC" w:rsidRPr="001012DA">
        <w:rPr>
          <w14:textOutline w14:w="0" w14:cap="rnd" w14:cmpd="sng" w14:algn="ctr">
            <w14:noFill/>
            <w14:prstDash w14:val="solid"/>
            <w14:bevel/>
          </w14:textOutline>
        </w:rPr>
        <w:t>What this individual described as ‘</w:t>
      </w:r>
      <w:r w:rsidR="005A6E9A" w:rsidRPr="001012DA">
        <w:rPr>
          <w14:textOutline w14:w="0" w14:cap="rnd" w14:cmpd="sng" w14:algn="ctr">
            <w14:noFill/>
            <w14:prstDash w14:val="solid"/>
            <w14:bevel/>
          </w14:textOutline>
        </w:rPr>
        <w:t>Being more flexible and allowing things that are needed to flow through</w:t>
      </w:r>
      <w:r w:rsidR="00A00AFC" w:rsidRPr="001012DA">
        <w:rPr>
          <w14:textOutline w14:w="0" w14:cap="rnd" w14:cmpd="sng" w14:algn="ctr">
            <w14:noFill/>
            <w14:prstDash w14:val="solid"/>
            <w14:bevel/>
          </w14:textOutline>
        </w:rPr>
        <w:t>’ directly relates to WSB’s relevance as well.</w:t>
      </w:r>
    </w:p>
    <w:p w14:paraId="0C01C10E" w14:textId="3258ED52" w:rsidR="00A31EE3" w:rsidRPr="001012DA" w:rsidRDefault="00A31EE3" w:rsidP="00276B4E"/>
    <w:p w14:paraId="63A32B4E" w14:textId="0AE0A121" w:rsidR="00B35D4C" w:rsidRPr="001012DA" w:rsidRDefault="00A31EE3" w:rsidP="00276B4E">
      <w:r w:rsidRPr="001012DA">
        <w:t xml:space="preserve">Not only </w:t>
      </w:r>
      <w:r w:rsidR="0087562A" w:rsidRPr="001012DA">
        <w:t>has</w:t>
      </w:r>
      <w:r w:rsidRPr="001012DA">
        <w:t xml:space="preserve"> WSB demonstrate</w:t>
      </w:r>
      <w:r w:rsidR="0087562A" w:rsidRPr="001012DA">
        <w:t xml:space="preserve">d </w:t>
      </w:r>
      <w:r w:rsidR="00B35D4C" w:rsidRPr="001012DA">
        <w:t xml:space="preserve">ongoing </w:t>
      </w:r>
      <w:r w:rsidRPr="001012DA">
        <w:t xml:space="preserve">relevance in terms of </w:t>
      </w:r>
      <w:r w:rsidR="00797398" w:rsidRPr="001012DA">
        <w:t xml:space="preserve">their </w:t>
      </w:r>
      <w:r w:rsidR="00B35D4C" w:rsidRPr="001012DA">
        <w:t>ability to evolve</w:t>
      </w:r>
      <w:r w:rsidR="0087562A" w:rsidRPr="001012DA">
        <w:t xml:space="preserve">, </w:t>
      </w:r>
      <w:r w:rsidR="00B35D4C" w:rsidRPr="001012DA">
        <w:t>adapt</w:t>
      </w:r>
      <w:r w:rsidR="00797398" w:rsidRPr="001012DA">
        <w:t xml:space="preserve"> </w:t>
      </w:r>
      <w:r w:rsidR="0087562A" w:rsidRPr="001012DA">
        <w:t xml:space="preserve">and take on new </w:t>
      </w:r>
      <w:r w:rsidR="00797398" w:rsidRPr="001012DA">
        <w:t>programming and services</w:t>
      </w:r>
      <w:r w:rsidR="00E74EBE" w:rsidRPr="001012DA">
        <w:t xml:space="preserve"> over time</w:t>
      </w:r>
      <w:r w:rsidR="00797398" w:rsidRPr="001012DA">
        <w:t xml:space="preserve">, but the issues </w:t>
      </w:r>
      <w:r w:rsidR="00010DB0">
        <w:t xml:space="preserve">that </w:t>
      </w:r>
      <w:r w:rsidR="00A34B34" w:rsidRPr="001012DA">
        <w:t>WSB</w:t>
      </w:r>
      <w:r w:rsidR="00797398" w:rsidRPr="001012DA">
        <w:t xml:space="preserve"> focus</w:t>
      </w:r>
      <w:r w:rsidR="00A34B34" w:rsidRPr="001012DA">
        <w:t>es</w:t>
      </w:r>
      <w:r w:rsidR="00797398" w:rsidRPr="001012DA">
        <w:t xml:space="preserve"> on</w:t>
      </w:r>
      <w:r w:rsidR="00B35D4C" w:rsidRPr="001012DA">
        <w:t xml:space="preserve"> </w:t>
      </w:r>
      <w:r w:rsidR="00C376D4" w:rsidRPr="001012DA">
        <w:rPr>
          <w14:textOutline w14:w="0" w14:cap="rnd" w14:cmpd="sng" w14:algn="ctr">
            <w14:noFill/>
            <w14:prstDash w14:val="solid"/>
            <w14:bevel/>
          </w14:textOutline>
        </w:rPr>
        <w:t>–</w:t>
      </w:r>
      <w:r w:rsidR="00797398" w:rsidRPr="001012DA">
        <w:t xml:space="preserve"> and the way they engage with </w:t>
      </w:r>
      <w:r w:rsidR="00B35D4C" w:rsidRPr="001012DA">
        <w:t xml:space="preserve">those issues </w:t>
      </w:r>
      <w:r w:rsidR="00C376D4" w:rsidRPr="001012DA">
        <w:rPr>
          <w14:textOutline w14:w="0" w14:cap="rnd" w14:cmpd="sng" w14:algn="ctr">
            <w14:noFill/>
            <w14:prstDash w14:val="solid"/>
            <w14:bevel/>
          </w14:textOutline>
        </w:rPr>
        <w:t>–</w:t>
      </w:r>
      <w:r w:rsidR="00B35D4C" w:rsidRPr="001012DA">
        <w:t xml:space="preserve"> </w:t>
      </w:r>
      <w:r w:rsidR="00797398" w:rsidRPr="001012DA">
        <w:t xml:space="preserve">were </w:t>
      </w:r>
      <w:r w:rsidR="0087562A" w:rsidRPr="001012DA">
        <w:t xml:space="preserve">consistently </w:t>
      </w:r>
      <w:r w:rsidR="00797398" w:rsidRPr="001012DA">
        <w:t xml:space="preserve">identified </w:t>
      </w:r>
      <w:r w:rsidR="001370FA" w:rsidRPr="001012DA">
        <w:t xml:space="preserve">by stakeholders </w:t>
      </w:r>
      <w:r w:rsidR="00797398" w:rsidRPr="001012DA">
        <w:t xml:space="preserve">as reflecting the ‘real’ lives of people in Vanuatu. </w:t>
      </w:r>
      <w:r w:rsidR="00B35D4C" w:rsidRPr="001012DA">
        <w:t>In the words of</w:t>
      </w:r>
      <w:r w:rsidR="001370FA" w:rsidRPr="001012DA">
        <w:t xml:space="preserve"> one</w:t>
      </w:r>
      <w:r w:rsidR="00B35D4C" w:rsidRPr="001012DA">
        <w:t xml:space="preserve"> long-term partner, ‘</w:t>
      </w:r>
      <w:r w:rsidR="00085F06" w:rsidRPr="001012DA">
        <w:t>…</w:t>
      </w:r>
      <w:r w:rsidR="00B35D4C" w:rsidRPr="001012DA">
        <w:t xml:space="preserve">it's one of the few places that </w:t>
      </w:r>
      <w:r w:rsidR="00C376D4" w:rsidRPr="001012DA">
        <w:rPr>
          <w14:textOutline w14:w="0" w14:cap="rnd" w14:cmpd="sng" w14:algn="ctr">
            <w14:noFill/>
            <w14:prstDash w14:val="solid"/>
            <w14:bevel/>
          </w14:textOutline>
        </w:rPr>
        <w:t xml:space="preserve">– </w:t>
      </w:r>
      <w:r w:rsidR="00B35D4C" w:rsidRPr="001012DA">
        <w:t xml:space="preserve">through their theatre and films </w:t>
      </w:r>
      <w:r w:rsidR="00C376D4" w:rsidRPr="001012DA">
        <w:rPr>
          <w14:textOutline w14:w="0" w14:cap="rnd" w14:cmpd="sng" w14:algn="ctr">
            <w14:noFill/>
            <w14:prstDash w14:val="solid"/>
            <w14:bevel/>
          </w14:textOutline>
        </w:rPr>
        <w:t>–</w:t>
      </w:r>
      <w:r w:rsidR="00B35D4C" w:rsidRPr="001012DA">
        <w:t xml:space="preserve"> has been able to show us ourselves. We see ourselves in the stories that they tell.’ </w:t>
      </w:r>
      <w:r w:rsidR="001370FA" w:rsidRPr="001012DA">
        <w:t>By</w:t>
      </w:r>
      <w:r w:rsidR="006C01F9" w:rsidRPr="001012DA">
        <w:t xml:space="preserve"> telling locally relevant stories and highlighting the circumstances of some of </w:t>
      </w:r>
      <w:r w:rsidR="00E74EBE" w:rsidRPr="001012DA">
        <w:t>Vanuatu’s</w:t>
      </w:r>
      <w:r w:rsidR="006C01F9" w:rsidRPr="001012DA">
        <w:t xml:space="preserve"> more vulnerable and marginalised </w:t>
      </w:r>
      <w:r w:rsidR="00E74EBE" w:rsidRPr="001012DA">
        <w:t xml:space="preserve">individuals and </w:t>
      </w:r>
      <w:r w:rsidR="006C01F9" w:rsidRPr="001012DA">
        <w:t>communities, WSB refl</w:t>
      </w:r>
      <w:r w:rsidR="001370FA" w:rsidRPr="001012DA">
        <w:t xml:space="preserve">ects the complex and nuanced realities of peoples’ lives. </w:t>
      </w:r>
      <w:r w:rsidR="008E3AB9" w:rsidRPr="001012DA">
        <w:t xml:space="preserve">In the words of another WSB partner: </w:t>
      </w:r>
    </w:p>
    <w:p w14:paraId="0E0D5F21" w14:textId="320735F4" w:rsidR="008E3AB9" w:rsidRPr="001012DA" w:rsidRDefault="008E3AB9" w:rsidP="00C376D4">
      <w:pPr>
        <w:pStyle w:val="Quote"/>
        <w:rPr>
          <w:lang w:val="en-AU"/>
        </w:rPr>
      </w:pPr>
    </w:p>
    <w:p w14:paraId="739EA1A0" w14:textId="2745516D" w:rsidR="008E3AB9" w:rsidRPr="001012DA" w:rsidRDefault="008E3AB9" w:rsidP="00C376D4">
      <w:pPr>
        <w:pStyle w:val="Quote"/>
        <w:rPr>
          <w:lang w:val="en-AU"/>
        </w:rPr>
      </w:pPr>
      <w:r w:rsidRPr="001012DA">
        <w:rPr>
          <w:lang w:val="en-AU"/>
        </w:rPr>
        <w:lastRenderedPageBreak/>
        <w:t>…the drama and the film aspect of WSB is something that is also very important. It’s important in the sense of taking actual and real stories from peoples’ lives – people in Vanuatu – and bringing them out into the public, so people have a chance to reflect, to review, to look at the issues that are affecting peoples’ lives. And also, maybe to consider the point of view of certain members of society that you normally wouldn’t consider. Especially women and girls. And young people. People with disabilities. That’s always been important.</w:t>
      </w:r>
    </w:p>
    <w:p w14:paraId="59AD979F" w14:textId="77777777" w:rsidR="008E3AB9" w:rsidRPr="001012DA" w:rsidRDefault="008E3AB9" w:rsidP="00C376D4">
      <w:pPr>
        <w:pStyle w:val="Quote"/>
        <w:rPr>
          <w:lang w:val="en-AU"/>
        </w:rPr>
      </w:pPr>
    </w:p>
    <w:p w14:paraId="341B0FA9" w14:textId="4A237D99" w:rsidR="00884786" w:rsidRPr="001012DA" w:rsidRDefault="00A27EFB" w:rsidP="00884786">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As many stakeholders pointed out, the creative media aspect of WSB’s work gives them a remarkable capacity to adapt and pivot to new </w:t>
      </w:r>
      <w:r w:rsidR="00384C38" w:rsidRPr="001012DA">
        <w:rPr>
          <w14:textOutline w14:w="0" w14:cap="rnd" w14:cmpd="sng" w14:algn="ctr">
            <w14:noFill/>
            <w14:prstDash w14:val="solid"/>
            <w14:bevel/>
          </w14:textOutline>
        </w:rPr>
        <w:t xml:space="preserve">and emerging </w:t>
      </w:r>
      <w:r w:rsidRPr="001012DA">
        <w:rPr>
          <w14:textOutline w14:w="0" w14:cap="rnd" w14:cmpd="sng" w14:algn="ctr">
            <w14:noFill/>
            <w14:prstDash w14:val="solid"/>
            <w14:bevel/>
          </w14:textOutline>
        </w:rPr>
        <w:t xml:space="preserve">issues. This was evidenced in the period under review in particular, </w:t>
      </w:r>
      <w:r w:rsidR="00E74EBE" w:rsidRPr="001012DA">
        <w:rPr>
          <w14:textOutline w14:w="0" w14:cap="rnd" w14:cmpd="sng" w14:algn="ctr">
            <w14:noFill/>
            <w14:prstDash w14:val="solid"/>
            <w14:bevel/>
          </w14:textOutline>
        </w:rPr>
        <w:t xml:space="preserve">which was </w:t>
      </w:r>
      <w:r w:rsidRPr="001012DA">
        <w:rPr>
          <w14:textOutline w14:w="0" w14:cap="rnd" w14:cmpd="sng" w14:algn="ctr">
            <w14:noFill/>
            <w14:prstDash w14:val="solid"/>
            <w14:bevel/>
          </w14:textOutline>
        </w:rPr>
        <w:t>bookended on one end by Cyclone Pam in 2015 and by Cyclone Harold and the global COVID-19 pandemic on the other end</w:t>
      </w:r>
      <w:r w:rsidR="00E74EBE" w:rsidRPr="001012DA">
        <w:rPr>
          <w14:textOutline w14:w="0" w14:cap="rnd" w14:cmpd="sng" w14:algn="ctr">
            <w14:noFill/>
            <w14:prstDash w14:val="solid"/>
            <w14:bevel/>
          </w14:textOutline>
        </w:rPr>
        <w:t xml:space="preserve"> in 2020</w:t>
      </w:r>
      <w:r w:rsidR="00884786"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Several respondents </w:t>
      </w:r>
      <w:r w:rsidR="00DB277C" w:rsidRPr="001012DA">
        <w:rPr>
          <w14:textOutline w14:w="0" w14:cap="rnd" w14:cmpd="sng" w14:algn="ctr">
            <w14:noFill/>
            <w14:prstDash w14:val="solid"/>
            <w14:bevel/>
          </w14:textOutline>
        </w:rPr>
        <w:t xml:space="preserve">– including </w:t>
      </w:r>
      <w:r w:rsidR="00E0716B" w:rsidRPr="001012DA">
        <w:rPr>
          <w14:textOutline w14:w="0" w14:cap="rnd" w14:cmpd="sng" w14:algn="ctr">
            <w14:noFill/>
            <w14:prstDash w14:val="solid"/>
            <w14:bevel/>
          </w14:textOutline>
        </w:rPr>
        <w:t xml:space="preserve">a number of </w:t>
      </w:r>
      <w:r w:rsidR="00DB277C" w:rsidRPr="001012DA">
        <w:rPr>
          <w14:textOutline w14:w="0" w14:cap="rnd" w14:cmpd="sng" w14:algn="ctr">
            <w14:noFill/>
            <w14:prstDash w14:val="solid"/>
            <w14:bevel/>
          </w14:textOutline>
        </w:rPr>
        <w:t xml:space="preserve">individuals from </w:t>
      </w:r>
      <w:r w:rsidR="00E0716B" w:rsidRPr="001012DA">
        <w:rPr>
          <w14:textOutline w14:w="0" w14:cap="rnd" w14:cmpd="sng" w14:algn="ctr">
            <w14:noFill/>
            <w14:prstDash w14:val="solid"/>
            <w14:bevel/>
          </w14:textOutline>
        </w:rPr>
        <w:t>WSB’s neighbouring communities</w:t>
      </w:r>
      <w:r w:rsidR="00DB277C" w:rsidRPr="001012DA">
        <w:rPr>
          <w14:textOutline w14:w="0" w14:cap="rnd" w14:cmpd="sng" w14:algn="ctr">
            <w14:noFill/>
            <w14:prstDash w14:val="solid"/>
            <w14:bevel/>
          </w14:textOutline>
        </w:rPr>
        <w:t xml:space="preserve"> </w:t>
      </w:r>
      <w:r w:rsidR="00E0716B" w:rsidRPr="001012DA">
        <w:rPr>
          <w14:textOutline w14:w="0" w14:cap="rnd" w14:cmpd="sng" w14:algn="ctr">
            <w14:noFill/>
            <w14:prstDash w14:val="solid"/>
            <w14:bevel/>
          </w14:textOutline>
        </w:rPr>
        <w:t>–</w:t>
      </w:r>
      <w:r w:rsidR="00884786" w:rsidRPr="001012DA">
        <w:rPr>
          <w14:textOutline w14:w="0" w14:cap="rnd" w14:cmpd="sng" w14:algn="ctr">
            <w14:noFill/>
            <w14:prstDash w14:val="solid"/>
            <w14:bevel/>
          </w14:textOutline>
        </w:rPr>
        <w:t xml:space="preserve"> </w:t>
      </w:r>
      <w:r w:rsidR="00DB277C" w:rsidRPr="001012DA">
        <w:rPr>
          <w14:textOutline w14:w="0" w14:cap="rnd" w14:cmpd="sng" w14:algn="ctr">
            <w14:noFill/>
            <w14:prstDash w14:val="solid"/>
            <w14:bevel/>
          </w14:textOutline>
        </w:rPr>
        <w:t xml:space="preserve">remarked upon WSB’s exceptional response to Cyclone Pam. </w:t>
      </w:r>
      <w:r w:rsidR="00384C38" w:rsidRPr="001012DA">
        <w:rPr>
          <w14:textOutline w14:w="0" w14:cap="rnd" w14:cmpd="sng" w14:algn="ctr">
            <w14:noFill/>
            <w14:prstDash w14:val="solid"/>
            <w14:bevel/>
          </w14:textOutline>
        </w:rPr>
        <w:t xml:space="preserve">More recently, </w:t>
      </w:r>
      <w:r w:rsidR="00DB277C" w:rsidRPr="001012DA">
        <w:rPr>
          <w14:textOutline w14:w="0" w14:cap="rnd" w14:cmpd="sng" w14:algn="ctr">
            <w14:noFill/>
            <w14:prstDash w14:val="solid"/>
            <w14:bevel/>
          </w14:textOutline>
        </w:rPr>
        <w:t xml:space="preserve">WSB’s quick work in response to </w:t>
      </w:r>
      <w:r w:rsidR="00384C38" w:rsidRPr="001012DA">
        <w:rPr>
          <w14:textOutline w14:w="0" w14:cap="rnd" w14:cmpd="sng" w14:algn="ctr">
            <w14:noFill/>
            <w14:prstDash w14:val="solid"/>
            <w14:bevel/>
          </w14:textOutline>
        </w:rPr>
        <w:t>the COVID-19 pandemic, from adapting service delivery and programming to the powerful series of informational short films they developed and circulated as early as April</w:t>
      </w:r>
      <w:r w:rsidR="006200D3" w:rsidRPr="001012DA">
        <w:rPr>
          <w14:textOutline w14:w="0" w14:cap="rnd" w14:cmpd="sng" w14:algn="ctr">
            <w14:noFill/>
            <w14:prstDash w14:val="solid"/>
            <w14:bevel/>
          </w14:textOutline>
        </w:rPr>
        <w:t xml:space="preserve"> 2020</w:t>
      </w:r>
      <w:r w:rsidR="00384C38" w:rsidRPr="001012DA">
        <w:rPr>
          <w14:textOutline w14:w="0" w14:cap="rnd" w14:cmpd="sng" w14:algn="ctr">
            <w14:noFill/>
            <w14:prstDash w14:val="solid"/>
            <w14:bevel/>
          </w14:textOutline>
        </w:rPr>
        <w:t xml:space="preserve">, was also </w:t>
      </w:r>
      <w:r w:rsidR="00E0716B" w:rsidRPr="001012DA">
        <w:rPr>
          <w14:textOutline w14:w="0" w14:cap="rnd" w14:cmpd="sng" w14:algn="ctr">
            <w14:noFill/>
            <w14:prstDash w14:val="solid"/>
            <w14:bevel/>
          </w14:textOutline>
        </w:rPr>
        <w:t>raised</w:t>
      </w:r>
      <w:r w:rsidR="00384C38" w:rsidRPr="001012DA">
        <w:rPr>
          <w14:textOutline w14:w="0" w14:cap="rnd" w14:cmpd="sng" w14:algn="ctr">
            <w14:noFill/>
            <w14:prstDash w14:val="solid"/>
            <w14:bevel/>
          </w14:textOutline>
        </w:rPr>
        <w:t xml:space="preserve"> by a number of individuals. In the words of a WSB core donor: </w:t>
      </w:r>
      <w:r w:rsidR="00DB277C" w:rsidRPr="001012DA">
        <w:rPr>
          <w14:textOutline w14:w="0" w14:cap="rnd" w14:cmpd="sng" w14:algn="ctr">
            <w14:noFill/>
            <w14:prstDash w14:val="solid"/>
            <w14:bevel/>
          </w14:textOutline>
        </w:rPr>
        <w:t xml:space="preserve"> </w:t>
      </w:r>
    </w:p>
    <w:p w14:paraId="0D348749" w14:textId="77777777" w:rsidR="00884786" w:rsidRPr="001012DA" w:rsidRDefault="00884786" w:rsidP="00732C46">
      <w:pPr>
        <w:pStyle w:val="Quote"/>
        <w:rPr>
          <w:lang w:val="en-AU"/>
        </w:rPr>
      </w:pPr>
    </w:p>
    <w:p w14:paraId="77D12A7A" w14:textId="5AD61615" w:rsidR="00B92397" w:rsidRPr="001012DA" w:rsidRDefault="00585FBC" w:rsidP="00732C46">
      <w:pPr>
        <w:pStyle w:val="Quote"/>
        <w:rPr>
          <w:lang w:val="en-AU"/>
        </w:rPr>
      </w:pPr>
      <w:r w:rsidRPr="001012DA">
        <w:rPr>
          <w:lang w:val="en-AU"/>
        </w:rPr>
        <w:t>Obviously</w:t>
      </w:r>
      <w:r w:rsidR="00914C40" w:rsidRPr="001012DA">
        <w:rPr>
          <w:lang w:val="en-AU"/>
        </w:rPr>
        <w:t>,</w:t>
      </w:r>
      <w:r w:rsidRPr="001012DA">
        <w:rPr>
          <w:lang w:val="en-AU"/>
        </w:rPr>
        <w:t xml:space="preserve"> a</w:t>
      </w:r>
      <w:r w:rsidR="00B92397" w:rsidRPr="001012DA">
        <w:rPr>
          <w:lang w:val="en-AU"/>
        </w:rPr>
        <w:t xml:space="preserve"> huge change</w:t>
      </w:r>
      <w:r w:rsidRPr="001012DA">
        <w:rPr>
          <w:lang w:val="en-AU"/>
        </w:rPr>
        <w:t xml:space="preserve"> t</w:t>
      </w:r>
      <w:r w:rsidR="00B92397" w:rsidRPr="001012DA">
        <w:rPr>
          <w:lang w:val="en-AU"/>
        </w:rPr>
        <w:t xml:space="preserve">his year has been pivoting work and adapting to the COVID environment. And I saw </w:t>
      </w:r>
      <w:r w:rsidRPr="001012DA">
        <w:rPr>
          <w:lang w:val="en-AU"/>
        </w:rPr>
        <w:t>Smolbag</w:t>
      </w:r>
      <w:r w:rsidR="00B92397" w:rsidRPr="001012DA">
        <w:rPr>
          <w:lang w:val="en-AU"/>
        </w:rPr>
        <w:t xml:space="preserve"> do that</w:t>
      </w:r>
      <w:r w:rsidRPr="001012DA">
        <w:rPr>
          <w:lang w:val="en-AU"/>
        </w:rPr>
        <w:t xml:space="preserve"> SO,</w:t>
      </w:r>
      <w:r w:rsidR="00B92397" w:rsidRPr="001012DA">
        <w:rPr>
          <w:lang w:val="en-AU"/>
        </w:rPr>
        <w:t xml:space="preserve"> so well, in terms of the videos they produced when COVID first came out</w:t>
      </w:r>
      <w:r w:rsidRPr="001012DA">
        <w:rPr>
          <w:lang w:val="en-AU"/>
        </w:rPr>
        <w:t>. They’re</w:t>
      </w:r>
      <w:r w:rsidR="00B92397" w:rsidRPr="001012DA">
        <w:rPr>
          <w:lang w:val="en-AU"/>
        </w:rPr>
        <w:t xml:space="preserve"> really using their skills to help people understand what </w:t>
      </w:r>
      <w:r w:rsidR="00914C40" w:rsidRPr="001012DA">
        <w:rPr>
          <w:lang w:val="en-AU"/>
        </w:rPr>
        <w:t>[is]</w:t>
      </w:r>
      <w:r w:rsidR="00B92397" w:rsidRPr="001012DA">
        <w:rPr>
          <w:lang w:val="en-AU"/>
        </w:rPr>
        <w:t xml:space="preserve"> going on</w:t>
      </w:r>
      <w:r w:rsidR="00914C40" w:rsidRPr="001012DA">
        <w:rPr>
          <w:lang w:val="en-AU"/>
        </w:rPr>
        <w:t>. T</w:t>
      </w:r>
      <w:r w:rsidR="00B92397" w:rsidRPr="001012DA">
        <w:rPr>
          <w:lang w:val="en-AU"/>
        </w:rPr>
        <w:t>hat messag</w:t>
      </w:r>
      <w:r w:rsidR="00914C40" w:rsidRPr="001012DA">
        <w:rPr>
          <w:lang w:val="en-AU"/>
        </w:rPr>
        <w:t xml:space="preserve">e </w:t>
      </w:r>
      <w:r w:rsidR="00732C46" w:rsidRPr="001012DA">
        <w:rPr>
          <w:lang w:val="en-AU"/>
        </w:rPr>
        <w:t>–</w:t>
      </w:r>
      <w:r w:rsidR="00B92397" w:rsidRPr="001012DA">
        <w:rPr>
          <w:lang w:val="en-AU"/>
        </w:rPr>
        <w:t xml:space="preserve"> there's one where the germs are paint, and they put it on every surface</w:t>
      </w:r>
      <w:r w:rsidR="00914C40" w:rsidRPr="001012DA">
        <w:rPr>
          <w:lang w:val="en-AU"/>
        </w:rPr>
        <w:t xml:space="preserve"> </w:t>
      </w:r>
      <w:r w:rsidR="00732C46" w:rsidRPr="001012DA">
        <w:rPr>
          <w:lang w:val="en-AU"/>
        </w:rPr>
        <w:t>–</w:t>
      </w:r>
      <w:r w:rsidR="00914C40" w:rsidRPr="001012DA">
        <w:rPr>
          <w:lang w:val="en-AU"/>
        </w:rPr>
        <w:t xml:space="preserve"> a</w:t>
      </w:r>
      <w:r w:rsidR="00B92397" w:rsidRPr="001012DA">
        <w:rPr>
          <w:lang w:val="en-AU"/>
        </w:rPr>
        <w:t xml:space="preserve">nd it's just such a great strong visual. </w:t>
      </w:r>
    </w:p>
    <w:p w14:paraId="6E5EC2C3" w14:textId="77777777" w:rsidR="00B92397" w:rsidRPr="001012DA" w:rsidRDefault="00B92397" w:rsidP="00732C46">
      <w:pPr>
        <w:pStyle w:val="Quote"/>
        <w:rPr>
          <w:lang w:val="en-AU"/>
        </w:rPr>
      </w:pPr>
    </w:p>
    <w:p w14:paraId="69D6A98C" w14:textId="2D70ADBA" w:rsidR="008C53D9" w:rsidRPr="001012DA" w:rsidRDefault="00384C38" w:rsidP="00843BEB">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The evaluation was also tasked with considering whether there were aspects of WSB’s work that were no longer relevant. </w:t>
      </w:r>
      <w:r w:rsidR="008C53D9" w:rsidRPr="001012DA">
        <w:rPr>
          <w14:textOutline w14:w="0" w14:cap="rnd" w14:cmpd="sng" w14:algn="ctr">
            <w14:noFill/>
            <w14:prstDash w14:val="solid"/>
            <w14:bevel/>
          </w14:textOutline>
        </w:rPr>
        <w:t xml:space="preserve">The clear response was that everything WSB currently engages in is </w:t>
      </w:r>
      <w:r w:rsidR="0087562A" w:rsidRPr="001012DA">
        <w:rPr>
          <w14:textOutline w14:w="0" w14:cap="rnd" w14:cmpd="sng" w14:algn="ctr">
            <w14:noFill/>
            <w14:prstDash w14:val="solid"/>
            <w14:bevel/>
          </w14:textOutline>
        </w:rPr>
        <w:t xml:space="preserve">still </w:t>
      </w:r>
      <w:r w:rsidR="008C53D9" w:rsidRPr="001012DA">
        <w:rPr>
          <w14:textOutline w14:w="0" w14:cap="rnd" w14:cmpd="sng" w14:algn="ctr">
            <w14:noFill/>
            <w14:prstDash w14:val="solid"/>
            <w14:bevel/>
          </w14:textOutline>
        </w:rPr>
        <w:t xml:space="preserve">highly relevant, as expressed by this WSB staff member who stated: </w:t>
      </w:r>
    </w:p>
    <w:p w14:paraId="140DC95F" w14:textId="6FF30EC3" w:rsidR="008C53D9" w:rsidRPr="001012DA" w:rsidRDefault="008C53D9" w:rsidP="00D80840">
      <w:pPr>
        <w:pStyle w:val="Quote"/>
        <w:rPr>
          <w:lang w:val="en-AU"/>
        </w:rPr>
      </w:pPr>
    </w:p>
    <w:p w14:paraId="5A8A3318" w14:textId="0C6A320A" w:rsidR="008C53D9" w:rsidRPr="001012DA" w:rsidRDefault="008C53D9" w:rsidP="00D80840">
      <w:pPr>
        <w:pStyle w:val="Quote"/>
        <w:rPr>
          <w:lang w:val="en-AU"/>
        </w:rPr>
      </w:pPr>
      <w:r w:rsidRPr="001012DA">
        <w:rPr>
          <w:lang w:val="en-AU"/>
        </w:rPr>
        <w:t xml:space="preserve">Is there anything that is no longer relevant? I don’t think so. I mean I think everything that we do currently is very relevant. The question of whether we drop it or not is very much dependent on the funding, and the resources that are available. </w:t>
      </w:r>
    </w:p>
    <w:p w14:paraId="2CF357BF" w14:textId="77777777" w:rsidR="008C53D9" w:rsidRPr="001012DA" w:rsidRDefault="008C53D9" w:rsidP="00D80840">
      <w:pPr>
        <w:pStyle w:val="Quote"/>
        <w:rPr>
          <w:lang w:val="en-AU"/>
        </w:rPr>
      </w:pPr>
    </w:p>
    <w:p w14:paraId="58D37EDB" w14:textId="7911FA75" w:rsidR="004F071A" w:rsidRPr="001012DA" w:rsidRDefault="000B06DC" w:rsidP="00884786">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Stakeholders expressed a general faith that WSB would </w:t>
      </w:r>
      <w:r w:rsidR="008B219D" w:rsidRPr="001012DA">
        <w:rPr>
          <w14:textOutline w14:w="0" w14:cap="rnd" w14:cmpd="sng" w14:algn="ctr">
            <w14:noFill/>
            <w14:prstDash w14:val="solid"/>
            <w14:bevel/>
          </w14:textOutline>
        </w:rPr>
        <w:t xml:space="preserve">continue to </w:t>
      </w:r>
      <w:r w:rsidRPr="001012DA">
        <w:rPr>
          <w14:textOutline w14:w="0" w14:cap="rnd" w14:cmpd="sng" w14:algn="ctr">
            <w14:noFill/>
            <w14:prstDash w14:val="solid"/>
            <w14:bevel/>
          </w14:textOutline>
        </w:rPr>
        <w:t xml:space="preserve">make determinations about </w:t>
      </w:r>
      <w:r w:rsidR="00574D67" w:rsidRPr="001012DA">
        <w:rPr>
          <w14:textOutline w14:w="0" w14:cap="rnd" w14:cmpd="sng" w14:algn="ctr">
            <w14:noFill/>
            <w14:prstDash w14:val="solid"/>
            <w14:bevel/>
          </w14:textOutline>
        </w:rPr>
        <w:t>less</w:t>
      </w:r>
      <w:r w:rsidR="00843BEB" w:rsidRPr="001012DA">
        <w:rPr>
          <w14:textOutline w14:w="0" w14:cap="rnd" w14:cmpd="sng" w14:algn="ctr">
            <w14:noFill/>
            <w14:prstDash w14:val="solid"/>
            <w14:bevel/>
          </w14:textOutline>
        </w:rPr>
        <w:t xml:space="preserve"> relevant </w:t>
      </w:r>
      <w:r w:rsidR="00574D67" w:rsidRPr="001012DA">
        <w:rPr>
          <w14:textOutline w14:w="0" w14:cap="rnd" w14:cmpd="sng" w14:algn="ctr">
            <w14:noFill/>
            <w14:prstDash w14:val="solid"/>
            <w14:bevel/>
          </w14:textOutline>
        </w:rPr>
        <w:t xml:space="preserve">aspects of their work </w:t>
      </w:r>
      <w:r w:rsidR="00843BEB" w:rsidRPr="001012DA">
        <w:rPr>
          <w14:textOutline w14:w="0" w14:cap="rnd" w14:cmpd="sng" w14:algn="ctr">
            <w14:noFill/>
            <w14:prstDash w14:val="solid"/>
            <w14:bevel/>
          </w14:textOutline>
        </w:rPr>
        <w:t xml:space="preserve">as needed in the future. </w:t>
      </w:r>
      <w:r w:rsidR="00AF3B91" w:rsidRPr="001012DA">
        <w:rPr>
          <w14:textOutline w14:w="0" w14:cap="rnd" w14:cmpd="sng" w14:algn="ctr">
            <w14:noFill/>
            <w14:prstDash w14:val="solid"/>
            <w14:bevel/>
          </w14:textOutline>
        </w:rPr>
        <w:t>While</w:t>
      </w:r>
      <w:r w:rsidR="00843BEB" w:rsidRPr="001012DA">
        <w:rPr>
          <w14:textOutline w14:w="0" w14:cap="rnd" w14:cmpd="sng" w14:algn="ctr">
            <w14:noFill/>
            <w14:prstDash w14:val="solid"/>
            <w14:bevel/>
          </w14:textOutline>
        </w:rPr>
        <w:t xml:space="preserve"> a few individuals identified administrative c</w:t>
      </w:r>
      <w:r w:rsidR="00884786" w:rsidRPr="001012DA">
        <w:rPr>
          <w14:textOutline w14:w="0" w14:cap="rnd" w14:cmpd="sng" w14:algn="ctr">
            <w14:noFill/>
            <w14:prstDash w14:val="solid"/>
            <w14:bevel/>
          </w14:textOutline>
        </w:rPr>
        <w:t xml:space="preserve">hallenges in the management of </w:t>
      </w:r>
      <w:r w:rsidR="00843BEB" w:rsidRPr="001012DA">
        <w:rPr>
          <w14:textOutline w14:w="0" w14:cap="rnd" w14:cmpd="sng" w14:algn="ctr">
            <w14:noFill/>
            <w14:prstDash w14:val="solid"/>
            <w14:bevel/>
          </w14:textOutline>
        </w:rPr>
        <w:t>WSB’s Pentecost and Luganville locations</w:t>
      </w:r>
      <w:r w:rsidR="00F70D31" w:rsidRPr="001012DA">
        <w:rPr>
          <w14:textOutline w14:w="0" w14:cap="rnd" w14:cmpd="sng" w14:algn="ctr">
            <w14:noFill/>
            <w14:prstDash w14:val="solid"/>
            <w14:bevel/>
          </w14:textOutline>
        </w:rPr>
        <w:t xml:space="preserve"> over the past few years</w:t>
      </w:r>
      <w:r w:rsidR="00843BEB" w:rsidRPr="001012DA">
        <w:rPr>
          <w14:textOutline w14:w="0" w14:cap="rnd" w14:cmpd="sng" w14:algn="ctr">
            <w14:noFill/>
            <w14:prstDash w14:val="solid"/>
            <w14:bevel/>
          </w14:textOutline>
        </w:rPr>
        <w:t xml:space="preserve">, </w:t>
      </w:r>
      <w:r w:rsidR="00884786" w:rsidRPr="001012DA">
        <w:rPr>
          <w14:textOutline w14:w="0" w14:cap="rnd" w14:cmpd="sng" w14:algn="ctr">
            <w14:noFill/>
            <w14:prstDash w14:val="solid"/>
            <w14:bevel/>
          </w14:textOutline>
        </w:rPr>
        <w:t xml:space="preserve">both </w:t>
      </w:r>
      <w:r w:rsidR="00010DB0">
        <w:rPr>
          <w14:textOutline w14:w="0" w14:cap="rnd" w14:cmpd="sng" w14:algn="ctr">
            <w14:noFill/>
            <w14:prstDash w14:val="solid"/>
            <w14:bevel/>
          </w14:textOutline>
        </w:rPr>
        <w:t xml:space="preserve">locations </w:t>
      </w:r>
      <w:r w:rsidR="00884786" w:rsidRPr="001012DA">
        <w:rPr>
          <w14:textOutline w14:w="0" w14:cap="rnd" w14:cmpd="sng" w14:algn="ctr">
            <w14:noFill/>
            <w14:prstDash w14:val="solid"/>
            <w14:bevel/>
          </w14:textOutline>
        </w:rPr>
        <w:t xml:space="preserve">were </w:t>
      </w:r>
      <w:r w:rsidR="008B219D" w:rsidRPr="001012DA">
        <w:rPr>
          <w14:textOutline w14:w="0" w14:cap="rnd" w14:cmpd="sng" w14:algn="ctr">
            <w14:noFill/>
            <w14:prstDash w14:val="solid"/>
            <w14:bevel/>
          </w14:textOutline>
        </w:rPr>
        <w:t xml:space="preserve">still </w:t>
      </w:r>
      <w:r w:rsidR="00843BEB" w:rsidRPr="001012DA">
        <w:rPr>
          <w14:textOutline w14:w="0" w14:cap="rnd" w14:cmpd="sng" w14:algn="ctr">
            <w14:noFill/>
            <w14:prstDash w14:val="solid"/>
            <w14:bevel/>
          </w14:textOutline>
        </w:rPr>
        <w:t>seen to be valuable and responsive</w:t>
      </w:r>
      <w:r w:rsidR="00884786" w:rsidRPr="001012DA">
        <w:rPr>
          <w14:textOutline w14:w="0" w14:cap="rnd" w14:cmpd="sng" w14:algn="ctr">
            <w14:noFill/>
            <w14:prstDash w14:val="solid"/>
            <w14:bevel/>
          </w14:textOutline>
        </w:rPr>
        <w:t xml:space="preserve"> to local needs, particularly </w:t>
      </w:r>
      <w:r w:rsidR="00D80840" w:rsidRPr="001012DA">
        <w:rPr>
          <w14:textOutline w14:w="0" w14:cap="rnd" w14:cmpd="sng" w14:algn="ctr">
            <w14:noFill/>
            <w14:prstDash w14:val="solid"/>
            <w14:bevel/>
          </w14:textOutline>
        </w:rPr>
        <w:t xml:space="preserve">more recently </w:t>
      </w:r>
      <w:r w:rsidR="00884786" w:rsidRPr="001012DA">
        <w:rPr>
          <w14:textOutline w14:w="0" w14:cap="rnd" w14:cmpd="sng" w14:algn="ctr">
            <w14:noFill/>
            <w14:prstDash w14:val="solid"/>
            <w14:bevel/>
          </w14:textOutline>
        </w:rPr>
        <w:t>in the aftermath of Cyclone Harold.</w:t>
      </w:r>
      <w:r w:rsidR="00574D67" w:rsidRPr="001012DA">
        <w:rPr>
          <w14:textOutline w14:w="0" w14:cap="rnd" w14:cmpd="sng" w14:algn="ctr">
            <w14:noFill/>
            <w14:prstDash w14:val="solid"/>
            <w14:bevel/>
          </w14:textOutline>
        </w:rPr>
        <w:t xml:space="preserve"> </w:t>
      </w:r>
      <w:r w:rsidR="004F071A" w:rsidRPr="001012DA">
        <w:rPr>
          <w14:textOutline w14:w="0" w14:cap="rnd" w14:cmpd="sng" w14:algn="ctr">
            <w14:noFill/>
            <w14:prstDash w14:val="solid"/>
            <w14:bevel/>
          </w14:textOutline>
        </w:rPr>
        <w:t xml:space="preserve"> </w:t>
      </w:r>
    </w:p>
    <w:p w14:paraId="33775F73" w14:textId="059596BF" w:rsidR="00886690" w:rsidRPr="001012DA" w:rsidRDefault="00886690" w:rsidP="00884786">
      <w:pPr>
        <w:rPr>
          <w14:textOutline w14:w="0" w14:cap="rnd" w14:cmpd="sng" w14:algn="ctr">
            <w14:noFill/>
            <w14:prstDash w14:val="solid"/>
            <w14:bevel/>
          </w14:textOutline>
        </w:rPr>
      </w:pPr>
    </w:p>
    <w:p w14:paraId="56C4DA4D" w14:textId="502EC04B" w:rsidR="00886690" w:rsidRPr="001012DA" w:rsidRDefault="00886690" w:rsidP="00886690">
      <w:pPr>
        <w:pStyle w:val="Heading3"/>
        <w:rPr>
          <w14:textOutline w14:w="0" w14:cap="rnd" w14:cmpd="sng" w14:algn="ctr">
            <w14:noFill/>
            <w14:prstDash w14:val="solid"/>
            <w14:bevel/>
          </w14:textOutline>
        </w:rPr>
      </w:pPr>
      <w:bookmarkStart w:id="40" w:name="_Toc65059917"/>
      <w:r w:rsidRPr="001012DA">
        <w:rPr>
          <w14:textOutline w14:w="0" w14:cap="rnd" w14:cmpd="sng" w14:algn="ctr">
            <w14:noFill/>
            <w14:prstDash w14:val="solid"/>
            <w14:bevel/>
          </w14:textOutline>
        </w:rPr>
        <w:t>Efficiency</w:t>
      </w:r>
      <w:bookmarkEnd w:id="40"/>
    </w:p>
    <w:p w14:paraId="27103506" w14:textId="237B71B6" w:rsidR="006A45D7" w:rsidRDefault="009A3A41" w:rsidP="006A45D7">
      <w:r w:rsidRPr="001012DA">
        <w:t xml:space="preserve">The evaluation was also tasked with looking at efficiency, and at how well WSB resources are being used. In assessing to what extent WSB represents good value for money overall, respondents to the quantitative questions rated this at 9.1 out of 10. For respondents who were also funding aspects of WSB’s work, WSB was seen to compare positively in terms of efficiency and value for money with other organisations they funded, </w:t>
      </w:r>
      <w:r w:rsidR="00470FED">
        <w:t xml:space="preserve">rating this </w:t>
      </w:r>
      <w:r w:rsidRPr="001012DA">
        <w:t xml:space="preserve">at 9.0 out of 10 (see Appendix 1). </w:t>
      </w:r>
      <w:r w:rsidR="002D566D" w:rsidRPr="001012DA">
        <w:t>Some</w:t>
      </w:r>
      <w:r w:rsidRPr="001012DA">
        <w:t xml:space="preserve"> of the comments offered by stakeholders in response to questions about WSB’s efficiency</w:t>
      </w:r>
      <w:r w:rsidR="00743887" w:rsidRPr="001012DA">
        <w:t xml:space="preserve"> and value for money</w:t>
      </w:r>
      <w:r w:rsidRPr="001012DA">
        <w:t xml:space="preserve"> included</w:t>
      </w:r>
      <w:r w:rsidR="00A973B7" w:rsidRPr="001012DA">
        <w:t xml:space="preserve"> statements like ‘Hands down.</w:t>
      </w:r>
      <w:r w:rsidR="00E567AF">
        <w:t xml:space="preserve"> </w:t>
      </w:r>
      <w:r w:rsidR="00A973B7" w:rsidRPr="001012DA">
        <w:t xml:space="preserve">Totally.’ and they are ‘cheap as chips’. WSB was also described as ‘more efficient and better value for money’ than other organisations that one partner funded. </w:t>
      </w:r>
      <w:r w:rsidR="00BD02DE" w:rsidRPr="001012DA">
        <w:t>Other</w:t>
      </w:r>
      <w:r w:rsidR="00A973B7" w:rsidRPr="001012DA">
        <w:t xml:space="preserve"> comments included</w:t>
      </w:r>
      <w:r w:rsidRPr="001012DA">
        <w:t xml:space="preserve">: </w:t>
      </w:r>
    </w:p>
    <w:p w14:paraId="1F33FB8F" w14:textId="77777777" w:rsidR="00C34431" w:rsidRPr="001012DA" w:rsidRDefault="00C34431" w:rsidP="00C34431">
      <w:pPr>
        <w:pStyle w:val="Quote"/>
      </w:pPr>
    </w:p>
    <w:p w14:paraId="410FBF1B" w14:textId="69122AA2" w:rsidR="00CC0AEA" w:rsidRPr="001012DA" w:rsidRDefault="00CC0AEA" w:rsidP="00D66732">
      <w:pPr>
        <w:pStyle w:val="Quote"/>
        <w:rPr>
          <w:lang w:val="en-AU"/>
        </w:rPr>
      </w:pPr>
      <w:r w:rsidRPr="001012DA">
        <w:rPr>
          <w:lang w:val="en-AU"/>
        </w:rPr>
        <w:t>If I look at our portfolio, this was one of the smaller projects. So, in comparison to the amount of funds they have, I mean the achievements have been amazing. I’ve been super impressed by the work. – WSB Partner</w:t>
      </w:r>
    </w:p>
    <w:p w14:paraId="3C3DF798" w14:textId="305050F8" w:rsidR="00071F9D" w:rsidRPr="001012DA" w:rsidRDefault="00071F9D" w:rsidP="00D66732">
      <w:pPr>
        <w:pStyle w:val="Quote"/>
        <w:rPr>
          <w:lang w:val="en-AU"/>
        </w:rPr>
      </w:pPr>
    </w:p>
    <w:p w14:paraId="143F1044" w14:textId="02007C42" w:rsidR="00071F9D" w:rsidRPr="001012DA" w:rsidRDefault="00071F9D" w:rsidP="00D66732">
      <w:pPr>
        <w:pStyle w:val="Quote"/>
        <w:rPr>
          <w:lang w:val="en-AU"/>
        </w:rPr>
      </w:pPr>
      <w:r w:rsidRPr="001012DA">
        <w:rPr>
          <w:lang w:val="en-AU"/>
        </w:rPr>
        <w:t>If you look at all of the outputs, and the quality of them. And then look at the inputs going in. Not just the quality, but the reach. The coverage, reach, quality, compared to the inputs going in. I’m not saying there aren’t little parts that couldn’t be more efficient, but I think they’re amazing value for money.</w:t>
      </w:r>
      <w:r w:rsidR="00743887" w:rsidRPr="001012DA">
        <w:rPr>
          <w:lang w:val="en-AU"/>
        </w:rPr>
        <w:t xml:space="preserve"> </w:t>
      </w:r>
      <w:r w:rsidR="00AF5D28" w:rsidRPr="001012DA">
        <w:rPr>
          <w:lang w:val="en-AU"/>
        </w:rPr>
        <w:t>– WSB Core Donor</w:t>
      </w:r>
    </w:p>
    <w:p w14:paraId="2164A1B0" w14:textId="2C9BAAA4" w:rsidR="003A3B28" w:rsidRPr="001012DA" w:rsidRDefault="003A3B28" w:rsidP="00D66732">
      <w:pPr>
        <w:pStyle w:val="Quote"/>
        <w:rPr>
          <w:lang w:val="en-AU"/>
        </w:rPr>
      </w:pPr>
    </w:p>
    <w:p w14:paraId="4AF1F7D5" w14:textId="76FE081C" w:rsidR="003A3B28" w:rsidRPr="001012DA" w:rsidRDefault="003A3B28" w:rsidP="00D66732">
      <w:pPr>
        <w:pStyle w:val="Quote"/>
        <w:rPr>
          <w:lang w:val="en-AU"/>
        </w:rPr>
      </w:pPr>
      <w:r w:rsidRPr="001012DA">
        <w:rPr>
          <w:lang w:val="en-AU"/>
        </w:rPr>
        <w:t xml:space="preserve">I think [WSB] is very good in making the money they receive go a long way. – </w:t>
      </w:r>
      <w:r w:rsidR="00CC0AEA" w:rsidRPr="001012DA">
        <w:rPr>
          <w:lang w:val="en-AU"/>
        </w:rPr>
        <w:t>WSB</w:t>
      </w:r>
      <w:r w:rsidRPr="001012DA">
        <w:rPr>
          <w:lang w:val="en-AU"/>
        </w:rPr>
        <w:t xml:space="preserve"> Partner</w:t>
      </w:r>
    </w:p>
    <w:p w14:paraId="3FBD84B7" w14:textId="77777777" w:rsidR="003A3B28" w:rsidRPr="001012DA" w:rsidRDefault="003A3B28" w:rsidP="00D66732">
      <w:pPr>
        <w:pStyle w:val="Quote"/>
        <w:rPr>
          <w:lang w:val="en-AU"/>
        </w:rPr>
      </w:pPr>
    </w:p>
    <w:p w14:paraId="64992E41" w14:textId="2E5B8A62" w:rsidR="003A3B28" w:rsidRPr="001012DA" w:rsidRDefault="003A3B28" w:rsidP="00D66732">
      <w:pPr>
        <w:pStyle w:val="Quote"/>
        <w:rPr>
          <w:lang w:val="en-AU"/>
        </w:rPr>
      </w:pPr>
      <w:r w:rsidRPr="001012DA">
        <w:rPr>
          <w:lang w:val="en-AU"/>
        </w:rPr>
        <w:t xml:space="preserve">Value for money? I think very good. Huge, huge value for money. </w:t>
      </w:r>
      <w:r w:rsidR="00CC0AEA" w:rsidRPr="001012DA">
        <w:rPr>
          <w:lang w:val="en-AU"/>
        </w:rPr>
        <w:t>– WSB Partner</w:t>
      </w:r>
    </w:p>
    <w:p w14:paraId="08D89783" w14:textId="7839421F" w:rsidR="00CC0AEA" w:rsidRPr="001012DA" w:rsidRDefault="00CC0AEA" w:rsidP="00D66732">
      <w:pPr>
        <w:pStyle w:val="Quote"/>
        <w:rPr>
          <w:lang w:val="en-AU"/>
        </w:rPr>
      </w:pPr>
    </w:p>
    <w:p w14:paraId="753086F1" w14:textId="27736257" w:rsidR="00CC0AEA" w:rsidRPr="001012DA" w:rsidRDefault="00CC0AEA" w:rsidP="00D66732">
      <w:pPr>
        <w:pStyle w:val="Quote"/>
        <w:rPr>
          <w:lang w:val="en-AU"/>
        </w:rPr>
      </w:pPr>
      <w:r w:rsidRPr="001012DA">
        <w:rPr>
          <w:lang w:val="en-AU"/>
        </w:rPr>
        <w:t>From where I sit, it’s very efficient in that we’re getting a lot of value for money out of a relatively small amount of money. And they operate with small margins - they’re not pulling huge salaries – they’re all taking local salaries. So yeah, I think it’s REALLY good value for money. – WSB Core Donor</w:t>
      </w:r>
    </w:p>
    <w:p w14:paraId="01BBA080" w14:textId="7432F342" w:rsidR="000253C7" w:rsidRPr="001012DA" w:rsidRDefault="000253C7" w:rsidP="00D66732">
      <w:pPr>
        <w:pStyle w:val="Quote"/>
        <w:rPr>
          <w:lang w:val="en-AU"/>
        </w:rPr>
      </w:pPr>
    </w:p>
    <w:p w14:paraId="61AB15BF" w14:textId="53E3D2D3" w:rsidR="000253C7" w:rsidRPr="001012DA" w:rsidRDefault="000253C7" w:rsidP="00D66732">
      <w:pPr>
        <w:pStyle w:val="Quote"/>
        <w:rPr>
          <w:lang w:val="en-AU"/>
        </w:rPr>
      </w:pPr>
      <w:r w:rsidRPr="001012DA">
        <w:rPr>
          <w:lang w:val="en-AU"/>
        </w:rPr>
        <w:t>I think they represent really good value for money. The</w:t>
      </w:r>
      <w:r w:rsidR="002D566D" w:rsidRPr="001012DA">
        <w:rPr>
          <w:lang w:val="en-AU"/>
        </w:rPr>
        <w:t>y</w:t>
      </w:r>
      <w:r w:rsidRPr="001012DA">
        <w:rPr>
          <w:lang w:val="en-AU"/>
        </w:rPr>
        <w:t xml:space="preserve"> do SO much</w:t>
      </w:r>
      <w:r w:rsidR="00A973B7" w:rsidRPr="001012DA">
        <w:rPr>
          <w:lang w:val="en-AU"/>
        </w:rPr>
        <w:t>,</w:t>
      </w:r>
      <w:r w:rsidRPr="001012DA">
        <w:rPr>
          <w:lang w:val="en-AU"/>
        </w:rPr>
        <w:t xml:space="preserve"> and they go, I think, on the smell of an oily rag! I mean incredibly good value for money</w:t>
      </w:r>
      <w:r w:rsidR="00743887" w:rsidRPr="001012DA">
        <w:rPr>
          <w:lang w:val="en-AU"/>
        </w:rPr>
        <w:t>.</w:t>
      </w:r>
      <w:r w:rsidRPr="001012DA">
        <w:rPr>
          <w:lang w:val="en-AU"/>
        </w:rPr>
        <w:t xml:space="preserve"> I don’t think you could </w:t>
      </w:r>
      <w:r w:rsidR="00743887" w:rsidRPr="001012DA">
        <w:rPr>
          <w:lang w:val="en-AU"/>
        </w:rPr>
        <w:t>ever claim that they were expensive or wasteful of money. – WSB Partner</w:t>
      </w:r>
    </w:p>
    <w:p w14:paraId="47AA8EAE" w14:textId="77777777" w:rsidR="00CC0AEA" w:rsidRPr="001012DA" w:rsidRDefault="00CC0AEA" w:rsidP="00D66732">
      <w:pPr>
        <w:pStyle w:val="Quote"/>
        <w:rPr>
          <w:lang w:val="en-AU"/>
        </w:rPr>
      </w:pPr>
    </w:p>
    <w:p w14:paraId="07385088" w14:textId="00E7E63C" w:rsidR="004D3F67" w:rsidRPr="001012DA" w:rsidRDefault="0068532F" w:rsidP="00D66732">
      <w:pPr>
        <w:rPr>
          <w14:textOutline w14:w="0" w14:cap="rnd" w14:cmpd="sng" w14:algn="ctr">
            <w14:noFill/>
            <w14:prstDash w14:val="solid"/>
            <w14:bevel/>
          </w14:textOutline>
        </w:rPr>
      </w:pPr>
      <w:r w:rsidRPr="001012DA">
        <w:t>At least two</w:t>
      </w:r>
      <w:r w:rsidR="00CC0AEA" w:rsidRPr="001012DA">
        <w:t xml:space="preserve"> </w:t>
      </w:r>
      <w:r w:rsidR="00A973B7" w:rsidRPr="001012DA">
        <w:t>stakeholders that had provided project funding to WSB in the past several years</w:t>
      </w:r>
      <w:r w:rsidR="00CC0AEA" w:rsidRPr="001012DA">
        <w:t xml:space="preserve"> commented that </w:t>
      </w:r>
      <w:r w:rsidR="00A973B7" w:rsidRPr="001012DA">
        <w:t>it</w:t>
      </w:r>
      <w:r w:rsidR="00CC0AEA" w:rsidRPr="001012DA">
        <w:t xml:space="preserve"> was the</w:t>
      </w:r>
      <w:r w:rsidR="00CC0AEA" w:rsidRPr="001012DA">
        <w:rPr>
          <w14:textOutline w14:w="0" w14:cap="rnd" w14:cmpd="sng" w14:algn="ctr">
            <w14:noFill/>
            <w14:prstDash w14:val="solid"/>
            <w14:bevel/>
          </w14:textOutline>
        </w:rPr>
        <w:t xml:space="preserve"> least expensive project they </w:t>
      </w:r>
      <w:r w:rsidR="00A973B7" w:rsidRPr="001012DA">
        <w:rPr>
          <w14:textOutline w14:w="0" w14:cap="rnd" w14:cmpd="sng" w14:algn="ctr">
            <w14:noFill/>
            <w14:prstDash w14:val="solid"/>
            <w14:bevel/>
          </w14:textOutline>
        </w:rPr>
        <w:t xml:space="preserve">had </w:t>
      </w:r>
      <w:r w:rsidR="00CC0AEA" w:rsidRPr="001012DA">
        <w:rPr>
          <w14:textOutline w14:w="0" w14:cap="rnd" w14:cmpd="sng" w14:algn="ctr">
            <w14:noFill/>
            <w14:prstDash w14:val="solid"/>
            <w14:bevel/>
          </w14:textOutline>
        </w:rPr>
        <w:t>funded</w:t>
      </w:r>
      <w:r w:rsidR="004D3F67" w:rsidRPr="001012DA">
        <w:rPr>
          <w14:textOutline w14:w="0" w14:cap="rnd" w14:cmpd="sng" w14:algn="ctr">
            <w14:noFill/>
            <w14:prstDash w14:val="solid"/>
            <w14:bevel/>
          </w14:textOutline>
        </w:rPr>
        <w:t>. This not only reflects on WSB’s efficiency and value for money</w:t>
      </w:r>
      <w:r w:rsidR="00D66732" w:rsidRPr="001012DA">
        <w:rPr>
          <w14:textOutline w14:w="0" w14:cap="rnd" w14:cmpd="sng" w14:algn="ctr">
            <w14:noFill/>
            <w14:prstDash w14:val="solid"/>
            <w14:bevel/>
          </w14:textOutline>
        </w:rPr>
        <w:t>,</w:t>
      </w:r>
      <w:r w:rsidR="004D3F67" w:rsidRPr="001012DA">
        <w:rPr>
          <w14:textOutline w14:w="0" w14:cap="rnd" w14:cmpd="sng" w14:algn="ctr">
            <w14:noFill/>
            <w14:prstDash w14:val="solid"/>
            <w14:bevel/>
          </w14:textOutline>
        </w:rPr>
        <w:t xml:space="preserve"> but </w:t>
      </w:r>
      <w:r w:rsidR="00D66732" w:rsidRPr="001012DA">
        <w:rPr>
          <w14:textOutline w14:w="0" w14:cap="rnd" w14:cmpd="sng" w14:algn="ctr">
            <w14:noFill/>
            <w14:prstDash w14:val="solid"/>
            <w14:bevel/>
          </w14:textOutline>
        </w:rPr>
        <w:t xml:space="preserve">also </w:t>
      </w:r>
      <w:r w:rsidR="004D3F67" w:rsidRPr="001012DA">
        <w:rPr>
          <w14:textOutline w14:w="0" w14:cap="rnd" w14:cmpd="sng" w14:algn="ctr">
            <w14:noFill/>
            <w14:prstDash w14:val="solid"/>
            <w14:bevel/>
          </w14:textOutline>
        </w:rPr>
        <w:t xml:space="preserve">the added value of having </w:t>
      </w:r>
      <w:r w:rsidR="00A973B7" w:rsidRPr="001012DA">
        <w:rPr>
          <w14:textOutline w14:w="0" w14:cap="rnd" w14:cmpd="sng" w14:algn="ctr">
            <w14:noFill/>
            <w14:prstDash w14:val="solid"/>
            <w14:bevel/>
          </w14:textOutline>
        </w:rPr>
        <w:t xml:space="preserve">core funding support. </w:t>
      </w:r>
      <w:r w:rsidR="00743887" w:rsidRPr="001012DA">
        <w:rPr>
          <w14:textOutline w14:w="0" w14:cap="rnd" w14:cmpd="sng" w14:algn="ctr">
            <w14:noFill/>
            <w14:prstDash w14:val="solid"/>
            <w14:bevel/>
          </w14:textOutline>
        </w:rPr>
        <w:t xml:space="preserve">Several of WSB’s local and regional </w:t>
      </w:r>
      <w:r w:rsidR="001B582E" w:rsidRPr="001012DA">
        <w:rPr>
          <w14:textOutline w14:w="0" w14:cap="rnd" w14:cmpd="sng" w14:algn="ctr">
            <w14:noFill/>
            <w14:prstDash w14:val="solid"/>
            <w14:bevel/>
          </w14:textOutline>
        </w:rPr>
        <w:t xml:space="preserve">partners expressed </w:t>
      </w:r>
      <w:r w:rsidR="00743887" w:rsidRPr="001012DA">
        <w:rPr>
          <w14:textOutline w14:w="0" w14:cap="rnd" w14:cmpd="sng" w14:algn="ctr">
            <w14:noFill/>
            <w14:prstDash w14:val="solid"/>
            <w14:bevel/>
          </w14:textOutline>
        </w:rPr>
        <w:t xml:space="preserve">a </w:t>
      </w:r>
      <w:r w:rsidRPr="001012DA">
        <w:rPr>
          <w14:textOutline w14:w="0" w14:cap="rnd" w14:cmpd="sng" w14:algn="ctr">
            <w14:noFill/>
            <w14:prstDash w14:val="solid"/>
            <w14:bevel/>
          </w14:textOutline>
        </w:rPr>
        <w:t xml:space="preserve">keen </w:t>
      </w:r>
      <w:r w:rsidR="001B582E" w:rsidRPr="001012DA">
        <w:rPr>
          <w14:textOutline w14:w="0" w14:cap="rnd" w14:cmpd="sng" w14:algn="ctr">
            <w14:noFill/>
            <w14:prstDash w14:val="solid"/>
            <w14:bevel/>
          </w14:textOutline>
        </w:rPr>
        <w:t xml:space="preserve">desire to work </w:t>
      </w:r>
      <w:r w:rsidR="00743887" w:rsidRPr="001012DA">
        <w:rPr>
          <w14:textOutline w14:w="0" w14:cap="rnd" w14:cmpd="sng" w14:algn="ctr">
            <w14:noFill/>
            <w14:prstDash w14:val="solid"/>
            <w14:bevel/>
          </w14:textOutline>
        </w:rPr>
        <w:t xml:space="preserve">more </w:t>
      </w:r>
      <w:r w:rsidR="001B582E" w:rsidRPr="001012DA">
        <w:rPr>
          <w14:textOutline w14:w="0" w14:cap="rnd" w14:cmpd="sng" w14:algn="ctr">
            <w14:noFill/>
            <w14:prstDash w14:val="solid"/>
            <w14:bevel/>
          </w14:textOutline>
        </w:rPr>
        <w:t>with WSB in the future</w:t>
      </w:r>
      <w:r w:rsidR="00A973B7" w:rsidRPr="001012DA">
        <w:rPr>
          <w14:textOutline w14:w="0" w14:cap="rnd" w14:cmpd="sng" w14:algn="ctr">
            <w14:noFill/>
            <w14:prstDash w14:val="solid"/>
            <w14:bevel/>
          </w14:textOutline>
        </w:rPr>
        <w:t xml:space="preserve"> including one regional partner who said</w:t>
      </w:r>
      <w:r w:rsidR="004D3F67" w:rsidRPr="001012DA">
        <w:rPr>
          <w14:textOutline w14:w="0" w14:cap="rnd" w14:cmpd="sng" w14:algn="ctr">
            <w14:noFill/>
            <w14:prstDash w14:val="solid"/>
            <w14:bevel/>
          </w14:textOutline>
        </w:rPr>
        <w:t>, ‘</w:t>
      </w:r>
      <w:r w:rsidR="00F16CE8" w:rsidRPr="001012DA">
        <w:rPr>
          <w14:textOutline w14:w="0" w14:cap="rnd" w14:cmpd="sng" w14:algn="ctr">
            <w14:noFill/>
            <w14:prstDash w14:val="solid"/>
            <w14:bevel/>
          </w14:textOutline>
        </w:rPr>
        <w:t xml:space="preserve">If I was giving out the money, WSB would be exactly the program I’d be wanting to fund. </w:t>
      </w:r>
      <w:r w:rsidR="00E66A88" w:rsidRPr="001012DA">
        <w:rPr>
          <w14:textOutline w14:w="0" w14:cap="rnd" w14:cmpd="sng" w14:algn="ctr">
            <w14:noFill/>
            <w14:prstDash w14:val="solid"/>
            <w14:bevel/>
          </w14:textOutline>
        </w:rPr>
        <w:t>I wouldn’t change anything about what WSB is doing. I would just fund them to do more.</w:t>
      </w:r>
      <w:r w:rsidR="00CC0AEA" w:rsidRPr="001012DA">
        <w:rPr>
          <w14:textOutline w14:w="0" w14:cap="rnd" w14:cmpd="sng" w14:algn="ctr">
            <w14:noFill/>
            <w14:prstDash w14:val="solid"/>
            <w14:bevel/>
          </w14:textOutline>
        </w:rPr>
        <w:t>’</w:t>
      </w:r>
      <w:r w:rsidR="00A973B7" w:rsidRPr="001012DA">
        <w:rPr>
          <w14:textOutline w14:w="0" w14:cap="rnd" w14:cmpd="sng" w14:algn="ctr">
            <w14:noFill/>
            <w14:prstDash w14:val="solid"/>
            <w14:bevel/>
          </w14:textOutline>
        </w:rPr>
        <w:t xml:space="preserve"> </w:t>
      </w:r>
      <w:r w:rsidR="006B033B" w:rsidRPr="001012DA">
        <w:rPr>
          <w14:textOutline w14:w="0" w14:cap="rnd" w14:cmpd="sng" w14:algn="ctr">
            <w14:noFill/>
            <w14:prstDash w14:val="solid"/>
            <w14:bevel/>
          </w14:textOutline>
        </w:rPr>
        <w:t>Overall, the comments were almost unequivocally positive, across a range of stakeholders.</w:t>
      </w:r>
    </w:p>
    <w:p w14:paraId="5051A2AA" w14:textId="77777777" w:rsidR="004D3F67" w:rsidRPr="001012DA" w:rsidRDefault="004D3F67" w:rsidP="006A45D7">
      <w:pPr>
        <w:rPr>
          <w14:textOutline w14:w="0" w14:cap="rnd" w14:cmpd="sng" w14:algn="ctr">
            <w14:noFill/>
            <w14:prstDash w14:val="solid"/>
            <w14:bevel/>
          </w14:textOutline>
        </w:rPr>
      </w:pPr>
    </w:p>
    <w:p w14:paraId="39B26A3B" w14:textId="64C1B6D5" w:rsidR="00743887" w:rsidRPr="001012DA" w:rsidRDefault="00743887" w:rsidP="006A45D7">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Two partners who </w:t>
      </w:r>
      <w:r w:rsidR="00A973B7" w:rsidRPr="001012DA">
        <w:rPr>
          <w14:textOutline w14:w="0" w14:cap="rnd" w14:cmpd="sng" w14:algn="ctr">
            <w14:noFill/>
            <w14:prstDash w14:val="solid"/>
            <w14:bevel/>
          </w14:textOutline>
        </w:rPr>
        <w:t>had provided funding for some of</w:t>
      </w:r>
      <w:r w:rsidRPr="001012DA">
        <w:rPr>
          <w14:textOutline w14:w="0" w14:cap="rnd" w14:cmpd="sng" w14:algn="ctr">
            <w14:noFill/>
            <w14:prstDash w14:val="solid"/>
            <w14:bevel/>
          </w14:textOutline>
        </w:rPr>
        <w:t xml:space="preserve"> WSB’s work </w:t>
      </w:r>
      <w:r w:rsidR="006B033B" w:rsidRPr="001012DA">
        <w:rPr>
          <w14:textOutline w14:w="0" w14:cap="rnd" w14:cmpd="sng" w14:algn="ctr">
            <w14:noFill/>
            <w14:prstDash w14:val="solid"/>
            <w14:bevel/>
          </w14:textOutline>
        </w:rPr>
        <w:t xml:space="preserve">over the past several years, however, also </w:t>
      </w:r>
      <w:r w:rsidRPr="001012DA">
        <w:rPr>
          <w14:textOutline w14:w="0" w14:cap="rnd" w14:cmpd="sng" w14:algn="ctr">
            <w14:noFill/>
            <w14:prstDash w14:val="solid"/>
            <w14:bevel/>
          </w14:textOutline>
        </w:rPr>
        <w:t xml:space="preserve">commented that there were perhaps some inefficiencies </w:t>
      </w:r>
      <w:r w:rsidR="006B033B" w:rsidRPr="001012DA">
        <w:rPr>
          <w14:textOutline w14:w="0" w14:cap="rnd" w14:cmpd="sng" w14:algn="ctr">
            <w14:noFill/>
            <w14:prstDash w14:val="solid"/>
            <w14:bevel/>
          </w14:textOutline>
        </w:rPr>
        <w:t>relating to what was identified as WSB’s</w:t>
      </w:r>
      <w:r w:rsidRPr="001012DA">
        <w:rPr>
          <w14:textOutline w14:w="0" w14:cap="rnd" w14:cmpd="sng" w14:algn="ctr">
            <w14:noFill/>
            <w14:prstDash w14:val="solid"/>
            <w14:bevel/>
          </w14:textOutline>
        </w:rPr>
        <w:t xml:space="preserve"> management </w:t>
      </w:r>
      <w:r w:rsidR="006B033B" w:rsidRPr="001012DA">
        <w:rPr>
          <w14:textOutline w14:w="0" w14:cap="rnd" w14:cmpd="sng" w14:algn="ctr">
            <w14:noFill/>
            <w14:prstDash w14:val="solid"/>
            <w14:bevel/>
          </w14:textOutline>
        </w:rPr>
        <w:t>style</w:t>
      </w:r>
      <w:r w:rsidR="00757DFD">
        <w:rPr>
          <w14:textOutline w14:w="0" w14:cap="rnd" w14:cmpd="sng" w14:algn="ctr">
            <w14:noFill/>
            <w14:prstDash w14:val="solid"/>
            <w14:bevel/>
          </w14:textOutline>
        </w:rPr>
        <w:t>,</w:t>
      </w:r>
      <w:r w:rsidR="006B033B"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and donor expectations.</w:t>
      </w:r>
      <w:r w:rsidR="006B033B"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Interestingly both</w:t>
      </w:r>
      <w:r w:rsidR="00FE282C" w:rsidRPr="001012DA">
        <w:rPr>
          <w14:textOutline w14:w="0" w14:cap="rnd" w14:cmpd="sng" w14:algn="ctr">
            <w14:noFill/>
            <w14:prstDash w14:val="solid"/>
            <w14:bevel/>
          </w14:textOutline>
        </w:rPr>
        <w:t xml:space="preserve"> of these partners</w:t>
      </w:r>
      <w:r w:rsidRPr="001012DA">
        <w:rPr>
          <w14:textOutline w14:w="0" w14:cap="rnd" w14:cmpd="sng" w14:algn="ctr">
            <w14:noFill/>
            <w14:prstDash w14:val="solid"/>
            <w14:bevel/>
          </w14:textOutline>
        </w:rPr>
        <w:t xml:space="preserve"> </w:t>
      </w:r>
      <w:r w:rsidR="00FE282C" w:rsidRPr="001012DA">
        <w:rPr>
          <w14:textOutline w14:w="0" w14:cap="rnd" w14:cmpd="sng" w14:algn="ctr">
            <w14:noFill/>
            <w14:prstDash w14:val="solid"/>
            <w14:bevel/>
          </w14:textOutline>
        </w:rPr>
        <w:t xml:space="preserve">did not place the responsibility for addressing this with WSB necessarily, as illustrated in the following comments: </w:t>
      </w:r>
    </w:p>
    <w:p w14:paraId="4C091A36" w14:textId="143F78F7" w:rsidR="00743887" w:rsidRPr="001012DA" w:rsidRDefault="00743887" w:rsidP="009A5D76">
      <w:pPr>
        <w:pStyle w:val="Quote"/>
        <w:rPr>
          <w:lang w:val="en-AU"/>
        </w:rPr>
      </w:pPr>
    </w:p>
    <w:p w14:paraId="2642BB5C" w14:textId="37BDD5CD" w:rsidR="00743887" w:rsidRPr="001012DA" w:rsidRDefault="00743887" w:rsidP="009A5D76">
      <w:pPr>
        <w:pStyle w:val="Quote"/>
        <w:rPr>
          <w:lang w:val="en-AU"/>
        </w:rPr>
      </w:pPr>
      <w:r w:rsidRPr="001012DA">
        <w:rPr>
          <w:lang w:val="en-AU"/>
        </w:rPr>
        <w:t xml:space="preserve">I’m thinking about </w:t>
      </w:r>
      <w:r w:rsidR="00006F4A" w:rsidRPr="001012DA">
        <w:rPr>
          <w:lang w:val="en-AU"/>
        </w:rPr>
        <w:t>[our donors]</w:t>
      </w:r>
      <w:r w:rsidRPr="001012DA">
        <w:rPr>
          <w:lang w:val="en-AU"/>
        </w:rPr>
        <w:t xml:space="preserve"> definition of value for money…which is multifaceted. [We] always joke that it's a good thing that the team at WSB are so lovely to work with, and the end products are always so amazing, because it's not value for money to have them as subcontractors to deliver on specific items in tight grant funded timelines, because their management practices are a little bit loose, [and] their turnaround times are a little bit slow. It takes a lot of upfront effort and work from us to engage them in a way that creates the end product that our donors are seeking. So, I think in that way they're not value for money for us in terms of our staff time. But I think if I were to make an overall umbrella statement</w:t>
      </w:r>
      <w:r w:rsidR="0068532F" w:rsidRPr="001012DA">
        <w:rPr>
          <w:lang w:val="en-AU"/>
        </w:rPr>
        <w:t>,</w:t>
      </w:r>
      <w:r w:rsidRPr="001012DA">
        <w:rPr>
          <w:lang w:val="en-AU"/>
        </w:rPr>
        <w:t xml:space="preserve"> I would say they're </w:t>
      </w:r>
      <w:r w:rsidR="001012DA" w:rsidRPr="001012DA">
        <w:rPr>
          <w:lang w:val="en-AU"/>
        </w:rPr>
        <w:t>ABSOLUTELY</w:t>
      </w:r>
      <w:r w:rsidRPr="001012DA">
        <w:rPr>
          <w:lang w:val="en-AU"/>
        </w:rPr>
        <w:t xml:space="preserve"> value for money, because I believe that that upfront engagement and discussion time is what makes the valuable end product. And it's kind of part of the magic, if you will. And expecting them to have really tight administration processes would probably result in a less good end product, which is the point. Because it will be more rules bound and thus less likely to respond to contextual needs. </w:t>
      </w:r>
    </w:p>
    <w:p w14:paraId="62104C0F" w14:textId="26BFACD1" w:rsidR="00743887" w:rsidRPr="001012DA" w:rsidRDefault="00743887" w:rsidP="009A5D76">
      <w:pPr>
        <w:pStyle w:val="Quote"/>
        <w:rPr>
          <w:lang w:val="en-AU"/>
        </w:rPr>
      </w:pPr>
    </w:p>
    <w:p w14:paraId="48DE7539" w14:textId="4D3B15C8" w:rsidR="00FE282C" w:rsidRPr="001012DA" w:rsidRDefault="00FE282C" w:rsidP="009A5D76">
      <w:pPr>
        <w:pStyle w:val="Quote"/>
        <w:rPr>
          <w:lang w:val="en-AU"/>
        </w:rPr>
      </w:pPr>
      <w:r w:rsidRPr="001012DA">
        <w:rPr>
          <w:lang w:val="en-AU"/>
        </w:rPr>
        <w:t xml:space="preserve">When it comes down to invoicing and managing that side of things, that’s been a little bit up and down in terms of getting the information that will satisfy corporate standards in </w:t>
      </w:r>
      <w:r w:rsidR="00F93F17" w:rsidRPr="001012DA">
        <w:rPr>
          <w:lang w:val="en-AU"/>
        </w:rPr>
        <w:t>[our country]</w:t>
      </w:r>
      <w:r w:rsidRPr="001012DA">
        <w:rPr>
          <w:lang w:val="en-AU"/>
        </w:rPr>
        <w:t>. But it’s all fine. It’s just the way that it’s documented along the way. And that’s the only thing that I think we could have helped them more with. And it’s not their failing. I think it was ours to the extent that we probably could have provided some templates and stuff because it’s not up to people working in the Pacific to understand and second guess every single requirement of aid agencies. It’s up to aid agencies to facilitate that</w:t>
      </w:r>
      <w:r w:rsidR="00CD13C3" w:rsidRPr="001012DA">
        <w:rPr>
          <w:lang w:val="en-AU"/>
        </w:rPr>
        <w:t>.</w:t>
      </w:r>
    </w:p>
    <w:p w14:paraId="1943E732" w14:textId="77777777" w:rsidR="00FE282C" w:rsidRPr="001012DA" w:rsidRDefault="00FE282C" w:rsidP="009A5D76">
      <w:pPr>
        <w:pStyle w:val="Quote"/>
        <w:rPr>
          <w:lang w:val="en-AU"/>
        </w:rPr>
      </w:pPr>
    </w:p>
    <w:p w14:paraId="1AC413B2" w14:textId="6F0F0244" w:rsidR="00B30B7E" w:rsidRPr="001012DA" w:rsidRDefault="00CD13C3" w:rsidP="006A45D7">
      <w:pPr>
        <w:rPr>
          <w14:textOutline w14:w="0" w14:cap="rnd" w14:cmpd="sng" w14:algn="ctr">
            <w14:noFill/>
            <w14:prstDash w14:val="solid"/>
            <w14:bevel/>
          </w14:textOutline>
        </w:rPr>
      </w:pPr>
      <w:r w:rsidRPr="001012DA">
        <w:rPr>
          <w14:textOutline w14:w="0" w14:cap="rnd" w14:cmpd="sng" w14:algn="ctr">
            <w14:noFill/>
            <w14:prstDash w14:val="solid"/>
            <w14:bevel/>
          </w14:textOutline>
        </w:rPr>
        <w:t>These</w:t>
      </w:r>
      <w:r w:rsidR="00B30B7E" w:rsidRPr="001012DA">
        <w:rPr>
          <w14:textOutline w14:w="0" w14:cap="rnd" w14:cmpd="sng" w14:algn="ctr">
            <w14:noFill/>
            <w14:prstDash w14:val="solid"/>
            <w14:bevel/>
          </w14:textOutline>
        </w:rPr>
        <w:t xml:space="preserve"> tensions around corporate requirements and processes at the </w:t>
      </w:r>
      <w:r w:rsidRPr="001012DA">
        <w:rPr>
          <w14:textOutline w14:w="0" w14:cap="rnd" w14:cmpd="sng" w14:algn="ctr">
            <w14:noFill/>
            <w14:prstDash w14:val="solid"/>
            <w14:bevel/>
          </w14:textOutline>
        </w:rPr>
        <w:t xml:space="preserve">donor </w:t>
      </w:r>
      <w:r w:rsidR="00B30B7E" w:rsidRPr="001012DA">
        <w:rPr>
          <w14:textOutline w14:w="0" w14:cap="rnd" w14:cmpd="sng" w14:algn="ctr">
            <w14:noFill/>
            <w14:prstDash w14:val="solid"/>
            <w14:bevel/>
          </w14:textOutline>
        </w:rPr>
        <w:t xml:space="preserve">level </w:t>
      </w:r>
      <w:r w:rsidRPr="001012DA">
        <w:rPr>
          <w14:textOutline w14:w="0" w14:cap="rnd" w14:cmpd="sng" w14:algn="ctr">
            <w14:noFill/>
            <w14:prstDash w14:val="solid"/>
            <w14:bevel/>
          </w14:textOutline>
        </w:rPr>
        <w:t>in</w:t>
      </w:r>
      <w:r w:rsidR="00B30B7E" w:rsidRPr="001012DA">
        <w:rPr>
          <w14:textOutline w14:w="0" w14:cap="rnd" w14:cmpd="sng" w14:algn="ctr">
            <w14:noFill/>
            <w14:prstDash w14:val="solid"/>
            <w14:bevel/>
          </w14:textOutline>
        </w:rPr>
        <w:t xml:space="preserve"> Canberra</w:t>
      </w:r>
      <w:r w:rsidRPr="001012DA">
        <w:rPr>
          <w14:textOutline w14:w="0" w14:cap="rnd" w14:cmpd="sng" w14:algn="ctr">
            <w14:noFill/>
            <w14:prstDash w14:val="solid"/>
            <w14:bevel/>
          </w14:textOutline>
        </w:rPr>
        <w:t xml:space="preserve">, </w:t>
      </w:r>
      <w:r w:rsidR="00B30B7E" w:rsidRPr="001012DA">
        <w:rPr>
          <w14:textOutline w14:w="0" w14:cap="rnd" w14:cmpd="sng" w14:algn="ctr">
            <w14:noFill/>
            <w14:prstDash w14:val="solid"/>
            <w14:bevel/>
          </w14:textOutline>
        </w:rPr>
        <w:t>Wellington</w:t>
      </w:r>
      <w:r w:rsidR="00F10102" w:rsidRPr="001012DA">
        <w:rPr>
          <w14:textOutline w14:w="0" w14:cap="rnd" w14:cmpd="sng" w14:algn="ctr">
            <w14:noFill/>
            <w14:prstDash w14:val="solid"/>
            <w14:bevel/>
          </w14:textOutline>
        </w:rPr>
        <w:t xml:space="preserve"> or Suva</w:t>
      </w:r>
      <w:r w:rsidRPr="001012DA">
        <w:rPr>
          <w14:textOutline w14:w="0" w14:cap="rnd" w14:cmpd="sng" w14:algn="ctr">
            <w14:noFill/>
            <w14:prstDash w14:val="solid"/>
            <w14:bevel/>
          </w14:textOutline>
        </w:rPr>
        <w:t xml:space="preserve"> – particularly around </w:t>
      </w:r>
      <w:r w:rsidR="009C0BB9" w:rsidRPr="001012DA">
        <w:rPr>
          <w14:textOutline w14:w="0" w14:cap="rnd" w14:cmpd="sng" w14:algn="ctr">
            <w14:noFill/>
            <w14:prstDash w14:val="solid"/>
            <w14:bevel/>
          </w14:textOutline>
        </w:rPr>
        <w:t xml:space="preserve">the management of </w:t>
      </w:r>
      <w:r w:rsidRPr="001012DA">
        <w:rPr>
          <w14:textOutline w14:w="0" w14:cap="rnd" w14:cmpd="sng" w14:algn="ctr">
            <w14:noFill/>
            <w14:prstDash w14:val="solid"/>
            <w14:bevel/>
          </w14:textOutline>
        </w:rPr>
        <w:t xml:space="preserve">small project funding </w:t>
      </w:r>
      <w:r w:rsidR="004D197E"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t>
      </w:r>
      <w:r w:rsidR="00B30B7E" w:rsidRPr="001012DA">
        <w:rPr>
          <w14:textOutline w14:w="0" w14:cap="rnd" w14:cmpd="sng" w14:algn="ctr">
            <w14:noFill/>
            <w14:prstDash w14:val="solid"/>
            <w14:bevel/>
          </w14:textOutline>
        </w:rPr>
        <w:t xml:space="preserve">and </w:t>
      </w:r>
      <w:r w:rsidR="00770292" w:rsidRPr="001012DA">
        <w:rPr>
          <w14:textOutline w14:w="0" w14:cap="rnd" w14:cmpd="sng" w14:algn="ctr">
            <w14:noFill/>
            <w14:prstDash w14:val="solid"/>
            <w14:bevel/>
          </w14:textOutline>
        </w:rPr>
        <w:t xml:space="preserve">how </w:t>
      </w:r>
      <w:r w:rsidRPr="001012DA">
        <w:rPr>
          <w14:textOutline w14:w="0" w14:cap="rnd" w14:cmpd="sng" w14:algn="ctr">
            <w14:noFill/>
            <w14:prstDash w14:val="solid"/>
            <w14:bevel/>
          </w14:textOutline>
        </w:rPr>
        <w:t xml:space="preserve">these might be better managed </w:t>
      </w:r>
      <w:r w:rsidR="00770292" w:rsidRPr="001012DA">
        <w:rPr>
          <w14:textOutline w14:w="0" w14:cap="rnd" w14:cmpd="sng" w14:algn="ctr">
            <w14:noFill/>
            <w14:prstDash w14:val="solid"/>
            <w14:bevel/>
          </w14:textOutline>
        </w:rPr>
        <w:t xml:space="preserve">in </w:t>
      </w:r>
      <w:r w:rsidRPr="001012DA">
        <w:rPr>
          <w14:textOutline w14:w="0" w14:cap="rnd" w14:cmpd="sng" w14:algn="ctr">
            <w14:noFill/>
            <w14:prstDash w14:val="solid"/>
            <w14:bevel/>
          </w14:textOutline>
        </w:rPr>
        <w:t xml:space="preserve">relation to </w:t>
      </w:r>
      <w:r w:rsidR="00770292" w:rsidRPr="001012DA">
        <w:rPr>
          <w14:textOutline w14:w="0" w14:cap="rnd" w14:cmpd="sng" w14:algn="ctr">
            <w14:noFill/>
            <w14:prstDash w14:val="solid"/>
            <w14:bevel/>
          </w14:textOutline>
        </w:rPr>
        <w:t>an</w:t>
      </w:r>
      <w:r w:rsidR="00B30B7E" w:rsidRPr="001012DA">
        <w:rPr>
          <w14:textOutline w14:w="0" w14:cap="rnd" w14:cmpd="sng" w14:algn="ctr">
            <w14:noFill/>
            <w14:prstDash w14:val="solid"/>
            <w14:bevel/>
          </w14:textOutline>
        </w:rPr>
        <w:t xml:space="preserve"> organization like WSB </w:t>
      </w:r>
      <w:r w:rsidRPr="001012DA">
        <w:rPr>
          <w14:textOutline w14:w="0" w14:cap="rnd" w14:cmpd="sng" w14:algn="ctr">
            <w14:noFill/>
            <w14:prstDash w14:val="solid"/>
            <w14:bevel/>
          </w14:textOutline>
        </w:rPr>
        <w:t>is part of an ongoing set of issue</w:t>
      </w:r>
      <w:r w:rsidR="009C0BB9" w:rsidRPr="001012DA">
        <w:rPr>
          <w14:textOutline w14:w="0" w14:cap="rnd" w14:cmpd="sng" w14:algn="ctr">
            <w14:noFill/>
            <w14:prstDash w14:val="solid"/>
            <w14:bevel/>
          </w14:textOutline>
        </w:rPr>
        <w:t xml:space="preserve">s for the organisation. </w:t>
      </w:r>
      <w:r w:rsidR="00B30B7E" w:rsidRPr="001012DA">
        <w:rPr>
          <w14:textOutline w14:w="0" w14:cap="rnd" w14:cmpd="sng" w14:algn="ctr">
            <w14:noFill/>
            <w14:prstDash w14:val="solid"/>
            <w14:bevel/>
          </w14:textOutline>
        </w:rPr>
        <w:t>In a</w:t>
      </w:r>
      <w:r w:rsidR="00770292" w:rsidRPr="001012DA">
        <w:rPr>
          <w14:textOutline w14:w="0" w14:cap="rnd" w14:cmpd="sng" w14:algn="ctr">
            <w14:noFill/>
            <w14:prstDash w14:val="solid"/>
            <w14:bevel/>
          </w14:textOutline>
        </w:rPr>
        <w:t xml:space="preserve">n evaluation </w:t>
      </w:r>
      <w:r w:rsidR="00B30B7E" w:rsidRPr="001012DA">
        <w:rPr>
          <w14:textOutline w14:w="0" w14:cap="rnd" w14:cmpd="sng" w14:algn="ctr">
            <w14:noFill/>
            <w14:prstDash w14:val="solid"/>
            <w14:bevel/>
          </w14:textOutline>
        </w:rPr>
        <w:t xml:space="preserve">carried out in 2009, soon after WSB had expanded to its current configuration </w:t>
      </w:r>
      <w:r w:rsidR="00770292" w:rsidRPr="001012DA">
        <w:rPr>
          <w14:textOutline w14:w="0" w14:cap="rnd" w14:cmpd="sng" w14:algn="ctr">
            <w14:noFill/>
            <w14:prstDash w14:val="solid"/>
            <w14:bevel/>
          </w14:textOutline>
        </w:rPr>
        <w:t>and size, the reviewer commented:</w:t>
      </w:r>
    </w:p>
    <w:p w14:paraId="08C75F23" w14:textId="639987D9" w:rsidR="00770292" w:rsidRPr="001012DA" w:rsidRDefault="00770292" w:rsidP="004D197E">
      <w:pPr>
        <w:pStyle w:val="Quote"/>
        <w:rPr>
          <w:lang w:val="en-AU"/>
        </w:rPr>
      </w:pPr>
    </w:p>
    <w:p w14:paraId="7BE2BC1E" w14:textId="6D4B229F" w:rsidR="00770292" w:rsidRPr="001012DA" w:rsidRDefault="00770292" w:rsidP="004D197E">
      <w:pPr>
        <w:pStyle w:val="Quote"/>
        <w:rPr>
          <w:lang w:val="en-AU"/>
        </w:rPr>
      </w:pPr>
      <w:r w:rsidRPr="001012DA">
        <w:rPr>
          <w:lang w:val="en-AU"/>
        </w:rPr>
        <w:t>The payment arrangements should be simplified under the proposed arrangements with a single payment and single report. Earlier efforts to streamline reporting were not particularly successful, with each donor supporting the concept of a single report but regularly asking for additional reports in different formats to suit their own requirements</w:t>
      </w:r>
      <w:r w:rsidR="00F0674A" w:rsidRPr="001012DA">
        <w:rPr>
          <w:lang w:val="en-AU"/>
        </w:rPr>
        <w:t>.</w:t>
      </w:r>
      <w:r w:rsidRPr="001012DA">
        <w:rPr>
          <w:rStyle w:val="FootnoteReference"/>
          <w:i w:val="0"/>
          <w:iCs w:val="0"/>
          <w:lang w:val="en-AU"/>
        </w:rPr>
        <w:footnoteReference w:id="86"/>
      </w:r>
      <w:r w:rsidRPr="001012DA">
        <w:rPr>
          <w:lang w:val="en-AU"/>
        </w:rPr>
        <w:t xml:space="preserve"> </w:t>
      </w:r>
    </w:p>
    <w:p w14:paraId="13FD6A46" w14:textId="4457D00C" w:rsidR="00770292" w:rsidRPr="001012DA" w:rsidRDefault="00770292" w:rsidP="004D197E">
      <w:pPr>
        <w:pStyle w:val="Quote"/>
        <w:rPr>
          <w:lang w:val="en-AU"/>
        </w:rPr>
      </w:pPr>
    </w:p>
    <w:p w14:paraId="71C41285" w14:textId="2CAF0B91" w:rsidR="006A45D7" w:rsidRPr="001012DA" w:rsidRDefault="00770292" w:rsidP="006A45D7">
      <w:r w:rsidRPr="001012DA">
        <w:rPr>
          <w14:textOutline w14:w="0" w14:cap="rnd" w14:cmpd="sng" w14:algn="ctr">
            <w14:noFill/>
            <w14:prstDash w14:val="solid"/>
            <w14:bevel/>
          </w14:textOutline>
        </w:rPr>
        <w:t>Donor consolidation and harmoni</w:t>
      </w:r>
      <w:r w:rsidR="00D830BA" w:rsidRPr="001012DA">
        <w:rPr>
          <w14:textOutline w14:w="0" w14:cap="rnd" w14:cmpd="sng" w14:algn="ctr">
            <w14:noFill/>
            <w14:prstDash w14:val="solid"/>
            <w14:bevel/>
          </w14:textOutline>
        </w:rPr>
        <w:t>s</w:t>
      </w:r>
      <w:r w:rsidRPr="001012DA">
        <w:rPr>
          <w14:textOutline w14:w="0" w14:cap="rnd" w14:cmpd="sng" w14:algn="ctr">
            <w14:noFill/>
            <w14:prstDash w14:val="solid"/>
            <w14:bevel/>
          </w14:textOutline>
        </w:rPr>
        <w:t xml:space="preserve">ation were also the focus of WSB’s 2012 Mid-Term Review, which highlighted the need for greater donor harmonization, and </w:t>
      </w:r>
      <w:r w:rsidR="00CD13C3" w:rsidRPr="001012DA">
        <w:rPr>
          <w14:textOutline w14:w="0" w14:cap="rnd" w14:cmpd="sng" w14:algn="ctr">
            <w14:noFill/>
            <w14:prstDash w14:val="solid"/>
            <w14:bevel/>
          </w14:textOutline>
        </w:rPr>
        <w:t xml:space="preserve">recommended moving away </w:t>
      </w:r>
      <w:r w:rsidR="00CD13C3" w:rsidRPr="001012DA">
        <w:rPr>
          <w14:textOutline w14:w="0" w14:cap="rnd" w14:cmpd="sng" w14:algn="ctr">
            <w14:noFill/>
            <w14:prstDash w14:val="solid"/>
            <w14:bevel/>
          </w14:textOutline>
        </w:rPr>
        <w:lastRenderedPageBreak/>
        <w:t xml:space="preserve">from a largely </w:t>
      </w:r>
      <w:r w:rsidRPr="001012DA">
        <w:rPr>
          <w14:textOutline w14:w="0" w14:cap="rnd" w14:cmpd="sng" w14:algn="ctr">
            <w14:noFill/>
            <w14:prstDash w14:val="solid"/>
            <w14:bevel/>
          </w14:textOutline>
        </w:rPr>
        <w:t>activity and project</w:t>
      </w:r>
      <w:r w:rsidR="00CD13C3"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based approach, which was </w:t>
      </w:r>
      <w:r w:rsidR="00F361F2" w:rsidRPr="001012DA">
        <w:rPr>
          <w14:textOutline w14:w="0" w14:cap="rnd" w14:cmpd="sng" w14:algn="ctr">
            <w14:noFill/>
            <w14:prstDash w14:val="solid"/>
            <w14:bevel/>
          </w14:textOutline>
        </w:rPr>
        <w:t>found to be</w:t>
      </w:r>
      <w:r w:rsidRPr="001012DA">
        <w:rPr>
          <w14:textOutline w14:w="0" w14:cap="rnd" w14:cmpd="sng" w14:algn="ctr">
            <w14:noFill/>
            <w14:prstDash w14:val="solid"/>
            <w14:bevel/>
          </w14:textOutline>
        </w:rPr>
        <w:t xml:space="preserve"> highly labour intensive for WSB</w:t>
      </w:r>
      <w:r w:rsidR="00AA0F91" w:rsidRPr="001012DA">
        <w:rPr>
          <w14:textOutline w14:w="0" w14:cap="rnd" w14:cmpd="sng" w14:algn="ctr">
            <w14:noFill/>
            <w14:prstDash w14:val="solid"/>
            <w14:bevel/>
          </w14:textOutline>
        </w:rPr>
        <w:t>. In</w:t>
      </w:r>
      <w:r w:rsidR="00F361F2" w:rsidRPr="001012DA">
        <w:rPr>
          <w14:textOutline w14:w="0" w14:cap="rnd" w14:cmpd="sng" w14:algn="ctr">
            <w14:noFill/>
            <w14:prstDash w14:val="solid"/>
            <w14:bevel/>
          </w14:textOutline>
        </w:rPr>
        <w:t xml:space="preserve"> fact, in</w:t>
      </w:r>
      <w:r w:rsidR="00AA0F91" w:rsidRPr="001012DA">
        <w:rPr>
          <w14:textOutline w14:w="0" w14:cap="rnd" w14:cmpd="sng" w14:algn="ctr">
            <w14:noFill/>
            <w14:prstDash w14:val="solid"/>
            <w14:bevel/>
          </w14:textOutline>
        </w:rPr>
        <w:t xml:space="preserve"> the 2012 report WSB managers indicated that they spent on average 40% of their time on </w:t>
      </w:r>
      <w:r w:rsidR="00F361F2" w:rsidRPr="001012DA">
        <w:rPr>
          <w14:textOutline w14:w="0" w14:cap="rnd" w14:cmpd="sng" w14:algn="ctr">
            <w14:noFill/>
            <w14:prstDash w14:val="solid"/>
            <w14:bevel/>
          </w14:textOutline>
        </w:rPr>
        <w:t xml:space="preserve">donor </w:t>
      </w:r>
      <w:r w:rsidR="00AA0F91" w:rsidRPr="001012DA">
        <w:rPr>
          <w14:textOutline w14:w="0" w14:cap="rnd" w14:cmpd="sng" w14:algn="ctr">
            <w14:noFill/>
            <w14:prstDash w14:val="solid"/>
            <w14:bevel/>
          </w14:textOutline>
        </w:rPr>
        <w:t>reporting, with one manager</w:t>
      </w:r>
      <w:r w:rsidR="00F361F2" w:rsidRPr="001012DA">
        <w:rPr>
          <w14:textOutline w14:w="0" w14:cap="rnd" w14:cmpd="sng" w14:algn="ctr">
            <w14:noFill/>
            <w14:prstDash w14:val="solid"/>
            <w14:bevel/>
          </w14:textOutline>
        </w:rPr>
        <w:t xml:space="preserve"> spending up to 80% of their time. While all of the managers who were interviewed for this evaluation said that there had been improvements in </w:t>
      </w:r>
      <w:r w:rsidR="009C0BB9" w:rsidRPr="001012DA">
        <w:rPr>
          <w14:textOutline w14:w="0" w14:cap="rnd" w14:cmpd="sng" w14:algn="ctr">
            <w14:noFill/>
            <w14:prstDash w14:val="solid"/>
            <w14:bevel/>
          </w14:textOutline>
        </w:rPr>
        <w:t>their</w:t>
      </w:r>
      <w:r w:rsidR="00F361F2" w:rsidRPr="001012DA">
        <w:rPr>
          <w14:textOutline w14:w="0" w14:cap="rnd" w14:cmpd="sng" w14:algn="ctr">
            <w14:noFill/>
            <w14:prstDash w14:val="solid"/>
            <w14:bevel/>
          </w14:textOutline>
        </w:rPr>
        <w:t xml:space="preserve"> workload</w:t>
      </w:r>
      <w:r w:rsidR="009C0BB9" w:rsidRPr="001012DA">
        <w:rPr>
          <w14:textOutline w14:w="0" w14:cap="rnd" w14:cmpd="sng" w14:algn="ctr">
            <w14:noFill/>
            <w14:prstDash w14:val="solid"/>
            <w14:bevel/>
          </w14:textOutline>
        </w:rPr>
        <w:t xml:space="preserve"> in this area</w:t>
      </w:r>
      <w:r w:rsidR="00F361F2" w:rsidRPr="001012DA">
        <w:rPr>
          <w14:textOutline w14:w="0" w14:cap="rnd" w14:cmpd="sng" w14:algn="ctr">
            <w14:noFill/>
            <w14:prstDash w14:val="solid"/>
            <w14:bevel/>
          </w14:textOutline>
        </w:rPr>
        <w:t xml:space="preserve"> since 2012, there were still some inefficiencies identified, particularly around </w:t>
      </w:r>
      <w:r w:rsidR="00F361F2" w:rsidRPr="001012DA">
        <w:t>extr</w:t>
      </w:r>
      <w:r w:rsidR="003105B7" w:rsidRPr="001012DA">
        <w:t>a</w:t>
      </w:r>
      <w:r w:rsidR="00006F4A" w:rsidRPr="001012DA">
        <w:t>-</w:t>
      </w:r>
      <w:r w:rsidR="00F361F2" w:rsidRPr="001012DA">
        <w:t>to</w:t>
      </w:r>
      <w:r w:rsidR="00006F4A" w:rsidRPr="001012DA">
        <w:t>-</w:t>
      </w:r>
      <w:r w:rsidR="00F361F2" w:rsidRPr="001012DA">
        <w:t>core funding, and the project management burden that entails.</w:t>
      </w:r>
    </w:p>
    <w:p w14:paraId="5FBD16CE" w14:textId="7420CCB3" w:rsidR="009C0BB9" w:rsidRPr="001012DA" w:rsidRDefault="009C0BB9" w:rsidP="006A45D7"/>
    <w:p w14:paraId="0DBAD18C" w14:textId="2B966971" w:rsidR="009C0BB9" w:rsidRPr="001012DA" w:rsidRDefault="009C0BB9" w:rsidP="006A45D7">
      <w:r w:rsidRPr="001012DA">
        <w:t xml:space="preserve">It was clear even at the beginning of the period under review, </w:t>
      </w:r>
      <w:r w:rsidR="002E6D01" w:rsidRPr="001012DA">
        <w:t>that</w:t>
      </w:r>
      <w:r w:rsidRPr="001012DA">
        <w:t xml:space="preserve"> despite earlier efforts and recommendations</w:t>
      </w:r>
      <w:r w:rsidR="005F2254" w:rsidRPr="001012DA">
        <w:t xml:space="preserve"> aimed at</w:t>
      </w:r>
      <w:r w:rsidRPr="001012DA">
        <w:t xml:space="preserve"> </w:t>
      </w:r>
      <w:r w:rsidR="002E6D01" w:rsidRPr="001012DA">
        <w:t>improving the efficiency</w:t>
      </w:r>
      <w:r w:rsidRPr="001012DA">
        <w:t xml:space="preserve"> of </w:t>
      </w:r>
      <w:r w:rsidR="002E6D01" w:rsidRPr="001012DA">
        <w:t xml:space="preserve">funds </w:t>
      </w:r>
      <w:r w:rsidR="005F2254" w:rsidRPr="001012DA">
        <w:t xml:space="preserve">management </w:t>
      </w:r>
      <w:r w:rsidR="002E6D01" w:rsidRPr="001012DA">
        <w:t xml:space="preserve">and donor reporting this was still a point of tension for WSB. For example, their 2015 Annual Report states: </w:t>
      </w:r>
    </w:p>
    <w:p w14:paraId="00F458AB" w14:textId="77777777" w:rsidR="009C0BB9" w:rsidRPr="001012DA" w:rsidRDefault="009C0BB9" w:rsidP="003105B7">
      <w:pPr>
        <w:pStyle w:val="Quote"/>
        <w:rPr>
          <w:lang w:val="en-AU"/>
        </w:rPr>
      </w:pPr>
    </w:p>
    <w:p w14:paraId="38FA495A" w14:textId="21A4271D" w:rsidR="009C0BB9" w:rsidRPr="001012DA" w:rsidRDefault="009C0BB9" w:rsidP="003105B7">
      <w:pPr>
        <w:pStyle w:val="Quote"/>
        <w:rPr>
          <w:lang w:val="en-AU"/>
        </w:rPr>
      </w:pPr>
      <w:r w:rsidRPr="001012DA">
        <w:rPr>
          <w:lang w:val="en-AU"/>
        </w:rPr>
        <w:t>Additional smaller development and recovery projects have helped WSB to continue and extend work. However, simultaneously the management of numerous smaller programs, alongside the usual activities has placed a greater burden on managers and other staff at Wan Smolbag. The inclusion of other projects have required greater management oversight and coordination, and improved coordination between departments. These have also increased the administrative burden on departments and programs.</w:t>
      </w:r>
      <w:r w:rsidR="002E6D01" w:rsidRPr="001012DA">
        <w:rPr>
          <w:rStyle w:val="FootnoteReference"/>
          <w:i w:val="0"/>
          <w:iCs w:val="0"/>
          <w:lang w:val="en-AU"/>
        </w:rPr>
        <w:footnoteReference w:id="87"/>
      </w:r>
      <w:r w:rsidRPr="001012DA">
        <w:rPr>
          <w:lang w:val="en-AU"/>
        </w:rPr>
        <w:t xml:space="preserve"> </w:t>
      </w:r>
    </w:p>
    <w:p w14:paraId="74DCC222" w14:textId="77777777" w:rsidR="009C0BB9" w:rsidRPr="001012DA" w:rsidRDefault="009C0BB9" w:rsidP="003105B7">
      <w:pPr>
        <w:pStyle w:val="Quote"/>
        <w:rPr>
          <w:lang w:val="en-AU"/>
        </w:rPr>
      </w:pPr>
    </w:p>
    <w:p w14:paraId="63E095A6" w14:textId="768FECBB" w:rsidR="00A277D2" w:rsidRPr="001012DA" w:rsidRDefault="00074268" w:rsidP="00F10102">
      <w:pPr>
        <w:rPr>
          <w14:textOutline w14:w="0" w14:cap="rnd" w14:cmpd="sng" w14:algn="ctr">
            <w14:noFill/>
            <w14:prstDash w14:val="solid"/>
            <w14:bevel/>
          </w14:textOutline>
        </w:rPr>
      </w:pPr>
      <w:r w:rsidRPr="001012DA">
        <w:rPr>
          <w14:textOutline w14:w="0" w14:cap="rnd" w14:cmpd="sng" w14:algn="ctr">
            <w14:noFill/>
            <w14:prstDash w14:val="solid"/>
            <w14:bevel/>
          </w14:textOutline>
        </w:rPr>
        <w:t>WSB takes on smaller projects for a variety of reasons. One simple fact is that their core funding has never met all of their financial needs</w:t>
      </w:r>
      <w:r w:rsidR="008A2F4A" w:rsidRPr="001012DA">
        <w:rPr>
          <w14:textOutline w14:w="0" w14:cap="rnd" w14:cmpd="sng" w14:algn="ctr">
            <w14:noFill/>
            <w14:prstDash w14:val="solid"/>
            <w14:bevel/>
          </w14:textOutline>
        </w:rPr>
        <w:t xml:space="preserve"> and commitments</w:t>
      </w:r>
      <w:r w:rsidRPr="001012DA">
        <w:rPr>
          <w14:textOutline w14:w="0" w14:cap="rnd" w14:cmpd="sng" w14:algn="ctr">
            <w14:noFill/>
            <w14:prstDash w14:val="solid"/>
            <w14:bevel/>
          </w14:textOutline>
        </w:rPr>
        <w:t xml:space="preserve">. For many years </w:t>
      </w:r>
      <w:r w:rsidRPr="001012DA">
        <w:rPr>
          <w:i/>
          <w:iCs/>
          <w14:textOutline w14:w="0" w14:cap="rnd" w14:cmpd="sng" w14:algn="ctr">
            <w14:noFill/>
            <w14:prstDash w14:val="solid"/>
            <w14:bevel/>
          </w14:textOutline>
        </w:rPr>
        <w:t>Love Patrol</w:t>
      </w:r>
      <w:r w:rsidRPr="001012DA">
        <w:rPr>
          <w14:textOutline w14:w="0" w14:cap="rnd" w14:cmpd="sng" w14:algn="ctr">
            <w14:noFill/>
            <w14:prstDash w14:val="solid"/>
            <w14:bevel/>
          </w14:textOutline>
        </w:rPr>
        <w:t xml:space="preserve"> brought in supplementary funding that needed to be met </w:t>
      </w:r>
      <w:r w:rsidR="008A2F4A" w:rsidRPr="001012DA">
        <w:rPr>
          <w14:textOutline w14:w="0" w14:cap="rnd" w14:cmpd="sng" w14:algn="ctr">
            <w14:noFill/>
            <w14:prstDash w14:val="solid"/>
            <w14:bevel/>
          </w14:textOutline>
        </w:rPr>
        <w:t>in other ways</w:t>
      </w:r>
      <w:r w:rsidRPr="001012DA">
        <w:rPr>
          <w14:textOutline w14:w="0" w14:cap="rnd" w14:cmpd="sng" w14:algn="ctr">
            <w14:noFill/>
            <w14:prstDash w14:val="solid"/>
            <w14:bevel/>
          </w14:textOutline>
        </w:rPr>
        <w:t xml:space="preserve"> when </w:t>
      </w:r>
      <w:r w:rsidR="0094307E" w:rsidRPr="001012DA">
        <w:rPr>
          <w14:textOutline w14:w="0" w14:cap="rnd" w14:cmpd="sng" w14:algn="ctr">
            <w14:noFill/>
            <w14:prstDash w14:val="solid"/>
            <w14:bevel/>
          </w14:textOutline>
        </w:rPr>
        <w:t>that television series</w:t>
      </w:r>
      <w:r w:rsidR="008A2F4A" w:rsidRPr="001012DA">
        <w:rPr>
          <w14:textOutline w14:w="0" w14:cap="rnd" w14:cmpd="sng" w14:algn="ctr">
            <w14:noFill/>
            <w14:prstDash w14:val="solid"/>
            <w14:bevel/>
          </w14:textOutline>
        </w:rPr>
        <w:t xml:space="preserve"> ended</w:t>
      </w:r>
      <w:r w:rsidRPr="001012DA">
        <w:rPr>
          <w14:textOutline w14:w="0" w14:cap="rnd" w14:cmpd="sng" w14:algn="ctr">
            <w14:noFill/>
            <w14:prstDash w14:val="solid"/>
            <w14:bevel/>
          </w14:textOutline>
        </w:rPr>
        <w:t xml:space="preserve">. Rainbow Theatre has </w:t>
      </w:r>
      <w:r w:rsidR="008A2F4A" w:rsidRPr="001012DA">
        <w:rPr>
          <w14:textOutline w14:w="0" w14:cap="rnd" w14:cmpd="sng" w14:algn="ctr">
            <w14:noFill/>
            <w14:prstDash w14:val="solid"/>
            <w14:bevel/>
          </w14:textOutline>
        </w:rPr>
        <w:t>also typically been supported</w:t>
      </w:r>
      <w:r w:rsidRPr="001012DA">
        <w:rPr>
          <w14:textOutline w14:w="0" w14:cap="rnd" w14:cmpd="sng" w14:algn="ctr">
            <w14:noFill/>
            <w14:prstDash w14:val="solid"/>
            <w14:bevel/>
          </w14:textOutline>
        </w:rPr>
        <w:t xml:space="preserve"> by extra</w:t>
      </w:r>
      <w:r w:rsidR="00006F4A"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to</w:t>
      </w:r>
      <w:r w:rsidR="00006F4A"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core funding</w:t>
      </w:r>
      <w:r w:rsidR="008A2F4A" w:rsidRPr="001012DA">
        <w:rPr>
          <w14:textOutline w14:w="0" w14:cap="rnd" w14:cmpd="sng" w14:algn="ctr">
            <w14:noFill/>
            <w14:prstDash w14:val="solid"/>
            <w14:bevel/>
          </w14:textOutline>
        </w:rPr>
        <w:t xml:space="preserve"> – currently through a multi-year arrangement with WorldVision</w:t>
      </w:r>
      <w:r w:rsidRPr="001012DA">
        <w:rPr>
          <w14:textOutline w14:w="0" w14:cap="rnd" w14:cmpd="sng" w14:algn="ctr">
            <w14:noFill/>
            <w14:prstDash w14:val="solid"/>
            <w14:bevel/>
          </w14:textOutline>
        </w:rPr>
        <w:t xml:space="preserve">. </w:t>
      </w:r>
      <w:r w:rsidR="0094307E" w:rsidRPr="001012DA">
        <w:rPr>
          <w14:textOutline w14:w="0" w14:cap="rnd" w14:cmpd="sng" w14:algn="ctr">
            <w14:noFill/>
            <w14:prstDash w14:val="solid"/>
            <w14:bevel/>
          </w14:textOutline>
        </w:rPr>
        <w:t>W</w:t>
      </w:r>
      <w:r w:rsidR="00D83B5F" w:rsidRPr="001012DA">
        <w:rPr>
          <w14:textOutline w14:w="0" w14:cap="rnd" w14:cmpd="sng" w14:algn="ctr">
            <w14:noFill/>
            <w14:prstDash w14:val="solid"/>
            <w14:bevel/>
          </w14:textOutline>
        </w:rPr>
        <w:t>hen natural disasters</w:t>
      </w:r>
      <w:r w:rsidR="007F1BDE" w:rsidRPr="001012DA">
        <w:rPr>
          <w14:textOutline w14:w="0" w14:cap="rnd" w14:cmpd="sng" w14:algn="ctr">
            <w14:noFill/>
            <w14:prstDash w14:val="solid"/>
            <w14:bevel/>
          </w14:textOutline>
        </w:rPr>
        <w:t xml:space="preserve"> </w:t>
      </w:r>
      <w:r w:rsidR="00D83B5F" w:rsidRPr="001012DA">
        <w:rPr>
          <w14:textOutline w14:w="0" w14:cap="rnd" w14:cmpd="sng" w14:algn="ctr">
            <w14:noFill/>
            <w14:prstDash w14:val="solid"/>
            <w14:bevel/>
          </w14:textOutline>
        </w:rPr>
        <w:t>strike Vanuatu</w:t>
      </w:r>
      <w:r w:rsidRPr="001012DA">
        <w:rPr>
          <w14:textOutline w14:w="0" w14:cap="rnd" w14:cmpd="sng" w14:algn="ctr">
            <w14:noFill/>
            <w14:prstDash w14:val="solid"/>
            <w14:bevel/>
          </w14:textOutline>
        </w:rPr>
        <w:t xml:space="preserve">, WSB is often called upon to take on additional work, which is </w:t>
      </w:r>
      <w:r w:rsidR="008A2F4A" w:rsidRPr="001012DA">
        <w:rPr>
          <w14:textOutline w14:w="0" w14:cap="rnd" w14:cmpd="sng" w14:algn="ctr">
            <w14:noFill/>
            <w14:prstDash w14:val="solid"/>
            <w14:bevel/>
          </w14:textOutline>
        </w:rPr>
        <w:t>usually</w:t>
      </w:r>
      <w:r w:rsidRPr="001012DA">
        <w:rPr>
          <w14:textOutline w14:w="0" w14:cap="rnd" w14:cmpd="sng" w14:algn="ctr">
            <w14:noFill/>
            <w14:prstDash w14:val="solid"/>
            <w14:bevel/>
          </w14:textOutline>
        </w:rPr>
        <w:t xml:space="preserve"> funded through shorter</w:t>
      </w:r>
      <w:r w:rsidR="007F1BDE"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term project funding.</w:t>
      </w:r>
      <w:r w:rsidR="00A277D2" w:rsidRPr="001012DA">
        <w:rPr>
          <w14:textOutline w14:w="0" w14:cap="rnd" w14:cmpd="sng" w14:algn="ctr">
            <w14:noFill/>
            <w14:prstDash w14:val="solid"/>
            <w14:bevel/>
          </w14:textOutline>
        </w:rPr>
        <w:t xml:space="preserve"> WSB has also been encouraged by its core funders to ‘build diversity in its resource base’</w:t>
      </w:r>
      <w:r w:rsidR="00A277D2" w:rsidRPr="001012DA">
        <w:rPr>
          <w:rStyle w:val="FootnoteReference"/>
          <w14:textOutline w14:w="0" w14:cap="rnd" w14:cmpd="sng" w14:algn="ctr">
            <w14:noFill/>
            <w14:prstDash w14:val="solid"/>
            <w14:bevel/>
          </w14:textOutline>
        </w:rPr>
        <w:footnoteReference w:id="88"/>
      </w:r>
      <w:r w:rsidR="00A277D2" w:rsidRPr="001012DA">
        <w:rPr>
          <w14:textOutline w14:w="0" w14:cap="rnd" w14:cmpd="sng" w14:algn="ctr">
            <w14:noFill/>
            <w14:prstDash w14:val="solid"/>
            <w14:bevel/>
          </w14:textOutline>
        </w:rPr>
        <w:t xml:space="preserve"> in order to strengthen </w:t>
      </w:r>
      <w:r w:rsidR="00867938" w:rsidRPr="001012DA">
        <w:rPr>
          <w14:textOutline w14:w="0" w14:cap="rnd" w14:cmpd="sng" w14:algn="ctr">
            <w14:noFill/>
            <w14:prstDash w14:val="solid"/>
            <w14:bevel/>
          </w14:textOutline>
        </w:rPr>
        <w:t xml:space="preserve">their </w:t>
      </w:r>
      <w:r w:rsidR="00A277D2" w:rsidRPr="001012DA">
        <w:rPr>
          <w14:textOutline w14:w="0" w14:cap="rnd" w14:cmpd="sng" w14:algn="ctr">
            <w14:noFill/>
            <w14:prstDash w14:val="solid"/>
            <w14:bevel/>
          </w14:textOutline>
        </w:rPr>
        <w:t>sustainability</w:t>
      </w:r>
      <w:r w:rsidR="007F1BDE" w:rsidRPr="001012DA">
        <w:rPr>
          <w14:textOutline w14:w="0" w14:cap="rnd" w14:cmpd="sng" w14:algn="ctr">
            <w14:noFill/>
            <w14:prstDash w14:val="solid"/>
            <w14:bevel/>
          </w14:textOutline>
        </w:rPr>
        <w:t xml:space="preserve"> (see Sustainability below)</w:t>
      </w:r>
      <w:r w:rsidR="00A277D2"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t>
      </w:r>
    </w:p>
    <w:p w14:paraId="7AF1A6FA" w14:textId="77777777" w:rsidR="00A277D2" w:rsidRPr="001012DA" w:rsidRDefault="00A277D2" w:rsidP="00F10102">
      <w:pPr>
        <w:rPr>
          <w14:textOutline w14:w="0" w14:cap="rnd" w14:cmpd="sng" w14:algn="ctr">
            <w14:noFill/>
            <w14:prstDash w14:val="solid"/>
            <w14:bevel/>
          </w14:textOutline>
        </w:rPr>
      </w:pPr>
    </w:p>
    <w:p w14:paraId="499683AC" w14:textId="6CC3280C" w:rsidR="00B210EF" w:rsidRPr="001012DA" w:rsidRDefault="008A2F4A" w:rsidP="00B210EF">
      <w:pPr>
        <w:rPr>
          <w14:textOutline w14:w="0" w14:cap="rnd" w14:cmpd="sng" w14:algn="ctr">
            <w14:noFill/>
            <w14:prstDash w14:val="solid"/>
            <w14:bevel/>
          </w14:textOutline>
        </w:rPr>
      </w:pPr>
      <w:r w:rsidRPr="001012DA">
        <w:rPr>
          <w14:textOutline w14:w="0" w14:cap="rnd" w14:cmpd="sng" w14:algn="ctr">
            <w14:noFill/>
            <w14:prstDash w14:val="solid"/>
            <w14:bevel/>
          </w14:textOutline>
        </w:rPr>
        <w:t>A number of staff at WSB also commented</w:t>
      </w:r>
      <w:r w:rsidR="0097729F"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that </w:t>
      </w:r>
      <w:r w:rsidR="0097729F" w:rsidRPr="001012DA">
        <w:rPr>
          <w14:textOutline w14:w="0" w14:cap="rnd" w14:cmpd="sng" w14:algn="ctr">
            <w14:noFill/>
            <w14:prstDash w14:val="solid"/>
            <w14:bevel/>
          </w14:textOutline>
        </w:rPr>
        <w:t xml:space="preserve">over the past several years partners </w:t>
      </w:r>
      <w:r w:rsidRPr="001012DA">
        <w:rPr>
          <w14:textOutline w14:w="0" w14:cap="rnd" w14:cmpd="sng" w14:algn="ctr">
            <w14:noFill/>
            <w14:prstDash w14:val="solid"/>
            <w14:bevel/>
          </w14:textOutline>
        </w:rPr>
        <w:t>had</w:t>
      </w:r>
      <w:r w:rsidR="0097729F" w:rsidRPr="001012DA">
        <w:rPr>
          <w14:textOutline w14:w="0" w14:cap="rnd" w14:cmpd="sng" w14:algn="ctr">
            <w14:noFill/>
            <w14:prstDash w14:val="solid"/>
            <w14:bevel/>
          </w14:textOutline>
        </w:rPr>
        <w:t xml:space="preserve"> come to them looking for help in delivering</w:t>
      </w:r>
      <w:r w:rsidR="00242921" w:rsidRPr="001012DA">
        <w:rPr>
          <w14:textOutline w14:w="0" w14:cap="rnd" w14:cmpd="sng" w14:algn="ctr">
            <w14:noFill/>
            <w14:prstDash w14:val="solid"/>
            <w14:bevel/>
          </w14:textOutline>
        </w:rPr>
        <w:t xml:space="preserve"> </w:t>
      </w:r>
      <w:r w:rsidR="0097729F" w:rsidRPr="001012DA">
        <w:rPr>
          <w14:textOutline w14:w="0" w14:cap="rnd" w14:cmpd="sng" w14:algn="ctr">
            <w14:noFill/>
            <w14:prstDash w14:val="solid"/>
            <w14:bevel/>
          </w14:textOutline>
        </w:rPr>
        <w:t>a product</w:t>
      </w:r>
      <w:r w:rsidRPr="001012DA">
        <w:rPr>
          <w14:textOutline w14:w="0" w14:cap="rnd" w14:cmpd="sng" w14:algn="ctr">
            <w14:noFill/>
            <w14:prstDash w14:val="solid"/>
            <w14:bevel/>
          </w14:textOutline>
        </w:rPr>
        <w:t xml:space="preserve"> that had run into challenges elsewhere</w:t>
      </w:r>
      <w:r w:rsidR="00757DFD">
        <w:rPr>
          <w14:textOutline w14:w="0" w14:cap="rnd" w14:cmpd="sng" w14:algn="ctr">
            <w14:noFill/>
            <w14:prstDash w14:val="solid"/>
            <w14:bevel/>
          </w14:textOutline>
        </w:rPr>
        <w:t xml:space="preserve">. These were typically </w:t>
      </w:r>
      <w:r w:rsidR="00242921" w:rsidRPr="001012DA">
        <w:rPr>
          <w14:textOutline w14:w="0" w14:cap="rnd" w14:cmpd="sng" w14:algn="ctr">
            <w14:noFill/>
            <w14:prstDash w14:val="solid"/>
            <w14:bevel/>
          </w14:textOutline>
        </w:rPr>
        <w:t>projects with, ‘a very big community engagement or an awareness aspect’</w:t>
      </w:r>
      <w:r w:rsidR="0097729F" w:rsidRPr="001012DA">
        <w:rPr>
          <w14:textOutline w14:w="0" w14:cap="rnd" w14:cmpd="sng" w14:algn="ctr">
            <w14:noFill/>
            <w14:prstDash w14:val="solid"/>
            <w14:bevel/>
          </w14:textOutline>
        </w:rPr>
        <w:t xml:space="preserve">. In fact, WSB </w:t>
      </w:r>
      <w:r w:rsidR="002C0248" w:rsidRPr="001012DA">
        <w:rPr>
          <w14:textOutline w14:w="0" w14:cap="rnd" w14:cmpd="sng" w14:algn="ctr">
            <w14:noFill/>
            <w14:prstDash w14:val="solid"/>
            <w14:bevel/>
          </w14:textOutline>
        </w:rPr>
        <w:t>provides</w:t>
      </w:r>
      <w:r w:rsidR="0097729F" w:rsidRPr="001012DA">
        <w:rPr>
          <w14:textOutline w14:w="0" w14:cap="rnd" w14:cmpd="sng" w14:algn="ctr">
            <w14:noFill/>
            <w14:prstDash w14:val="solid"/>
            <w14:bevel/>
          </w14:textOutline>
        </w:rPr>
        <w:t xml:space="preserve"> a </w:t>
      </w:r>
      <w:r w:rsidR="00FA1B6E" w:rsidRPr="001012DA">
        <w:rPr>
          <w14:textOutline w14:w="0" w14:cap="rnd" w14:cmpd="sng" w14:algn="ctr">
            <w14:noFill/>
            <w14:prstDash w14:val="solid"/>
            <w14:bevel/>
          </w14:textOutline>
        </w:rPr>
        <w:t>valuable</w:t>
      </w:r>
      <w:r w:rsidR="0097729F" w:rsidRPr="001012DA">
        <w:rPr>
          <w14:textOutline w14:w="0" w14:cap="rnd" w14:cmpd="sng" w14:algn="ctr">
            <w14:noFill/>
            <w14:prstDash w14:val="solid"/>
            <w14:bevel/>
          </w14:textOutline>
        </w:rPr>
        <w:t xml:space="preserve"> service for a number of international</w:t>
      </w:r>
      <w:r w:rsidR="00FA1B6E" w:rsidRPr="001012DA">
        <w:rPr>
          <w14:textOutline w14:w="0" w14:cap="rnd" w14:cmpd="sng" w14:algn="ctr">
            <w14:noFill/>
            <w14:prstDash w14:val="solid"/>
            <w14:bevel/>
          </w14:textOutline>
        </w:rPr>
        <w:t>, regional</w:t>
      </w:r>
      <w:r w:rsidR="0097729F" w:rsidRPr="001012DA">
        <w:rPr>
          <w14:textOutline w14:w="0" w14:cap="rnd" w14:cmpd="sng" w14:algn="ctr">
            <w14:noFill/>
            <w14:prstDash w14:val="solid"/>
            <w14:bevel/>
          </w14:textOutline>
        </w:rPr>
        <w:t xml:space="preserve"> and Vanuatu-based partners</w:t>
      </w:r>
      <w:r w:rsidR="00FA1B6E" w:rsidRPr="001012DA">
        <w:rPr>
          <w14:textOutline w14:w="0" w14:cap="rnd" w14:cmpd="sng" w14:algn="ctr">
            <w14:noFill/>
            <w14:prstDash w14:val="solid"/>
            <w14:bevel/>
          </w14:textOutline>
        </w:rPr>
        <w:t>, supporting them to extend</w:t>
      </w:r>
      <w:r w:rsidR="002C0248" w:rsidRPr="001012DA">
        <w:rPr>
          <w14:textOutline w14:w="0" w14:cap="rnd" w14:cmpd="sng" w14:algn="ctr">
            <w14:noFill/>
            <w14:prstDash w14:val="solid"/>
            <w14:bevel/>
          </w14:textOutline>
        </w:rPr>
        <w:t xml:space="preserve"> – and add significant value </w:t>
      </w:r>
      <w:r w:rsidR="004336F1" w:rsidRPr="001012DA">
        <w:rPr>
          <w14:textOutline w14:w="0" w14:cap="rnd" w14:cmpd="sng" w14:algn="ctr">
            <w14:noFill/>
            <w14:prstDash w14:val="solid"/>
            <w14:bevel/>
          </w14:textOutline>
        </w:rPr>
        <w:t>–</w:t>
      </w:r>
      <w:r w:rsidR="002C0248" w:rsidRPr="001012DA">
        <w:rPr>
          <w14:textOutline w14:w="0" w14:cap="rnd" w14:cmpd="sng" w14:algn="ctr">
            <w14:noFill/>
            <w14:prstDash w14:val="solid"/>
            <w14:bevel/>
          </w14:textOutline>
        </w:rPr>
        <w:t xml:space="preserve"> to</w:t>
      </w:r>
      <w:r w:rsidR="00FA1B6E" w:rsidRPr="001012DA">
        <w:rPr>
          <w14:textOutline w14:w="0" w14:cap="rnd" w14:cmpd="sng" w14:algn="ctr">
            <w14:noFill/>
            <w14:prstDash w14:val="solid"/>
            <w14:bevel/>
          </w14:textOutline>
        </w:rPr>
        <w:t xml:space="preserve"> their own work</w:t>
      </w:r>
      <w:r w:rsidR="00242921" w:rsidRPr="001012DA">
        <w:rPr>
          <w14:textOutline w14:w="0" w14:cap="rnd" w14:cmpd="sng" w14:algn="ctr">
            <w14:noFill/>
            <w14:prstDash w14:val="solid"/>
            <w14:bevel/>
          </w14:textOutline>
        </w:rPr>
        <w:t xml:space="preserve"> and mandates</w:t>
      </w:r>
      <w:r w:rsidR="00FA1B6E" w:rsidRPr="001012DA">
        <w:rPr>
          <w14:textOutline w14:w="0" w14:cap="rnd" w14:cmpd="sng" w14:algn="ctr">
            <w14:noFill/>
            <w14:prstDash w14:val="solid"/>
            <w14:bevel/>
          </w14:textOutline>
        </w:rPr>
        <w:t xml:space="preserve">. While </w:t>
      </w:r>
      <w:r w:rsidR="00690B30" w:rsidRPr="001012DA">
        <w:rPr>
          <w14:textOutline w14:w="0" w14:cap="rnd" w14:cmpd="sng" w14:algn="ctr">
            <w14:noFill/>
            <w14:prstDash w14:val="solid"/>
            <w14:bevel/>
          </w14:textOutline>
        </w:rPr>
        <w:t>this</w:t>
      </w:r>
      <w:r w:rsidR="00FA1B6E" w:rsidRPr="001012DA">
        <w:rPr>
          <w14:textOutline w14:w="0" w14:cap="rnd" w14:cmpd="sng" w14:algn="ctr">
            <w14:noFill/>
            <w14:prstDash w14:val="solid"/>
            <w14:bevel/>
          </w14:textOutline>
        </w:rPr>
        <w:t xml:space="preserve"> </w:t>
      </w:r>
      <w:r w:rsidR="00690B30" w:rsidRPr="001012DA">
        <w:rPr>
          <w14:textOutline w14:w="0" w14:cap="rnd" w14:cmpd="sng" w14:algn="ctr">
            <w14:noFill/>
            <w14:prstDash w14:val="solid"/>
            <w14:bevel/>
          </w14:textOutline>
        </w:rPr>
        <w:t>collaboration with</w:t>
      </w:r>
      <w:r w:rsidR="00FA1B6E" w:rsidRPr="001012DA">
        <w:rPr>
          <w14:textOutline w14:w="0" w14:cap="rnd" w14:cmpd="sng" w14:algn="ctr">
            <w14:noFill/>
            <w14:prstDash w14:val="solid"/>
            <w14:bevel/>
          </w14:textOutline>
        </w:rPr>
        <w:t xml:space="preserve"> WSB is clearly a win-win, the management of these extra-to-core funds places a significant extra burden on </w:t>
      </w:r>
      <w:r w:rsidR="00092A72" w:rsidRPr="001012DA">
        <w:rPr>
          <w14:textOutline w14:w="0" w14:cap="rnd" w14:cmpd="sng" w14:algn="ctr">
            <w14:noFill/>
            <w14:prstDash w14:val="solid"/>
            <w14:bevel/>
          </w14:textOutline>
        </w:rPr>
        <w:t>WSB</w:t>
      </w:r>
      <w:r w:rsidR="00690B30" w:rsidRPr="001012DA">
        <w:rPr>
          <w14:textOutline w14:w="0" w14:cap="rnd" w14:cmpd="sng" w14:algn="ctr">
            <w14:noFill/>
            <w14:prstDash w14:val="solid"/>
            <w14:bevel/>
          </w14:textOutline>
        </w:rPr>
        <w:t xml:space="preserve">. This burden of extra work spans financial </w:t>
      </w:r>
      <w:r w:rsidR="00B210EF" w:rsidRPr="001012DA">
        <w:rPr>
          <w14:textOutline w14:w="0" w14:cap="rnd" w14:cmpd="sng" w14:algn="ctr">
            <w14:noFill/>
            <w14:prstDash w14:val="solid"/>
            <w14:bevel/>
          </w14:textOutline>
        </w:rPr>
        <w:t xml:space="preserve">and project </w:t>
      </w:r>
      <w:r w:rsidR="00690B30" w:rsidRPr="001012DA">
        <w:rPr>
          <w14:textOutline w14:w="0" w14:cap="rnd" w14:cmpd="sng" w14:algn="ctr">
            <w14:noFill/>
            <w14:prstDash w14:val="solid"/>
            <w14:bevel/>
          </w14:textOutline>
        </w:rPr>
        <w:t>management</w:t>
      </w:r>
      <w:r w:rsidR="002C0248" w:rsidRPr="001012DA">
        <w:rPr>
          <w14:textOutline w14:w="0" w14:cap="rnd" w14:cmpd="sng" w14:algn="ctr">
            <w14:noFill/>
            <w14:prstDash w14:val="solid"/>
            <w14:bevel/>
          </w14:textOutline>
        </w:rPr>
        <w:t xml:space="preserve"> aspects</w:t>
      </w:r>
      <w:r w:rsidR="00690B30" w:rsidRPr="001012DA">
        <w:rPr>
          <w14:textOutline w14:w="0" w14:cap="rnd" w14:cmpd="sng" w14:algn="ctr">
            <w14:noFill/>
            <w14:prstDash w14:val="solid"/>
            <w14:bevel/>
          </w14:textOutline>
        </w:rPr>
        <w:t>, monitoring and evaluation</w:t>
      </w:r>
      <w:r w:rsidR="002C0248" w:rsidRPr="001012DA">
        <w:rPr>
          <w14:textOutline w14:w="0" w14:cap="rnd" w14:cmpd="sng" w14:algn="ctr">
            <w14:noFill/>
            <w14:prstDash w14:val="solid"/>
            <w14:bevel/>
          </w14:textOutline>
        </w:rPr>
        <w:t>,</w:t>
      </w:r>
      <w:r w:rsidR="00690B30" w:rsidRPr="001012DA">
        <w:rPr>
          <w14:textOutline w14:w="0" w14:cap="rnd" w14:cmpd="sng" w14:algn="ctr">
            <w14:noFill/>
            <w14:prstDash w14:val="solid"/>
            <w14:bevel/>
          </w14:textOutline>
        </w:rPr>
        <w:t xml:space="preserve"> and reporting</w:t>
      </w:r>
      <w:r w:rsidR="002C0248" w:rsidRPr="001012DA">
        <w:rPr>
          <w14:textOutline w14:w="0" w14:cap="rnd" w14:cmpd="sng" w14:algn="ctr">
            <w14:noFill/>
            <w14:prstDash w14:val="solid"/>
            <w14:bevel/>
          </w14:textOutline>
        </w:rPr>
        <w:t xml:space="preserve">. </w:t>
      </w:r>
      <w:r w:rsidR="00242921" w:rsidRPr="001012DA">
        <w:rPr>
          <w14:textOutline w14:w="0" w14:cap="rnd" w14:cmpd="sng" w14:algn="ctr">
            <w14:noFill/>
            <w14:prstDash w14:val="solid"/>
            <w14:bevel/>
          </w14:textOutline>
        </w:rPr>
        <w:t>Most</w:t>
      </w:r>
      <w:r w:rsidR="00B210EF" w:rsidRPr="001012DA">
        <w:rPr>
          <w14:textOutline w14:w="0" w14:cap="rnd" w14:cmpd="sng" w14:algn="ctr">
            <w14:noFill/>
            <w14:prstDash w14:val="solid"/>
            <w14:bevel/>
          </w14:textOutline>
        </w:rPr>
        <w:t xml:space="preserve"> of WSB’s extra-to-core funders have their own donors to report to, creating layers of diverse expectations and requirements</w:t>
      </w:r>
      <w:r w:rsidR="00092A72" w:rsidRPr="001012DA">
        <w:rPr>
          <w14:textOutline w14:w="0" w14:cap="rnd" w14:cmpd="sng" w14:algn="ctr">
            <w14:noFill/>
            <w14:prstDash w14:val="solid"/>
            <w14:bevel/>
          </w14:textOutline>
        </w:rPr>
        <w:t>, that sometimes</w:t>
      </w:r>
      <w:r w:rsidR="00A2731B" w:rsidRPr="001012DA">
        <w:rPr>
          <w14:textOutline w14:w="0" w14:cap="rnd" w14:cmpd="sng" w14:algn="ctr">
            <w14:noFill/>
            <w14:prstDash w14:val="solid"/>
            <w14:bevel/>
          </w14:textOutline>
        </w:rPr>
        <w:t>, ironically,</w:t>
      </w:r>
      <w:r w:rsidR="00092A72" w:rsidRPr="001012DA">
        <w:rPr>
          <w14:textOutline w14:w="0" w14:cap="rnd" w14:cmpd="sng" w14:algn="ctr">
            <w14:noFill/>
            <w14:prstDash w14:val="solid"/>
            <w14:bevel/>
          </w14:textOutline>
        </w:rPr>
        <w:t xml:space="preserve"> trickle back to the same major donor</w:t>
      </w:r>
      <w:r w:rsidR="00B210EF" w:rsidRPr="001012DA">
        <w:rPr>
          <w14:textOutline w14:w="0" w14:cap="rnd" w14:cmpd="sng" w14:algn="ctr">
            <w14:noFill/>
            <w14:prstDash w14:val="solid"/>
            <w14:bevel/>
          </w14:textOutline>
        </w:rPr>
        <w:t xml:space="preserve">.  </w:t>
      </w:r>
    </w:p>
    <w:p w14:paraId="4A38935C" w14:textId="77777777" w:rsidR="00B210EF" w:rsidRPr="001012DA" w:rsidRDefault="00B210EF" w:rsidP="00B210EF">
      <w:pPr>
        <w:rPr>
          <w14:textOutline w14:w="0" w14:cap="rnd" w14:cmpd="sng" w14:algn="ctr">
            <w14:noFill/>
            <w14:prstDash w14:val="solid"/>
            <w14:bevel/>
          </w14:textOutline>
        </w:rPr>
      </w:pPr>
    </w:p>
    <w:p w14:paraId="731B8DFD" w14:textId="7CA1A707" w:rsidR="002C0248" w:rsidRPr="001012DA" w:rsidRDefault="00B210EF" w:rsidP="00B210EF">
      <w:r w:rsidRPr="001012DA">
        <w:rPr>
          <w14:textOutline w14:w="0" w14:cap="rnd" w14:cmpd="sng" w14:algn="ctr">
            <w14:noFill/>
            <w14:prstDash w14:val="solid"/>
            <w14:bevel/>
          </w14:textOutline>
        </w:rPr>
        <w:t xml:space="preserve">Even within WSB’s core funding relationship, </w:t>
      </w:r>
      <w:r w:rsidRPr="001012DA">
        <w:t xml:space="preserve">despite the attempt to harmonise reporting </w:t>
      </w:r>
      <w:r w:rsidR="003C4264" w:rsidRPr="001012DA">
        <w:t>and increase efficiencies by</w:t>
      </w:r>
      <w:r w:rsidRPr="001012DA">
        <w:t xml:space="preserve"> </w:t>
      </w:r>
      <w:r w:rsidR="007418C1" w:rsidRPr="001012DA">
        <w:t>having</w:t>
      </w:r>
      <w:r w:rsidRPr="001012DA">
        <w:t xml:space="preserve"> WSB produce one report annually for its three core donors following </w:t>
      </w:r>
      <w:r w:rsidR="003C4264" w:rsidRPr="001012DA">
        <w:t xml:space="preserve">recommendations </w:t>
      </w:r>
      <w:r w:rsidR="002C0248" w:rsidRPr="001012DA">
        <w:t>from</w:t>
      </w:r>
      <w:r w:rsidR="003C4264" w:rsidRPr="001012DA">
        <w:t xml:space="preserve"> </w:t>
      </w:r>
      <w:r w:rsidRPr="001012DA">
        <w:t>the 2012 review, this was never fully implemented</w:t>
      </w:r>
      <w:r w:rsidR="003C4264" w:rsidRPr="001012DA">
        <w:t xml:space="preserve">. </w:t>
      </w:r>
      <w:r w:rsidR="007418C1" w:rsidRPr="001012DA">
        <w:t>Originally</w:t>
      </w:r>
      <w:r w:rsidR="000446E6" w:rsidRPr="001012DA">
        <w:t>, this was the</w:t>
      </w:r>
      <w:r w:rsidR="002C0248" w:rsidRPr="001012DA">
        <w:t xml:space="preserve"> case because one</w:t>
      </w:r>
      <w:r w:rsidRPr="001012DA">
        <w:t xml:space="preserve"> of </w:t>
      </w:r>
      <w:r w:rsidR="00A1151E" w:rsidRPr="001012DA">
        <w:t>WSB’s</w:t>
      </w:r>
      <w:r w:rsidRPr="001012DA">
        <w:t xml:space="preserve"> core donors </w:t>
      </w:r>
      <w:r w:rsidR="0077625E">
        <w:t>(</w:t>
      </w:r>
      <w:r w:rsidRPr="001012DA">
        <w:t>Oxfam</w:t>
      </w:r>
      <w:r w:rsidR="0077625E">
        <w:t>)</w:t>
      </w:r>
      <w:r w:rsidRPr="001012DA">
        <w:t xml:space="preserve"> were themselves required to provide six monthly reports to meet their own donor requirements as recipients of funding from DFAT. </w:t>
      </w:r>
      <w:r w:rsidR="00A1151E" w:rsidRPr="001012DA">
        <w:t>By</w:t>
      </w:r>
      <w:r w:rsidR="003C4264" w:rsidRPr="001012DA">
        <w:t xml:space="preserve"> 2020</w:t>
      </w:r>
      <w:r w:rsidR="002C0248" w:rsidRPr="001012DA">
        <w:t>,</w:t>
      </w:r>
      <w:r w:rsidR="003C4264" w:rsidRPr="001012DA">
        <w:t xml:space="preserve"> </w:t>
      </w:r>
      <w:r w:rsidR="009E1B6D" w:rsidRPr="001012DA">
        <w:t xml:space="preserve">however, </w:t>
      </w:r>
      <w:r w:rsidR="003C4264" w:rsidRPr="001012DA">
        <w:t xml:space="preserve">it </w:t>
      </w:r>
      <w:r w:rsidRPr="001012DA">
        <w:t>seem</w:t>
      </w:r>
      <w:r w:rsidR="009E1B6D" w:rsidRPr="001012DA">
        <w:t>ed</w:t>
      </w:r>
      <w:r w:rsidRPr="001012DA">
        <w:t xml:space="preserve"> that a bi-annual report</w:t>
      </w:r>
      <w:r w:rsidR="003C4264" w:rsidRPr="001012DA">
        <w:t>ing cycle</w:t>
      </w:r>
      <w:r w:rsidRPr="001012DA">
        <w:t xml:space="preserve"> ha</w:t>
      </w:r>
      <w:r w:rsidR="009E1B6D" w:rsidRPr="001012DA">
        <w:t>d</w:t>
      </w:r>
      <w:r w:rsidR="002C0248" w:rsidRPr="001012DA">
        <w:t xml:space="preserve"> once again</w:t>
      </w:r>
      <w:r w:rsidRPr="001012DA">
        <w:t xml:space="preserve"> become the norm. </w:t>
      </w:r>
      <w:r w:rsidR="009E1B6D" w:rsidRPr="001012DA">
        <w:t>B</w:t>
      </w:r>
      <w:r w:rsidR="002C0248" w:rsidRPr="001012DA">
        <w:t>eyond producing substantial six</w:t>
      </w:r>
      <w:r w:rsidR="00F05936" w:rsidRPr="001012DA">
        <w:t>-</w:t>
      </w:r>
      <w:r w:rsidR="002C0248" w:rsidRPr="001012DA">
        <w:t xml:space="preserve">monthly reports for their core donors (which includes </w:t>
      </w:r>
      <w:r w:rsidR="0077625E">
        <w:t xml:space="preserve">the expectation that they conduct </w:t>
      </w:r>
      <w:r w:rsidR="002C0248" w:rsidRPr="001012DA">
        <w:t xml:space="preserve">one </w:t>
      </w:r>
      <w:r w:rsidR="00F05936" w:rsidRPr="001012DA">
        <w:t xml:space="preserve">focused </w:t>
      </w:r>
      <w:r w:rsidR="002C0248" w:rsidRPr="001012DA">
        <w:t>evaluativ</w:t>
      </w:r>
      <w:r w:rsidR="00F05936" w:rsidRPr="001012DA">
        <w:t xml:space="preserve">e assessment of an aspect of their work annually), WSB </w:t>
      </w:r>
      <w:r w:rsidR="00092A72" w:rsidRPr="001012DA">
        <w:t xml:space="preserve">has </w:t>
      </w:r>
      <w:r w:rsidR="00F05936" w:rsidRPr="001012DA">
        <w:t xml:space="preserve">also </w:t>
      </w:r>
      <w:r w:rsidR="00092A72" w:rsidRPr="001012DA">
        <w:t xml:space="preserve">managed, monitored, and </w:t>
      </w:r>
      <w:r w:rsidR="00F05936" w:rsidRPr="001012DA">
        <w:t>produce</w:t>
      </w:r>
      <w:r w:rsidR="00092A72" w:rsidRPr="001012DA">
        <w:t xml:space="preserve">d reports for what was estimated to be between 15 to 20 additional projects since 2016. </w:t>
      </w:r>
      <w:r w:rsidR="00F05936" w:rsidRPr="001012DA">
        <w:t xml:space="preserve"> </w:t>
      </w:r>
    </w:p>
    <w:p w14:paraId="7690DB12" w14:textId="77777777" w:rsidR="002C0248" w:rsidRPr="001012DA" w:rsidRDefault="002C0248" w:rsidP="00B210EF"/>
    <w:p w14:paraId="06E03AC8" w14:textId="0717145B" w:rsidR="00B210EF" w:rsidRPr="001012DA" w:rsidRDefault="002C0248" w:rsidP="00B210EF">
      <w:pPr>
        <w:rPr>
          <w14:textOutline w14:w="0" w14:cap="rnd" w14:cmpd="sng" w14:algn="ctr">
            <w14:noFill/>
            <w14:prstDash w14:val="solid"/>
            <w14:bevel/>
          </w14:textOutline>
        </w:rPr>
      </w:pPr>
      <w:r w:rsidRPr="001012DA">
        <w:t>Donors also emphasised the need to strengthen WSB’s approach to monitoring and evaluation through the period under review</w:t>
      </w:r>
      <w:r w:rsidR="00092A72" w:rsidRPr="001012DA">
        <w:rPr>
          <w:rStyle w:val="FootnoteReference"/>
        </w:rPr>
        <w:footnoteReference w:id="89"/>
      </w:r>
      <w:r w:rsidR="00092A72" w:rsidRPr="001012DA">
        <w:t xml:space="preserve">, in one case </w:t>
      </w:r>
      <w:r w:rsidR="001939E7">
        <w:t>even</w:t>
      </w:r>
      <w:r w:rsidR="00092A72" w:rsidRPr="001012DA">
        <w:t xml:space="preserve"> linking targeted funding for monitoring and </w:t>
      </w:r>
      <w:r w:rsidR="00092A72" w:rsidRPr="001012DA">
        <w:lastRenderedPageBreak/>
        <w:t xml:space="preserve">evaluation to </w:t>
      </w:r>
      <w:r w:rsidR="00C53510">
        <w:t>organisational</w:t>
      </w:r>
      <w:r w:rsidR="00092A72" w:rsidRPr="001012DA">
        <w:t xml:space="preserve"> performance</w:t>
      </w:r>
      <w:r w:rsidR="00427B3B">
        <w:rPr>
          <w:rStyle w:val="FootnoteReference"/>
        </w:rPr>
        <w:footnoteReference w:id="90"/>
      </w:r>
      <w:r w:rsidR="008623E5">
        <w:t>.</w:t>
      </w:r>
      <w:r w:rsidRPr="001012DA">
        <w:t xml:space="preserve"> While WSB was recognised as making clear and significant improvements in their monitoring and evaluation and donor reporting</w:t>
      </w:r>
      <w:r w:rsidR="00495616" w:rsidRPr="001012DA">
        <w:t xml:space="preserve"> recently</w:t>
      </w:r>
      <w:r w:rsidRPr="001012DA">
        <w:t xml:space="preserve">, the process itself </w:t>
      </w:r>
      <w:r w:rsidR="00495616" w:rsidRPr="001012DA">
        <w:t>remains</w:t>
      </w:r>
      <w:r w:rsidRPr="001012DA">
        <w:t xml:space="preserve"> highly labour intensive and technically specialised</w:t>
      </w:r>
      <w:r w:rsidR="00092A72" w:rsidRPr="001012DA">
        <w:t>.</w:t>
      </w:r>
      <w:r w:rsidRPr="001012DA">
        <w:t xml:space="preserve"> </w:t>
      </w:r>
      <w:r w:rsidR="00092A72" w:rsidRPr="001012DA">
        <w:t>I</w:t>
      </w:r>
      <w:r w:rsidRPr="001012DA">
        <w:t xml:space="preserve">t is </w:t>
      </w:r>
      <w:r w:rsidR="00092A72" w:rsidRPr="001012DA">
        <w:t xml:space="preserve">also not </w:t>
      </w:r>
      <w:r w:rsidRPr="001012DA">
        <w:t xml:space="preserve">always clear that </w:t>
      </w:r>
      <w:r w:rsidR="00C535E7" w:rsidRPr="001012DA">
        <w:t xml:space="preserve">the questions </w:t>
      </w:r>
      <w:r w:rsidR="00AF7109" w:rsidRPr="001012DA">
        <w:t xml:space="preserve">being </w:t>
      </w:r>
      <w:r w:rsidR="00C535E7" w:rsidRPr="001012DA">
        <w:t>asked</w:t>
      </w:r>
      <w:r w:rsidR="00AF7109" w:rsidRPr="001012DA">
        <w:t>,</w:t>
      </w:r>
      <w:r w:rsidR="00C535E7" w:rsidRPr="001012DA">
        <w:t xml:space="preserve"> and the measurements used</w:t>
      </w:r>
      <w:r w:rsidR="00AF7109" w:rsidRPr="001012DA">
        <w:t>,</w:t>
      </w:r>
      <w:r w:rsidR="00C535E7" w:rsidRPr="001012DA">
        <w:t xml:space="preserve"> are entirely appropriate. WSB operates in an environment where there is a limited pool of individuals </w:t>
      </w:r>
      <w:r w:rsidR="00495616" w:rsidRPr="001012DA">
        <w:t>with</w:t>
      </w:r>
      <w:r w:rsidR="00C535E7" w:rsidRPr="001012DA">
        <w:t xml:space="preserve"> specialised skills in project management, report writing</w:t>
      </w:r>
      <w:r w:rsidR="00C91FAA">
        <w:t>,</w:t>
      </w:r>
      <w:r w:rsidR="00C535E7" w:rsidRPr="001012DA">
        <w:t xml:space="preserve"> and monitoring and evaluation</w:t>
      </w:r>
      <w:r w:rsidR="00C91FAA">
        <w:t>,</w:t>
      </w:r>
      <w:r w:rsidR="00C535E7" w:rsidRPr="001012DA">
        <w:t xml:space="preserve"> </w:t>
      </w:r>
      <w:r w:rsidR="00092A72" w:rsidRPr="001012DA">
        <w:t xml:space="preserve">making these </w:t>
      </w:r>
      <w:r w:rsidR="009E1B6D" w:rsidRPr="001012DA">
        <w:t xml:space="preserve">positions </w:t>
      </w:r>
      <w:r w:rsidR="00092A72" w:rsidRPr="001012DA">
        <w:t xml:space="preserve">difficult </w:t>
      </w:r>
      <w:r w:rsidR="003B1452" w:rsidRPr="001012DA">
        <w:t xml:space="preserve">– and often expensive </w:t>
      </w:r>
      <w:r w:rsidR="00B16808" w:rsidRPr="001012DA">
        <w:t>–</w:t>
      </w:r>
      <w:r w:rsidR="009E1B6D" w:rsidRPr="001012DA">
        <w:t xml:space="preserve"> </w:t>
      </w:r>
      <w:r w:rsidR="00092A72" w:rsidRPr="001012DA">
        <w:t>to fill</w:t>
      </w:r>
      <w:r w:rsidR="003B1452" w:rsidRPr="001012DA">
        <w:rPr>
          <w:rStyle w:val="FootnoteReference"/>
        </w:rPr>
        <w:footnoteReference w:id="91"/>
      </w:r>
      <w:r w:rsidR="00C535E7" w:rsidRPr="001012DA">
        <w:t xml:space="preserve">. </w:t>
      </w:r>
    </w:p>
    <w:p w14:paraId="2D25AE7E" w14:textId="633BC9D2" w:rsidR="0097729F" w:rsidRPr="001012DA" w:rsidRDefault="00690B30" w:rsidP="00B210EF">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  </w:t>
      </w:r>
      <w:r w:rsidR="00FA1B6E" w:rsidRPr="001012DA">
        <w:rPr>
          <w14:textOutline w14:w="0" w14:cap="rnd" w14:cmpd="sng" w14:algn="ctr">
            <w14:noFill/>
            <w14:prstDash w14:val="solid"/>
            <w14:bevel/>
          </w14:textOutline>
        </w:rPr>
        <w:t xml:space="preserve"> </w:t>
      </w:r>
      <w:r w:rsidR="0097729F" w:rsidRPr="001012DA">
        <w:rPr>
          <w14:textOutline w14:w="0" w14:cap="rnd" w14:cmpd="sng" w14:algn="ctr">
            <w14:noFill/>
            <w14:prstDash w14:val="solid"/>
            <w14:bevel/>
          </w14:textOutline>
        </w:rPr>
        <w:t xml:space="preserve"> </w:t>
      </w:r>
    </w:p>
    <w:p w14:paraId="1260153D" w14:textId="130BA748" w:rsidR="00770292" w:rsidRPr="001012DA" w:rsidRDefault="00805AF6" w:rsidP="00770292">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The evaluation was also tasked with asking, as a </w:t>
      </w:r>
      <w:r w:rsidR="00467F33" w:rsidRPr="001012DA">
        <w:rPr>
          <w14:textOutline w14:w="0" w14:cap="rnd" w14:cmpd="sng" w14:algn="ctr">
            <w14:noFill/>
            <w14:prstDash w14:val="solid"/>
            <w14:bevel/>
          </w14:textOutline>
        </w:rPr>
        <w:t>related question</w:t>
      </w:r>
      <w:r w:rsidRPr="001012DA">
        <w:rPr>
          <w14:textOutline w14:w="0" w14:cap="rnd" w14:cmpd="sng" w14:algn="ctr">
            <w14:noFill/>
            <w14:prstDash w14:val="solid"/>
            <w14:bevel/>
          </w14:textOutline>
        </w:rPr>
        <w:t xml:space="preserve">, whether efficiencies </w:t>
      </w:r>
      <w:r w:rsidR="00783EAA" w:rsidRPr="001012DA">
        <w:rPr>
          <w14:textOutline w14:w="0" w14:cap="rnd" w14:cmpd="sng" w14:algn="ctr">
            <w14:noFill/>
            <w14:prstDash w14:val="solid"/>
            <w14:bevel/>
          </w14:textOutline>
        </w:rPr>
        <w:t>might</w:t>
      </w:r>
      <w:r w:rsidRPr="001012DA">
        <w:rPr>
          <w14:textOutline w14:w="0" w14:cap="rnd" w14:cmpd="sng" w14:algn="ctr">
            <w14:noFill/>
            <w14:prstDash w14:val="solid"/>
            <w14:bevel/>
          </w14:textOutline>
        </w:rPr>
        <w:t xml:space="preserve"> be gained by ‘adjusting the WSB portfolio (through spinning off, dropping or sharing delivery costs of activities)’.</w:t>
      </w:r>
      <w:r w:rsidR="00F823F8" w:rsidRPr="001012DA">
        <w:rPr>
          <w14:textOutline w14:w="0" w14:cap="rnd" w14:cmpd="sng" w14:algn="ctr">
            <w14:noFill/>
            <w14:prstDash w14:val="solid"/>
            <w14:bevel/>
          </w14:textOutline>
        </w:rPr>
        <w:t xml:space="preserve"> </w:t>
      </w:r>
      <w:r w:rsidR="003536A3" w:rsidRPr="001012DA">
        <w:rPr>
          <w14:textOutline w14:w="0" w14:cap="rnd" w14:cmpd="sng" w14:algn="ctr">
            <w14:noFill/>
            <w14:prstDash w14:val="solid"/>
            <w14:bevel/>
          </w14:textOutline>
        </w:rPr>
        <w:t>In fact, WSB does engage in some ‘cost-sharing’ arrangements</w:t>
      </w:r>
      <w:r w:rsidR="004906EC" w:rsidRPr="001012DA">
        <w:rPr>
          <w14:textOutline w14:w="0" w14:cap="rnd" w14:cmpd="sng" w14:algn="ctr">
            <w14:noFill/>
            <w14:prstDash w14:val="solid"/>
            <w14:bevel/>
          </w14:textOutline>
        </w:rPr>
        <w:t>. Currently</w:t>
      </w:r>
      <w:r w:rsidR="003536A3" w:rsidRPr="001012DA">
        <w:rPr>
          <w14:textOutline w14:w="0" w14:cap="rnd" w14:cmpd="sng" w14:algn="ctr">
            <w14:noFill/>
            <w14:prstDash w14:val="solid"/>
            <w14:bevel/>
          </w14:textOutline>
        </w:rPr>
        <w:t xml:space="preserve"> WorldVision’s </w:t>
      </w:r>
      <w:r w:rsidR="004906EC" w:rsidRPr="001012DA">
        <w:rPr>
          <w14:textOutline w14:w="0" w14:cap="rnd" w14:cmpd="sng" w14:algn="ctr">
            <w14:noFill/>
            <w14:prstDash w14:val="solid"/>
            <w14:bevel/>
          </w14:textOutline>
        </w:rPr>
        <w:t xml:space="preserve">support for Rainbow Theatre </w:t>
      </w:r>
      <w:r w:rsidR="00467F33" w:rsidRPr="001012DA">
        <w:rPr>
          <w14:textOutline w14:w="0" w14:cap="rnd" w14:cmpd="sng" w14:algn="ctr">
            <w14:noFill/>
            <w14:prstDash w14:val="solid"/>
            <w14:bevel/>
          </w14:textOutline>
        </w:rPr>
        <w:t>was identified as</w:t>
      </w:r>
      <w:r w:rsidR="004906EC" w:rsidRPr="001012DA">
        <w:rPr>
          <w14:textOutline w14:w="0" w14:cap="rnd" w14:cmpd="sng" w14:algn="ctr">
            <w14:noFill/>
            <w14:prstDash w14:val="solid"/>
            <w14:bevel/>
          </w14:textOutline>
        </w:rPr>
        <w:t xml:space="preserve"> a successful example</w:t>
      </w:r>
      <w:r w:rsidR="00AC41C1" w:rsidRPr="001012DA">
        <w:rPr>
          <w14:textOutline w14:w="0" w14:cap="rnd" w14:cmpd="sng" w14:algn="ctr">
            <w14:noFill/>
            <w14:prstDash w14:val="solid"/>
            <w14:bevel/>
          </w14:textOutline>
        </w:rPr>
        <w:t xml:space="preserve"> of this</w:t>
      </w:r>
      <w:r w:rsidR="004906EC" w:rsidRPr="001012DA">
        <w:rPr>
          <w14:textOutline w14:w="0" w14:cap="rnd" w14:cmpd="sng" w14:algn="ctr">
            <w14:noFill/>
            <w14:prstDash w14:val="solid"/>
            <w14:bevel/>
          </w14:textOutline>
        </w:rPr>
        <w:t xml:space="preserve">. There are, however, additional costs in managing </w:t>
      </w:r>
      <w:r w:rsidR="00467F33" w:rsidRPr="001012DA">
        <w:rPr>
          <w14:textOutline w14:w="0" w14:cap="rnd" w14:cmpd="sng" w14:algn="ctr">
            <w14:noFill/>
            <w14:prstDash w14:val="solid"/>
            <w14:bevel/>
          </w14:textOutline>
        </w:rPr>
        <w:t>these</w:t>
      </w:r>
      <w:r w:rsidR="004906EC" w:rsidRPr="001012DA">
        <w:rPr>
          <w14:textOutline w14:w="0" w14:cap="rnd" w14:cmpd="sng" w14:algn="ctr">
            <w14:noFill/>
            <w14:prstDash w14:val="solid"/>
            <w14:bevel/>
          </w14:textOutline>
        </w:rPr>
        <w:t xml:space="preserve"> smaller </w:t>
      </w:r>
      <w:r w:rsidR="00467F33" w:rsidRPr="001012DA">
        <w:rPr>
          <w14:textOutline w14:w="0" w14:cap="rnd" w14:cmpd="sng" w14:algn="ctr">
            <w14:noFill/>
            <w14:prstDash w14:val="solid"/>
            <w14:bevel/>
          </w14:textOutline>
        </w:rPr>
        <w:t>amounts</w:t>
      </w:r>
      <w:r w:rsidR="004906EC" w:rsidRPr="001012DA">
        <w:rPr>
          <w14:textOutline w14:w="0" w14:cap="rnd" w14:cmpd="sng" w14:algn="ctr">
            <w14:noFill/>
            <w14:prstDash w14:val="solid"/>
            <w14:bevel/>
          </w14:textOutline>
        </w:rPr>
        <w:t xml:space="preserve"> of extra</w:t>
      </w:r>
      <w:r w:rsidR="00006F4A" w:rsidRPr="001012DA">
        <w:rPr>
          <w14:textOutline w14:w="0" w14:cap="rnd" w14:cmpd="sng" w14:algn="ctr">
            <w14:noFill/>
            <w14:prstDash w14:val="solid"/>
            <w14:bevel/>
          </w14:textOutline>
        </w:rPr>
        <w:t>-</w:t>
      </w:r>
      <w:r w:rsidR="004906EC" w:rsidRPr="001012DA">
        <w:rPr>
          <w14:textOutline w14:w="0" w14:cap="rnd" w14:cmpd="sng" w14:algn="ctr">
            <w14:noFill/>
            <w14:prstDash w14:val="solid"/>
            <w14:bevel/>
          </w14:textOutline>
        </w:rPr>
        <w:t>to</w:t>
      </w:r>
      <w:r w:rsidR="00006F4A" w:rsidRPr="001012DA">
        <w:rPr>
          <w14:textOutline w14:w="0" w14:cap="rnd" w14:cmpd="sng" w14:algn="ctr">
            <w14:noFill/>
            <w14:prstDash w14:val="solid"/>
            <w14:bevel/>
          </w14:textOutline>
        </w:rPr>
        <w:t>-</w:t>
      </w:r>
      <w:r w:rsidR="004906EC" w:rsidRPr="001012DA">
        <w:rPr>
          <w14:textOutline w14:w="0" w14:cap="rnd" w14:cmpd="sng" w14:algn="ctr">
            <w14:noFill/>
            <w14:prstDash w14:val="solid"/>
            <w14:bevel/>
          </w14:textOutline>
        </w:rPr>
        <w:t>core funding as outlined above. In terms of ‘spinning off’ or ‘dropping’ activities,</w:t>
      </w:r>
      <w:r w:rsidR="004219E5" w:rsidRPr="001012DA">
        <w:rPr>
          <w14:textOutline w14:w="0" w14:cap="rnd" w14:cmpd="sng" w14:algn="ctr">
            <w14:noFill/>
            <w14:prstDash w14:val="solid"/>
            <w14:bevel/>
          </w14:textOutline>
        </w:rPr>
        <w:t xml:space="preserve"> the </w:t>
      </w:r>
      <w:r w:rsidR="004906EC" w:rsidRPr="001012DA">
        <w:rPr>
          <w14:textOutline w14:w="0" w14:cap="rnd" w14:cmpd="sng" w14:algn="ctr">
            <w14:noFill/>
            <w14:prstDash w14:val="solid"/>
            <w14:bevel/>
          </w14:textOutline>
        </w:rPr>
        <w:t>comments relating to the</w:t>
      </w:r>
      <w:r w:rsidR="004219E5" w:rsidRPr="001012DA">
        <w:rPr>
          <w14:textOutline w14:w="0" w14:cap="rnd" w14:cmpd="sng" w14:algn="ctr">
            <w14:noFill/>
            <w14:prstDash w14:val="solid"/>
            <w14:bevel/>
          </w14:textOutline>
        </w:rPr>
        <w:t xml:space="preserve"> relevance of WSB’s work </w:t>
      </w:r>
      <w:r w:rsidR="004906EC" w:rsidRPr="001012DA">
        <w:rPr>
          <w14:textOutline w14:w="0" w14:cap="rnd" w14:cmpd="sng" w14:algn="ctr">
            <w14:noFill/>
            <w14:prstDash w14:val="solid"/>
            <w14:bevel/>
          </w14:textOutline>
        </w:rPr>
        <w:t xml:space="preserve">suggest that this was not really </w:t>
      </w:r>
      <w:r w:rsidR="004219E5" w:rsidRPr="001012DA">
        <w:rPr>
          <w14:textOutline w14:w="0" w14:cap="rnd" w14:cmpd="sng" w14:algn="ctr">
            <w14:noFill/>
            <w14:prstDash w14:val="solid"/>
            <w14:bevel/>
          </w14:textOutline>
        </w:rPr>
        <w:t xml:space="preserve">appropriate. In the words of one staff member: </w:t>
      </w:r>
    </w:p>
    <w:p w14:paraId="79F5C43E" w14:textId="77777777" w:rsidR="00C44EE0" w:rsidRPr="001012DA" w:rsidRDefault="00C44EE0" w:rsidP="00D90BD8">
      <w:pPr>
        <w:pStyle w:val="Quote"/>
        <w:rPr>
          <w:lang w:val="en-AU"/>
        </w:rPr>
      </w:pPr>
    </w:p>
    <w:p w14:paraId="55C49C9B" w14:textId="6FA18B50" w:rsidR="00332AE5" w:rsidRPr="001012DA" w:rsidRDefault="00332AE5" w:rsidP="00D90BD8">
      <w:pPr>
        <w:pStyle w:val="Quote"/>
        <w:rPr>
          <w:lang w:val="en-AU"/>
        </w:rPr>
      </w:pPr>
      <w:r w:rsidRPr="001012DA">
        <w:rPr>
          <w:lang w:val="en-AU"/>
        </w:rPr>
        <w:t>Are there parts that can be ‘spun off or dropped? I think the whole question itself is a bit…I won’t say strange…but maybe the focus should be more about what has Smolbag done to help different groups…how has Smolbag helped them in their journey towards whatever it is they want to do</w:t>
      </w:r>
      <w:r w:rsidR="004906EC" w:rsidRPr="001012DA">
        <w:rPr>
          <w:lang w:val="en-AU"/>
        </w:rPr>
        <w:t>?</w:t>
      </w:r>
      <w:r w:rsidRPr="001012DA">
        <w:rPr>
          <w:lang w:val="en-AU"/>
        </w:rPr>
        <w:t xml:space="preserve"> </w:t>
      </w:r>
    </w:p>
    <w:p w14:paraId="72B8CF5B" w14:textId="77777777" w:rsidR="00332AE5" w:rsidRPr="001012DA" w:rsidRDefault="00332AE5" w:rsidP="00D90BD8">
      <w:pPr>
        <w:pStyle w:val="Quote"/>
        <w:rPr>
          <w:lang w:val="en-AU"/>
        </w:rPr>
      </w:pPr>
    </w:p>
    <w:p w14:paraId="53BEB850" w14:textId="544ABC00" w:rsidR="00851893" w:rsidRPr="001012DA" w:rsidRDefault="00397D85" w:rsidP="00783EAA">
      <w:pPr>
        <w:rPr>
          <w14:textOutline w14:w="0" w14:cap="rnd" w14:cmpd="sng" w14:algn="ctr">
            <w14:noFill/>
            <w14:prstDash w14:val="solid"/>
            <w14:bevel/>
          </w14:textOutline>
        </w:rPr>
      </w:pPr>
      <w:r w:rsidRPr="001012DA">
        <w:rPr>
          <w14:textOutline w14:w="0" w14:cap="rnd" w14:cmpd="sng" w14:algn="ctr">
            <w14:noFill/>
            <w14:prstDash w14:val="solid"/>
            <w14:bevel/>
          </w14:textOutline>
        </w:rPr>
        <w:t>As this individual is getting at</w:t>
      </w:r>
      <w:r w:rsidR="004906EC" w:rsidRPr="001012DA">
        <w:rPr>
          <w14:textOutline w14:w="0" w14:cap="rnd" w14:cmpd="sng" w14:algn="ctr">
            <w14:noFill/>
            <w14:prstDash w14:val="solid"/>
            <w14:bevel/>
          </w14:textOutline>
        </w:rPr>
        <w:t>, o</w:t>
      </w:r>
      <w:r w:rsidR="004219E5" w:rsidRPr="001012DA">
        <w:rPr>
          <w14:textOutline w14:w="0" w14:cap="rnd" w14:cmpd="sng" w14:algn="ctr">
            <w14:noFill/>
            <w14:prstDash w14:val="solid"/>
            <w14:bevel/>
          </w14:textOutline>
        </w:rPr>
        <w:t xml:space="preserve">ver the years, WSB has </w:t>
      </w:r>
      <w:r w:rsidR="003E48AA" w:rsidRPr="001012DA">
        <w:rPr>
          <w14:textOutline w14:w="0" w14:cap="rnd" w14:cmpd="sng" w14:algn="ctr">
            <w14:noFill/>
            <w14:prstDash w14:val="solid"/>
            <w14:bevel/>
          </w14:textOutline>
        </w:rPr>
        <w:t>been a kind of incubator</w:t>
      </w:r>
      <w:r w:rsidR="00851893" w:rsidRPr="001012DA">
        <w:rPr>
          <w14:textOutline w14:w="0" w14:cap="rnd" w14:cmpd="sng" w14:algn="ctr">
            <w14:noFill/>
            <w14:prstDash w14:val="solid"/>
            <w14:bevel/>
          </w14:textOutline>
        </w:rPr>
        <w:t>, creating space</w:t>
      </w:r>
      <w:r w:rsidR="004219E5" w:rsidRPr="001012DA">
        <w:rPr>
          <w14:textOutline w14:w="0" w14:cap="rnd" w14:cmpd="sng" w14:algn="ctr">
            <w14:noFill/>
            <w14:prstDash w14:val="solid"/>
            <w14:bevel/>
          </w14:textOutline>
        </w:rPr>
        <w:t xml:space="preserve"> for a variety of initiatives</w:t>
      </w:r>
      <w:r w:rsidR="00851893" w:rsidRPr="001012DA">
        <w:rPr>
          <w14:textOutline w14:w="0" w14:cap="rnd" w14:cmpd="sng" w14:algn="ctr">
            <w14:noFill/>
            <w14:prstDash w14:val="solid"/>
            <w14:bevel/>
          </w14:textOutline>
        </w:rPr>
        <w:t xml:space="preserve"> </w:t>
      </w:r>
      <w:r w:rsidR="00825BC0" w:rsidRPr="001012DA">
        <w:rPr>
          <w14:textOutline w14:w="0" w14:cap="rnd" w14:cmpd="sng" w14:algn="ctr">
            <w14:noFill/>
            <w14:prstDash w14:val="solid"/>
            <w14:bevel/>
          </w14:textOutline>
        </w:rPr>
        <w:t xml:space="preserve">and issues </w:t>
      </w:r>
      <w:r w:rsidR="00851893" w:rsidRPr="001012DA">
        <w:rPr>
          <w14:textOutline w14:w="0" w14:cap="rnd" w14:cmpd="sng" w14:algn="ctr">
            <w14:noFill/>
            <w14:prstDash w14:val="solid"/>
            <w14:bevel/>
          </w14:textOutline>
        </w:rPr>
        <w:t>to emerge</w:t>
      </w:r>
      <w:r w:rsidR="004219E5" w:rsidRPr="001012DA">
        <w:rPr>
          <w14:textOutline w14:w="0" w14:cap="rnd" w14:cmpd="sng" w14:algn="ctr">
            <w14:noFill/>
            <w14:prstDash w14:val="solid"/>
            <w14:bevel/>
          </w14:textOutline>
        </w:rPr>
        <w:t xml:space="preserve">. </w:t>
      </w:r>
      <w:r w:rsidR="003E48AA" w:rsidRPr="001012DA">
        <w:rPr>
          <w14:textOutline w14:w="0" w14:cap="rnd" w14:cmpd="sng" w14:algn="ctr">
            <w14:noFill/>
            <w14:prstDash w14:val="solid"/>
            <w14:bevel/>
          </w14:textOutline>
        </w:rPr>
        <w:t xml:space="preserve">Vanua Fire and VPride are two </w:t>
      </w:r>
      <w:r w:rsidR="004906EC" w:rsidRPr="001012DA">
        <w:rPr>
          <w14:textOutline w14:w="0" w14:cap="rnd" w14:cmpd="sng" w14:algn="ctr">
            <w14:noFill/>
            <w14:prstDash w14:val="solid"/>
            <w14:bevel/>
          </w14:textOutline>
        </w:rPr>
        <w:t>current</w:t>
      </w:r>
      <w:r w:rsidR="003E48AA" w:rsidRPr="001012DA">
        <w:rPr>
          <w14:textOutline w14:w="0" w14:cap="rnd" w14:cmpd="sng" w14:algn="ctr">
            <w14:noFill/>
            <w14:prstDash w14:val="solid"/>
            <w14:bevel/>
          </w14:textOutline>
        </w:rPr>
        <w:t xml:space="preserve"> examples. </w:t>
      </w:r>
      <w:r w:rsidR="00851893" w:rsidRPr="001012DA">
        <w:rPr>
          <w14:textOutline w14:w="0" w14:cap="rnd" w14:cmpd="sng" w14:algn="ctr">
            <w14:noFill/>
            <w14:prstDash w14:val="solid"/>
            <w14:bevel/>
          </w14:textOutline>
        </w:rPr>
        <w:t xml:space="preserve">The very popular </w:t>
      </w:r>
      <w:r w:rsidR="005D2B35" w:rsidRPr="001012DA">
        <w:rPr>
          <w14:textOutline w14:w="0" w14:cap="rnd" w14:cmpd="sng" w14:algn="ctr">
            <w14:noFill/>
            <w14:prstDash w14:val="solid"/>
            <w14:bevel/>
          </w14:textOutline>
        </w:rPr>
        <w:t>Vanua Fire</w:t>
      </w:r>
      <w:r w:rsidR="003E48AA" w:rsidRPr="001012DA">
        <w:rPr>
          <w14:textOutline w14:w="0" w14:cap="rnd" w14:cmpd="sng" w14:algn="ctr">
            <w14:noFill/>
            <w14:prstDash w14:val="solid"/>
            <w14:bevel/>
          </w14:textOutline>
        </w:rPr>
        <w:t xml:space="preserve"> </w:t>
      </w:r>
      <w:r w:rsidR="00851893" w:rsidRPr="001012DA">
        <w:rPr>
          <w14:textOutline w14:w="0" w14:cap="rnd" w14:cmpd="sng" w14:algn="ctr">
            <w14:noFill/>
            <w14:prstDash w14:val="solid"/>
            <w14:bevel/>
          </w14:textOutline>
        </w:rPr>
        <w:t xml:space="preserve">started </w:t>
      </w:r>
      <w:r w:rsidRPr="001012DA">
        <w:rPr>
          <w14:textOutline w14:w="0" w14:cap="rnd" w14:cmpd="sng" w14:algn="ctr">
            <w14:noFill/>
            <w14:prstDash w14:val="solid"/>
            <w14:bevel/>
          </w14:textOutline>
        </w:rPr>
        <w:t xml:space="preserve">as youth </w:t>
      </w:r>
      <w:r w:rsidR="00851893" w:rsidRPr="001012DA">
        <w:rPr>
          <w14:textOutline w14:w="0" w14:cap="rnd" w14:cmpd="sng" w14:algn="ctr">
            <w14:noFill/>
            <w14:prstDash w14:val="solid"/>
            <w14:bevel/>
          </w14:textOutline>
        </w:rPr>
        <w:t xml:space="preserve">in circus classes at </w:t>
      </w:r>
      <w:r w:rsidRPr="001012DA">
        <w:rPr>
          <w14:textOutline w14:w="0" w14:cap="rnd" w14:cmpd="sng" w14:algn="ctr">
            <w14:noFill/>
            <w14:prstDash w14:val="solid"/>
            <w14:bevel/>
          </w14:textOutline>
        </w:rPr>
        <w:t>WSB</w:t>
      </w:r>
      <w:r w:rsidR="003E48AA" w:rsidRPr="001012DA">
        <w:rPr>
          <w14:textOutline w14:w="0" w14:cap="rnd" w14:cmpd="sng" w14:algn="ctr">
            <w14:noFill/>
            <w14:prstDash w14:val="solid"/>
            <w14:bevel/>
          </w14:textOutline>
        </w:rPr>
        <w:t xml:space="preserve"> </w:t>
      </w:r>
      <w:r w:rsidR="00CB17C4" w:rsidRPr="001012DA">
        <w:rPr>
          <w14:textOutline w14:w="0" w14:cap="rnd" w14:cmpd="sng" w14:algn="ctr">
            <w14:noFill/>
            <w14:prstDash w14:val="solid"/>
            <w14:bevel/>
          </w14:textOutline>
        </w:rPr>
        <w:t xml:space="preserve">more than ten years ago, </w:t>
      </w:r>
      <w:r w:rsidR="003E48AA" w:rsidRPr="001012DA">
        <w:rPr>
          <w14:textOutline w14:w="0" w14:cap="rnd" w14:cmpd="sng" w14:algn="ctr">
            <w14:noFill/>
            <w14:prstDash w14:val="solid"/>
            <w14:bevel/>
          </w14:textOutline>
        </w:rPr>
        <w:t xml:space="preserve">and eventually – </w:t>
      </w:r>
      <w:r w:rsidR="00851893" w:rsidRPr="001012DA">
        <w:rPr>
          <w14:textOutline w14:w="0" w14:cap="rnd" w14:cmpd="sng" w14:algn="ctr">
            <w14:noFill/>
            <w14:prstDash w14:val="solid"/>
            <w14:bevel/>
          </w14:textOutline>
        </w:rPr>
        <w:t>through</w:t>
      </w:r>
      <w:r w:rsidR="003E48AA" w:rsidRPr="001012DA">
        <w:rPr>
          <w14:textOutline w14:w="0" w14:cap="rnd" w14:cmpd="sng" w14:algn="ctr">
            <w14:noFill/>
            <w14:prstDash w14:val="solid"/>
            <w14:bevel/>
          </w14:textOutline>
        </w:rPr>
        <w:t xml:space="preserve"> </w:t>
      </w:r>
      <w:r w:rsidR="005D2B35" w:rsidRPr="001012DA">
        <w:rPr>
          <w14:textOutline w14:w="0" w14:cap="rnd" w14:cmpd="sng" w14:algn="ctr">
            <w14:noFill/>
            <w14:prstDash w14:val="solid"/>
            <w14:bevel/>
          </w14:textOutline>
        </w:rPr>
        <w:t xml:space="preserve">many </w:t>
      </w:r>
      <w:r w:rsidR="003E48AA" w:rsidRPr="001012DA">
        <w:rPr>
          <w14:textOutline w14:w="0" w14:cap="rnd" w14:cmpd="sng" w14:algn="ctr">
            <w14:noFill/>
            <w14:prstDash w14:val="solid"/>
            <w14:bevel/>
          </w14:textOutline>
        </w:rPr>
        <w:t>years of engagement and support</w:t>
      </w:r>
      <w:r w:rsidR="005D2B35" w:rsidRPr="001012DA">
        <w:rPr>
          <w14:textOutline w14:w="0" w14:cap="rnd" w14:cmpd="sng" w14:algn="ctr">
            <w14:noFill/>
            <w14:prstDash w14:val="solid"/>
            <w14:bevel/>
          </w14:textOutline>
        </w:rPr>
        <w:t xml:space="preserve"> from WSB</w:t>
      </w:r>
      <w:r w:rsidR="003E48AA" w:rsidRPr="001012DA">
        <w:rPr>
          <w14:textOutline w14:w="0" w14:cap="rnd" w14:cmpd="sng" w14:algn="ctr">
            <w14:noFill/>
            <w14:prstDash w14:val="solid"/>
            <w14:bevel/>
          </w14:textOutline>
        </w:rPr>
        <w:t xml:space="preserve"> </w:t>
      </w:r>
      <w:r w:rsidR="00851893" w:rsidRPr="001012DA">
        <w:rPr>
          <w14:textOutline w14:w="0" w14:cap="rnd" w14:cmpd="sng" w14:algn="ctr">
            <w14:noFill/>
            <w14:prstDash w14:val="solid"/>
            <w14:bevel/>
          </w14:textOutline>
        </w:rPr>
        <w:t>–</w:t>
      </w:r>
      <w:r w:rsidR="003E48AA" w:rsidRPr="001012DA">
        <w:rPr>
          <w14:textOutline w14:w="0" w14:cap="rnd" w14:cmpd="sng" w14:algn="ctr">
            <w14:noFill/>
            <w14:prstDash w14:val="solid"/>
            <w14:bevel/>
          </w14:textOutline>
        </w:rPr>
        <w:t xml:space="preserve"> </w:t>
      </w:r>
      <w:r w:rsidR="003536A3" w:rsidRPr="001012DA">
        <w:rPr>
          <w14:textOutline w14:w="0" w14:cap="rnd" w14:cmpd="sng" w14:algn="ctr">
            <w14:noFill/>
            <w14:prstDash w14:val="solid"/>
            <w14:bevel/>
          </w14:textOutline>
        </w:rPr>
        <w:t>opted to become</w:t>
      </w:r>
      <w:r w:rsidR="00851893" w:rsidRPr="001012DA">
        <w:rPr>
          <w14:textOutline w14:w="0" w14:cap="rnd" w14:cmpd="sng" w14:algn="ctr">
            <w14:noFill/>
            <w14:prstDash w14:val="solid"/>
            <w14:bevel/>
          </w14:textOutline>
        </w:rPr>
        <w:t xml:space="preserve"> their own</w:t>
      </w:r>
      <w:r w:rsidR="003E48AA" w:rsidRPr="001012DA">
        <w:rPr>
          <w14:textOutline w14:w="0" w14:cap="rnd" w14:cmpd="sng" w14:algn="ctr">
            <w14:noFill/>
            <w14:prstDash w14:val="solid"/>
            <w14:bevel/>
          </w14:textOutline>
        </w:rPr>
        <w:t xml:space="preserve"> independent entity</w:t>
      </w:r>
      <w:r w:rsidR="005D2B35" w:rsidRPr="001012DA">
        <w:rPr>
          <w14:textOutline w14:w="0" w14:cap="rnd" w14:cmpd="sng" w14:algn="ctr">
            <w14:noFill/>
            <w14:prstDash w14:val="solid"/>
            <w14:bevel/>
          </w14:textOutline>
        </w:rPr>
        <w:t xml:space="preserve">. </w:t>
      </w:r>
      <w:r w:rsidR="00851893" w:rsidRPr="001012DA">
        <w:rPr>
          <w14:textOutline w14:w="0" w14:cap="rnd" w14:cmpd="sng" w14:algn="ctr">
            <w14:noFill/>
            <w14:prstDash w14:val="solid"/>
            <w14:bevel/>
          </w14:textOutline>
        </w:rPr>
        <w:t xml:space="preserve">In July 2019 they credited WSB in the following way on their Facebook page: </w:t>
      </w:r>
    </w:p>
    <w:p w14:paraId="7BA08DCA" w14:textId="77777777" w:rsidR="00851893" w:rsidRPr="001012DA" w:rsidRDefault="00851893" w:rsidP="00D90BD8">
      <w:pPr>
        <w:pStyle w:val="Quote"/>
        <w:rPr>
          <w:lang w:val="en-AU"/>
        </w:rPr>
      </w:pPr>
    </w:p>
    <w:p w14:paraId="0BA1B25A" w14:textId="7C9D615F" w:rsidR="00851893" w:rsidRPr="001012DA" w:rsidRDefault="00851893" w:rsidP="00D90BD8">
      <w:pPr>
        <w:pStyle w:val="Quote"/>
        <w:rPr>
          <w:lang w:val="en-AU"/>
        </w:rPr>
      </w:pPr>
      <w:r w:rsidRPr="001012DA">
        <w:rPr>
          <w:lang w:val="en-AU"/>
        </w:rPr>
        <w:t>We fire dancers are always a proud product of the Wan Smol Bag Yut Senta! Wan Smol Bag has given all of us fire dancers another chance that we made something out of, and now we have changed our lives and [are] supporting our families.</w:t>
      </w:r>
      <w:r w:rsidRPr="001012DA">
        <w:rPr>
          <w:rStyle w:val="FootnoteReference"/>
          <w:i w:val="0"/>
          <w:iCs w:val="0"/>
          <w:lang w:val="en-AU"/>
        </w:rPr>
        <w:footnoteReference w:id="92"/>
      </w:r>
      <w:r w:rsidR="003E48AA" w:rsidRPr="001012DA">
        <w:rPr>
          <w:lang w:val="en-AU"/>
        </w:rPr>
        <w:t xml:space="preserve"> </w:t>
      </w:r>
    </w:p>
    <w:p w14:paraId="27D912DD" w14:textId="77777777" w:rsidR="00851893" w:rsidRPr="001012DA" w:rsidRDefault="00851893" w:rsidP="00D90BD8">
      <w:pPr>
        <w:pStyle w:val="Quote"/>
        <w:rPr>
          <w:lang w:val="en-AU"/>
        </w:rPr>
      </w:pPr>
    </w:p>
    <w:p w14:paraId="796199ED" w14:textId="005E0013" w:rsidR="00825BC0" w:rsidRDefault="003536A3" w:rsidP="00783EAA">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As described above, </w:t>
      </w:r>
      <w:r w:rsidR="003E48AA" w:rsidRPr="001012DA">
        <w:rPr>
          <w14:textOutline w14:w="0" w14:cap="rnd" w14:cmpd="sng" w14:algn="ctr">
            <w14:noFill/>
            <w14:prstDash w14:val="solid"/>
            <w14:bevel/>
          </w14:textOutline>
        </w:rPr>
        <w:t xml:space="preserve">VPride similarly evolved from WSB’s </w:t>
      </w:r>
      <w:r w:rsidR="00D90BD8" w:rsidRPr="001012DA">
        <w:rPr>
          <w14:textOutline w14:w="0" w14:cap="rnd" w14:cmpd="sng" w14:algn="ctr">
            <w14:noFill/>
            <w14:prstDash w14:val="solid"/>
            <w14:bevel/>
          </w14:textOutline>
        </w:rPr>
        <w:t xml:space="preserve">early work with sex workers and </w:t>
      </w:r>
      <w:r w:rsidR="00081592">
        <w:rPr>
          <w14:textOutline w14:w="0" w14:cap="rnd" w14:cmpd="sng" w14:algn="ctr">
            <w14:noFill/>
            <w14:prstDash w14:val="solid"/>
            <w14:bevel/>
          </w14:textOutline>
        </w:rPr>
        <w:t>MSM</w:t>
      </w:r>
      <w:r w:rsidR="003E48AA" w:rsidRPr="001012DA">
        <w:rPr>
          <w14:textOutline w14:w="0" w14:cap="rnd" w14:cmpd="sng" w14:algn="ctr">
            <w14:noFill/>
            <w14:prstDash w14:val="solid"/>
            <w14:bevel/>
          </w14:textOutline>
        </w:rPr>
        <w:t xml:space="preserve"> through their Peer Education network. </w:t>
      </w:r>
      <w:r w:rsidRPr="001012DA">
        <w:rPr>
          <w14:textOutline w14:w="0" w14:cap="rnd" w14:cmpd="sng" w14:algn="ctr">
            <w14:noFill/>
            <w14:prstDash w14:val="solid"/>
            <w14:bevel/>
          </w14:textOutline>
        </w:rPr>
        <w:t>While</w:t>
      </w:r>
      <w:r w:rsidR="003E48AA" w:rsidRPr="001012DA">
        <w:rPr>
          <w14:textOutline w14:w="0" w14:cap="rnd" w14:cmpd="sng" w14:algn="ctr">
            <w14:noFill/>
            <w14:prstDash w14:val="solid"/>
            <w14:bevel/>
          </w14:textOutline>
        </w:rPr>
        <w:t xml:space="preserve"> independent to </w:t>
      </w:r>
      <w:r w:rsidR="00397D85" w:rsidRPr="001012DA">
        <w:rPr>
          <w14:textOutline w14:w="0" w14:cap="rnd" w14:cmpd="sng" w14:algn="ctr">
            <w14:noFill/>
            <w14:prstDash w14:val="solid"/>
            <w14:bevel/>
          </w14:textOutline>
        </w:rPr>
        <w:t>a great</w:t>
      </w:r>
      <w:r w:rsidR="003E48AA" w:rsidRPr="001012DA">
        <w:rPr>
          <w14:textOutline w14:w="0" w14:cap="rnd" w14:cmpd="sng" w14:algn="ctr">
            <w14:noFill/>
            <w14:prstDash w14:val="solid"/>
            <w14:bevel/>
          </w14:textOutline>
        </w:rPr>
        <w:t xml:space="preserve"> extent, </w:t>
      </w:r>
      <w:r w:rsidRPr="001012DA">
        <w:rPr>
          <w14:textOutline w14:w="0" w14:cap="rnd" w14:cmpd="sng" w14:algn="ctr">
            <w14:noFill/>
            <w14:prstDash w14:val="solid"/>
            <w14:bevel/>
          </w14:textOutline>
        </w:rPr>
        <w:t xml:space="preserve">VPride </w:t>
      </w:r>
      <w:r w:rsidR="00397D85" w:rsidRPr="001012DA">
        <w:rPr>
          <w14:textOutline w14:w="0" w14:cap="rnd" w14:cmpd="sng" w14:algn="ctr">
            <w14:noFill/>
            <w14:prstDash w14:val="solid"/>
            <w14:bevel/>
          </w14:textOutline>
        </w:rPr>
        <w:t xml:space="preserve">still </w:t>
      </w:r>
      <w:r w:rsidRPr="001012DA">
        <w:rPr>
          <w14:textOutline w14:w="0" w14:cap="rnd" w14:cmpd="sng" w14:algn="ctr">
            <w14:noFill/>
            <w14:prstDash w14:val="solid"/>
            <w14:bevel/>
          </w14:textOutline>
        </w:rPr>
        <w:t>currently relies on</w:t>
      </w:r>
      <w:r w:rsidR="003E48AA" w:rsidRPr="001012DA">
        <w:rPr>
          <w14:textOutline w14:w="0" w14:cap="rnd" w14:cmpd="sng" w14:algn="ctr">
            <w14:noFill/>
            <w14:prstDash w14:val="solid"/>
            <w14:bevel/>
          </w14:textOutline>
        </w:rPr>
        <w:t xml:space="preserve"> WSB for mentorship </w:t>
      </w:r>
      <w:r w:rsidRPr="001012DA">
        <w:rPr>
          <w14:textOutline w14:w="0" w14:cap="rnd" w14:cmpd="sng" w14:algn="ctr">
            <w14:noFill/>
            <w14:prstDash w14:val="solid"/>
            <w14:bevel/>
          </w14:textOutline>
        </w:rPr>
        <w:t xml:space="preserve">and support around </w:t>
      </w:r>
      <w:r w:rsidR="003E48AA" w:rsidRPr="001012DA">
        <w:rPr>
          <w14:textOutline w14:w="0" w14:cap="rnd" w14:cmpd="sng" w14:algn="ctr">
            <w14:noFill/>
            <w14:prstDash w14:val="solid"/>
            <w14:bevel/>
          </w14:textOutline>
        </w:rPr>
        <w:t>financial and project management</w:t>
      </w:r>
      <w:r w:rsidRPr="001012DA">
        <w:rPr>
          <w14:textOutline w14:w="0" w14:cap="rnd" w14:cmpd="sng" w14:algn="ctr">
            <w14:noFill/>
            <w14:prstDash w14:val="solid"/>
            <w14:bevel/>
          </w14:textOutline>
        </w:rPr>
        <w:t xml:space="preserve">. </w:t>
      </w:r>
      <w:r w:rsidR="001C6CED" w:rsidRPr="001012DA">
        <w:rPr>
          <w14:textOutline w14:w="0" w14:cap="rnd" w14:cmpd="sng" w14:algn="ctr">
            <w14:noFill/>
            <w14:prstDash w14:val="solid"/>
            <w14:bevel/>
          </w14:textOutline>
        </w:rPr>
        <w:t>T</w:t>
      </w:r>
      <w:r w:rsidRPr="001012DA">
        <w:rPr>
          <w14:textOutline w14:w="0" w14:cap="rnd" w14:cmpd="sng" w14:algn="ctr">
            <w14:noFill/>
            <w14:prstDash w14:val="solid"/>
            <w14:bevel/>
          </w14:textOutline>
        </w:rPr>
        <w:t xml:space="preserve">hey </w:t>
      </w:r>
      <w:r w:rsidR="001C6CED" w:rsidRPr="001012DA">
        <w:rPr>
          <w14:textOutline w14:w="0" w14:cap="rnd" w14:cmpd="sng" w14:algn="ctr">
            <w14:noFill/>
            <w14:prstDash w14:val="solid"/>
            <w14:bevel/>
          </w14:textOutline>
        </w:rPr>
        <w:t xml:space="preserve">also </w:t>
      </w:r>
      <w:r w:rsidRPr="001012DA">
        <w:rPr>
          <w14:textOutline w14:w="0" w14:cap="rnd" w14:cmpd="sng" w14:algn="ctr">
            <w14:noFill/>
            <w14:prstDash w14:val="solid"/>
            <w14:bevel/>
          </w14:textOutline>
        </w:rPr>
        <w:t>continue to be based at</w:t>
      </w:r>
      <w:r w:rsidR="005D2B35" w:rsidRPr="001012DA">
        <w:rPr>
          <w14:textOutline w14:w="0" w14:cap="rnd" w14:cmpd="sng" w14:algn="ctr">
            <w14:noFill/>
            <w14:prstDash w14:val="solid"/>
            <w14:bevel/>
          </w14:textOutline>
        </w:rPr>
        <w:t xml:space="preserve"> WSB </w:t>
      </w:r>
      <w:r w:rsidRPr="001012DA">
        <w:rPr>
          <w14:textOutline w14:w="0" w14:cap="rnd" w14:cmpd="sng" w14:algn="ctr">
            <w14:noFill/>
            <w14:prstDash w14:val="solid"/>
            <w14:bevel/>
          </w14:textOutline>
        </w:rPr>
        <w:t>because of the</w:t>
      </w:r>
      <w:r w:rsidR="001C6CED" w:rsidRPr="001012DA">
        <w:rPr>
          <w14:textOutline w14:w="0" w14:cap="rnd" w14:cmpd="sng" w14:algn="ctr">
            <w14:noFill/>
            <w14:prstDash w14:val="solid"/>
            <w14:bevel/>
          </w14:textOutline>
        </w:rPr>
        <w:t xml:space="preserve"> supportive and</w:t>
      </w:r>
      <w:r w:rsidR="005D2B35" w:rsidRPr="001012DA">
        <w:rPr>
          <w14:textOutline w14:w="0" w14:cap="rnd" w14:cmpd="sng" w14:algn="ctr">
            <w14:noFill/>
            <w14:prstDash w14:val="solid"/>
            <w14:bevel/>
          </w14:textOutline>
        </w:rPr>
        <w:t xml:space="preserve"> ‘safe space’</w:t>
      </w:r>
      <w:r w:rsidRPr="001012DA">
        <w:rPr>
          <w14:textOutline w14:w="0" w14:cap="rnd" w14:cmpd="sng" w14:algn="ctr">
            <w14:noFill/>
            <w14:prstDash w14:val="solid"/>
            <w14:bevel/>
          </w14:textOutline>
        </w:rPr>
        <w:t xml:space="preserve"> </w:t>
      </w:r>
      <w:r w:rsidR="001C6CED" w:rsidRPr="001012DA">
        <w:rPr>
          <w14:textOutline w14:w="0" w14:cap="rnd" w14:cmpd="sng" w14:algn="ctr">
            <w14:noFill/>
            <w14:prstDash w14:val="solid"/>
            <w14:bevel/>
          </w14:textOutline>
        </w:rPr>
        <w:t xml:space="preserve">WSB </w:t>
      </w:r>
      <w:r w:rsidRPr="001012DA">
        <w:rPr>
          <w14:textOutline w14:w="0" w14:cap="rnd" w14:cmpd="sng" w14:algn="ctr">
            <w14:noFill/>
            <w14:prstDash w14:val="solid"/>
            <w14:bevel/>
          </w14:textOutline>
        </w:rPr>
        <w:t>provides</w:t>
      </w:r>
      <w:r w:rsidR="005D2B35" w:rsidRPr="001012DA">
        <w:rPr>
          <w14:textOutline w14:w="0" w14:cap="rnd" w14:cmpd="sng" w14:algn="ctr">
            <w14:noFill/>
            <w14:prstDash w14:val="solid"/>
            <w14:bevel/>
          </w14:textOutline>
        </w:rPr>
        <w:t xml:space="preserve">. </w:t>
      </w:r>
    </w:p>
    <w:p w14:paraId="539CFDFE" w14:textId="77777777" w:rsidR="00BD210F" w:rsidRPr="001012DA" w:rsidRDefault="00BD210F" w:rsidP="00783EAA">
      <w:pPr>
        <w:rPr>
          <w14:textOutline w14:w="0" w14:cap="rnd" w14:cmpd="sng" w14:algn="ctr">
            <w14:noFill/>
            <w14:prstDash w14:val="solid"/>
            <w14:bevel/>
          </w14:textOutline>
        </w:rPr>
      </w:pPr>
    </w:p>
    <w:p w14:paraId="44A2E3D1" w14:textId="2BD603C5" w:rsidR="00190D9E" w:rsidRPr="001012DA" w:rsidRDefault="003536A3" w:rsidP="00783EAA">
      <w:pPr>
        <w:rPr>
          <w14:textOutline w14:w="0" w14:cap="rnd" w14:cmpd="sng" w14:algn="ctr">
            <w14:noFill/>
            <w14:prstDash w14:val="solid"/>
            <w14:bevel/>
          </w14:textOutline>
        </w:rPr>
      </w:pPr>
      <w:r w:rsidRPr="001012DA">
        <w:rPr>
          <w14:textOutline w14:w="0" w14:cap="rnd" w14:cmpd="sng" w14:algn="ctr">
            <w14:noFill/>
            <w14:prstDash w14:val="solid"/>
            <w14:bevel/>
          </w14:textOutline>
        </w:rPr>
        <w:t>Both of these initiatives started at WSB and</w:t>
      </w:r>
      <w:r w:rsidR="005D2B35" w:rsidRPr="001012DA">
        <w:rPr>
          <w14:textOutline w14:w="0" w14:cap="rnd" w14:cmpd="sng" w14:algn="ctr">
            <w14:noFill/>
            <w14:prstDash w14:val="solid"/>
            <w14:bevel/>
          </w14:textOutline>
        </w:rPr>
        <w:t xml:space="preserve"> evolved organically over many years. </w:t>
      </w:r>
      <w:r w:rsidRPr="001012DA">
        <w:rPr>
          <w14:textOutline w14:w="0" w14:cap="rnd" w14:cmpd="sng" w14:algn="ctr">
            <w14:noFill/>
            <w14:prstDash w14:val="solid"/>
            <w14:bevel/>
          </w14:textOutline>
        </w:rPr>
        <w:t>One became a</w:t>
      </w:r>
      <w:r w:rsidR="005D1818" w:rsidRPr="001012DA">
        <w:rPr>
          <w14:textOutline w14:w="0" w14:cap="rnd" w14:cmpd="sng" w14:algn="ctr">
            <w14:noFill/>
            <w14:prstDash w14:val="solid"/>
            <w14:bevel/>
          </w14:textOutline>
        </w:rPr>
        <w:t xml:space="preserve"> fully</w:t>
      </w:r>
      <w:r w:rsidRPr="001012DA">
        <w:rPr>
          <w14:textOutline w14:w="0" w14:cap="rnd" w14:cmpd="sng" w14:algn="ctr">
            <w14:noFill/>
            <w14:prstDash w14:val="solid"/>
            <w14:bevel/>
          </w14:textOutline>
        </w:rPr>
        <w:t xml:space="preserve"> independent entity, and the other is </w:t>
      </w:r>
      <w:r w:rsidR="00321E19" w:rsidRPr="001012DA">
        <w:rPr>
          <w14:textOutline w14:w="0" w14:cap="rnd" w14:cmpd="sng" w14:algn="ctr">
            <w14:noFill/>
            <w14:prstDash w14:val="solid"/>
            <w14:bevel/>
          </w14:textOutline>
        </w:rPr>
        <w:t xml:space="preserve">independent but is </w:t>
      </w:r>
      <w:r w:rsidRPr="001012DA">
        <w:rPr>
          <w14:textOutline w14:w="0" w14:cap="rnd" w14:cmpd="sng" w14:algn="ctr">
            <w14:noFill/>
            <w14:prstDash w14:val="solid"/>
            <w14:bevel/>
          </w14:textOutline>
        </w:rPr>
        <w:t>still more actively intermeshed with</w:t>
      </w:r>
      <w:r w:rsidR="00825BC0"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and supported by WSB</w:t>
      </w:r>
      <w:r w:rsidR="00825BC0" w:rsidRPr="001012DA">
        <w:rPr>
          <w14:textOutline w14:w="0" w14:cap="rnd" w14:cmpd="sng" w14:algn="ctr">
            <w14:noFill/>
            <w14:prstDash w14:val="solid"/>
            <w14:bevel/>
          </w14:textOutline>
        </w:rPr>
        <w:t xml:space="preserve"> </w:t>
      </w:r>
      <w:r w:rsidR="004906EC" w:rsidRPr="001012DA">
        <w:rPr>
          <w14:textOutline w14:w="0" w14:cap="rnd" w14:cmpd="sng" w14:algn="ctr">
            <w14:noFill/>
            <w14:prstDash w14:val="solid"/>
            <w14:bevel/>
          </w14:textOutline>
        </w:rPr>
        <w:t>t</w:t>
      </w:r>
      <w:r w:rsidRPr="001012DA">
        <w:rPr>
          <w14:textOutline w14:w="0" w14:cap="rnd" w14:cmpd="sng" w14:algn="ctr">
            <w14:noFill/>
            <w14:prstDash w14:val="solid"/>
            <w14:bevel/>
          </w14:textOutline>
        </w:rPr>
        <w:t xml:space="preserve">o the </w:t>
      </w:r>
      <w:r w:rsidR="00397D85" w:rsidRPr="001012DA">
        <w:rPr>
          <w14:textOutline w14:w="0" w14:cap="rnd" w14:cmpd="sng" w14:algn="ctr">
            <w14:noFill/>
            <w14:prstDash w14:val="solid"/>
            <w14:bevel/>
          </w14:textOutline>
        </w:rPr>
        <w:t xml:space="preserve">ongoing </w:t>
      </w:r>
      <w:r w:rsidRPr="001012DA">
        <w:rPr>
          <w14:textOutline w14:w="0" w14:cap="rnd" w14:cmpd="sng" w14:algn="ctr">
            <w14:noFill/>
            <w14:prstDash w14:val="solid"/>
            <w14:bevel/>
          </w14:textOutline>
        </w:rPr>
        <w:t xml:space="preserve">benefit of both organisations. </w:t>
      </w:r>
      <w:r w:rsidR="00825BC0" w:rsidRPr="001012DA">
        <w:rPr>
          <w14:textOutline w14:w="0" w14:cap="rnd" w14:cmpd="sng" w14:algn="ctr">
            <w14:noFill/>
            <w14:prstDash w14:val="solid"/>
            <w14:bevel/>
          </w14:textOutline>
        </w:rPr>
        <w:t>These</w:t>
      </w:r>
      <w:r w:rsidRPr="001012DA">
        <w:rPr>
          <w14:textOutline w14:w="0" w14:cap="rnd" w14:cmpd="sng" w14:algn="ctr">
            <w14:noFill/>
            <w14:prstDash w14:val="solid"/>
            <w14:bevel/>
          </w14:textOutline>
        </w:rPr>
        <w:t xml:space="preserve"> examples highlight one of </w:t>
      </w:r>
      <w:r w:rsidR="00332AE5" w:rsidRPr="001012DA">
        <w:rPr>
          <w14:textOutline w14:w="0" w14:cap="rnd" w14:cmpd="sng" w14:algn="ctr">
            <w14:noFill/>
            <w14:prstDash w14:val="solid"/>
            <w14:bevel/>
          </w14:textOutline>
        </w:rPr>
        <w:t>the mo</w:t>
      </w:r>
      <w:r w:rsidRPr="001012DA">
        <w:rPr>
          <w14:textOutline w14:w="0" w14:cap="rnd" w14:cmpd="sng" w14:algn="ctr">
            <w14:noFill/>
            <w14:prstDash w14:val="solid"/>
            <w14:bevel/>
          </w14:textOutline>
        </w:rPr>
        <w:t>re</w:t>
      </w:r>
      <w:r w:rsidR="00332AE5" w:rsidRPr="001012DA">
        <w:rPr>
          <w14:textOutline w14:w="0" w14:cap="rnd" w14:cmpd="sng" w14:algn="ctr">
            <w14:noFill/>
            <w14:prstDash w14:val="solid"/>
            <w14:bevel/>
          </w14:textOutline>
        </w:rPr>
        <w:t xml:space="preserve"> powerful aspect</w:t>
      </w:r>
      <w:r w:rsidRPr="001012DA">
        <w:rPr>
          <w14:textOutline w14:w="0" w14:cap="rnd" w14:cmpd="sng" w14:algn="ctr">
            <w14:noFill/>
            <w14:prstDash w14:val="solid"/>
            <w14:bevel/>
          </w14:textOutline>
        </w:rPr>
        <w:t>s</w:t>
      </w:r>
      <w:r w:rsidR="00332AE5" w:rsidRPr="001012DA">
        <w:rPr>
          <w14:textOutline w14:w="0" w14:cap="rnd" w14:cmpd="sng" w14:algn="ctr">
            <w14:noFill/>
            <w14:prstDash w14:val="solid"/>
            <w14:bevel/>
          </w14:textOutline>
        </w:rPr>
        <w:t xml:space="preserve"> of </w:t>
      </w:r>
      <w:r w:rsidRPr="001012DA">
        <w:rPr>
          <w14:textOutline w14:w="0" w14:cap="rnd" w14:cmpd="sng" w14:algn="ctr">
            <w14:noFill/>
            <w14:prstDash w14:val="solid"/>
            <w14:bevel/>
          </w14:textOutline>
        </w:rPr>
        <w:t xml:space="preserve">WSB and </w:t>
      </w:r>
      <w:r w:rsidR="00397D85" w:rsidRPr="001012DA">
        <w:rPr>
          <w14:textOutline w14:w="0" w14:cap="rnd" w14:cmpd="sng" w14:algn="ctr">
            <w14:noFill/>
            <w14:prstDash w14:val="solid"/>
            <w14:bevel/>
          </w14:textOutline>
        </w:rPr>
        <w:t xml:space="preserve">perhaps </w:t>
      </w:r>
      <w:r w:rsidRPr="001012DA">
        <w:rPr>
          <w14:textOutline w14:w="0" w14:cap="rnd" w14:cmpd="sng" w14:algn="ctr">
            <w14:noFill/>
            <w14:prstDash w14:val="solid"/>
            <w14:bevel/>
          </w14:textOutline>
        </w:rPr>
        <w:t xml:space="preserve">the most appropriate response to the question about spinning off </w:t>
      </w:r>
      <w:r w:rsidR="00397D85" w:rsidRPr="001012DA">
        <w:rPr>
          <w14:textOutline w14:w="0" w14:cap="rnd" w14:cmpd="sng" w14:algn="ctr">
            <w14:noFill/>
            <w14:prstDash w14:val="solid"/>
            <w14:bevel/>
          </w14:textOutline>
        </w:rPr>
        <w:t xml:space="preserve">or </w:t>
      </w:r>
      <w:r w:rsidR="004906EC" w:rsidRPr="001012DA">
        <w:rPr>
          <w14:textOutline w14:w="0" w14:cap="rnd" w14:cmpd="sng" w14:algn="ctr">
            <w14:noFill/>
            <w14:prstDash w14:val="solid"/>
            <w14:bevel/>
          </w14:textOutline>
        </w:rPr>
        <w:t>dropping activities</w:t>
      </w:r>
      <w:r w:rsidR="00825BC0" w:rsidRPr="001012DA">
        <w:rPr>
          <w14:textOutline w14:w="0" w14:cap="rnd" w14:cmpd="sng" w14:algn="ctr">
            <w14:noFill/>
            <w14:prstDash w14:val="solid"/>
            <w14:bevel/>
          </w14:textOutline>
        </w:rPr>
        <w:t>:</w:t>
      </w:r>
      <w:r w:rsidR="00397D85" w:rsidRPr="001012DA">
        <w:rPr>
          <w14:textOutline w14:w="0" w14:cap="rnd" w14:cmpd="sng" w14:algn="ctr">
            <w14:noFill/>
            <w14:prstDash w14:val="solid"/>
            <w14:bevel/>
          </w14:textOutline>
        </w:rPr>
        <w:t xml:space="preserve"> that WSB</w:t>
      </w:r>
      <w:r w:rsidR="004906EC" w:rsidRPr="001012DA">
        <w:rPr>
          <w14:textOutline w14:w="0" w14:cap="rnd" w14:cmpd="sng" w14:algn="ctr">
            <w14:noFill/>
            <w14:prstDash w14:val="solid"/>
            <w14:bevel/>
          </w14:textOutline>
        </w:rPr>
        <w:t xml:space="preserve"> </w:t>
      </w:r>
      <w:r w:rsidR="00397D85" w:rsidRPr="001012DA">
        <w:rPr>
          <w14:textOutline w14:w="0" w14:cap="rnd" w14:cmpd="sng" w14:algn="ctr">
            <w14:noFill/>
            <w14:prstDash w14:val="solid"/>
            <w14:bevel/>
          </w14:textOutline>
        </w:rPr>
        <w:t>plays a vital role in supporting various initiatives</w:t>
      </w:r>
      <w:r w:rsidR="00825BC0" w:rsidRPr="001012DA">
        <w:rPr>
          <w14:textOutline w14:w="0" w14:cap="rnd" w14:cmpd="sng" w14:algn="ctr">
            <w14:noFill/>
            <w14:prstDash w14:val="solid"/>
            <w14:bevel/>
          </w14:textOutline>
        </w:rPr>
        <w:t>, communities</w:t>
      </w:r>
      <w:r w:rsidR="00397D85" w:rsidRPr="001012DA">
        <w:rPr>
          <w14:textOutline w14:w="0" w14:cap="rnd" w14:cmpd="sng" w14:algn="ctr">
            <w14:noFill/>
            <w14:prstDash w14:val="solid"/>
            <w14:bevel/>
          </w14:textOutline>
        </w:rPr>
        <w:t xml:space="preserve"> and issues</w:t>
      </w:r>
      <w:r w:rsidR="00332AE5" w:rsidRPr="001012DA">
        <w:rPr>
          <w14:textOutline w14:w="0" w14:cap="rnd" w14:cmpd="sng" w14:algn="ctr">
            <w14:noFill/>
            <w14:prstDash w14:val="solid"/>
            <w14:bevel/>
          </w14:textOutline>
        </w:rPr>
        <w:t xml:space="preserve"> ‘on their journey’, </w:t>
      </w:r>
      <w:r w:rsidR="00397D85" w:rsidRPr="001012DA">
        <w:rPr>
          <w14:textOutline w14:w="0" w14:cap="rnd" w14:cmpd="sng" w14:algn="ctr">
            <w14:noFill/>
            <w14:prstDash w14:val="solid"/>
            <w14:bevel/>
          </w14:textOutline>
        </w:rPr>
        <w:t>and should continue</w:t>
      </w:r>
      <w:r w:rsidR="00332AE5" w:rsidRPr="001012DA">
        <w:rPr>
          <w14:textOutline w14:w="0" w14:cap="rnd" w14:cmpd="sng" w14:algn="ctr">
            <w14:noFill/>
            <w14:prstDash w14:val="solid"/>
            <w14:bevel/>
          </w14:textOutline>
        </w:rPr>
        <w:t xml:space="preserve"> to </w:t>
      </w:r>
      <w:r w:rsidR="00397D85" w:rsidRPr="001012DA">
        <w:rPr>
          <w14:textOutline w14:w="0" w14:cap="rnd" w14:cmpd="sng" w14:algn="ctr">
            <w14:noFill/>
            <w14:prstDash w14:val="solid"/>
            <w14:bevel/>
          </w14:textOutline>
        </w:rPr>
        <w:t>do this</w:t>
      </w:r>
      <w:r w:rsidR="00332AE5" w:rsidRPr="001012DA">
        <w:rPr>
          <w14:textOutline w14:w="0" w14:cap="rnd" w14:cmpd="sng" w14:algn="ctr">
            <w14:noFill/>
            <w14:prstDash w14:val="solid"/>
            <w14:bevel/>
          </w14:textOutline>
        </w:rPr>
        <w:t xml:space="preserve"> as long as </w:t>
      </w:r>
      <w:r w:rsidR="00D47CA3" w:rsidRPr="001012DA">
        <w:rPr>
          <w14:textOutline w14:w="0" w14:cap="rnd" w14:cmpd="sng" w14:algn="ctr">
            <w14:noFill/>
            <w14:prstDash w14:val="solid"/>
            <w14:bevel/>
          </w14:textOutline>
        </w:rPr>
        <w:t xml:space="preserve">they </w:t>
      </w:r>
      <w:r w:rsidR="00397D85" w:rsidRPr="001012DA">
        <w:rPr>
          <w14:textOutline w14:w="0" w14:cap="rnd" w14:cmpd="sng" w14:algn="ctr">
            <w14:noFill/>
            <w14:prstDash w14:val="solid"/>
            <w14:bevel/>
          </w14:textOutline>
        </w:rPr>
        <w:t>are able to, and as long as there is a need</w:t>
      </w:r>
      <w:r w:rsidR="00332AE5" w:rsidRPr="001012DA">
        <w:rPr>
          <w14:textOutline w14:w="0" w14:cap="rnd" w14:cmpd="sng" w14:algn="ctr">
            <w14:noFill/>
            <w14:prstDash w14:val="solid"/>
            <w14:bevel/>
          </w14:textOutline>
        </w:rPr>
        <w:t xml:space="preserve">. </w:t>
      </w:r>
      <w:r w:rsidR="00825BC0" w:rsidRPr="001012DA">
        <w:rPr>
          <w14:textOutline w14:w="0" w14:cap="rnd" w14:cmpd="sng" w14:algn="ctr">
            <w14:noFill/>
            <w14:prstDash w14:val="solid"/>
            <w14:bevel/>
          </w14:textOutline>
        </w:rPr>
        <w:t>There was a consensus in the evaluation that at this point in time, there was nothing that was in a position to be ‘spun off</w:t>
      </w:r>
      <w:r w:rsidR="00BD210F">
        <w:rPr>
          <w14:textOutline w14:w="0" w14:cap="rnd" w14:cmpd="sng" w14:algn="ctr">
            <w14:noFill/>
            <w14:prstDash w14:val="solid"/>
            <w14:bevel/>
          </w14:textOutline>
        </w:rPr>
        <w:t>’</w:t>
      </w:r>
      <w:r w:rsidR="00825BC0" w:rsidRPr="001012DA">
        <w:rPr>
          <w14:textOutline w14:w="0" w14:cap="rnd" w14:cmpd="sng" w14:algn="ctr">
            <w14:noFill/>
            <w14:prstDash w14:val="solid"/>
            <w14:bevel/>
          </w14:textOutline>
        </w:rPr>
        <w:t xml:space="preserve"> or </w:t>
      </w:r>
      <w:r w:rsidR="00BD210F">
        <w:rPr>
          <w14:textOutline w14:w="0" w14:cap="rnd" w14:cmpd="sng" w14:algn="ctr">
            <w14:noFill/>
            <w14:prstDash w14:val="solid"/>
            <w14:bevel/>
          </w14:textOutline>
        </w:rPr>
        <w:t>‘</w:t>
      </w:r>
      <w:r w:rsidR="00825BC0" w:rsidRPr="001012DA">
        <w:rPr>
          <w14:textOutline w14:w="0" w14:cap="rnd" w14:cmpd="sng" w14:algn="ctr">
            <w14:noFill/>
            <w14:prstDash w14:val="solid"/>
            <w14:bevel/>
          </w14:textOutline>
        </w:rPr>
        <w:t xml:space="preserve">dropped’ at WSB. </w:t>
      </w:r>
    </w:p>
    <w:p w14:paraId="261787FC" w14:textId="77777777" w:rsidR="00783EAA" w:rsidRPr="001012DA" w:rsidRDefault="00783EAA" w:rsidP="00783EAA">
      <w:pPr>
        <w:rPr>
          <w14:textOutline w14:w="0" w14:cap="rnd" w14:cmpd="sng" w14:algn="ctr">
            <w14:noFill/>
            <w14:prstDash w14:val="solid"/>
            <w14:bevel/>
          </w14:textOutline>
        </w:rPr>
      </w:pPr>
    </w:p>
    <w:p w14:paraId="1779675A" w14:textId="39846630" w:rsidR="005904F5" w:rsidRPr="001012DA" w:rsidRDefault="005904F5" w:rsidP="005904F5">
      <w:pPr>
        <w:pStyle w:val="Heading3"/>
      </w:pPr>
      <w:bookmarkStart w:id="41" w:name="_Toc65059918"/>
      <w:r w:rsidRPr="001012DA">
        <w:lastRenderedPageBreak/>
        <w:t>Sustainability</w:t>
      </w:r>
      <w:bookmarkEnd w:id="41"/>
    </w:p>
    <w:p w14:paraId="275109FE" w14:textId="696C0F4C" w:rsidR="005904F5" w:rsidRPr="001012DA" w:rsidRDefault="00242921" w:rsidP="00242921">
      <w:r w:rsidRPr="001012DA">
        <w:t xml:space="preserve">This evaluation was </w:t>
      </w:r>
      <w:r w:rsidR="00C95FC1" w:rsidRPr="001012DA">
        <w:t xml:space="preserve">finally </w:t>
      </w:r>
      <w:r w:rsidRPr="001012DA">
        <w:t>also tasked with considering the question of sustainability at WSB</w:t>
      </w:r>
      <w:r w:rsidR="00C95FC1" w:rsidRPr="001012DA">
        <w:t xml:space="preserve">, </w:t>
      </w:r>
      <w:r w:rsidR="002513A1" w:rsidRPr="001012DA">
        <w:t>across environmental, social and financial aspects.</w:t>
      </w:r>
      <w:r w:rsidR="006F4E44" w:rsidRPr="001012DA">
        <w:t xml:space="preserve"> </w:t>
      </w:r>
      <w:r w:rsidR="002513A1" w:rsidRPr="001012DA">
        <w:t xml:space="preserve">WSB was </w:t>
      </w:r>
      <w:r w:rsidR="006F4E44" w:rsidRPr="001012DA">
        <w:t>recognised</w:t>
      </w:r>
      <w:r w:rsidR="002513A1" w:rsidRPr="001012DA">
        <w:t xml:space="preserve"> as </w:t>
      </w:r>
      <w:r w:rsidR="003F3A19" w:rsidRPr="001012DA">
        <w:t>contributing to</w:t>
      </w:r>
      <w:r w:rsidR="006F4E44" w:rsidRPr="001012DA">
        <w:t xml:space="preserve"> </w:t>
      </w:r>
      <w:r w:rsidR="002513A1" w:rsidRPr="001012DA">
        <w:t xml:space="preserve">environmental sustainability in a number of ways, from their waste management work to the nearly two decades of work at the community level through the Vanua-tai and their more recent support </w:t>
      </w:r>
      <w:r w:rsidR="003F3A19" w:rsidRPr="001012DA">
        <w:t xml:space="preserve">for </w:t>
      </w:r>
      <w:r w:rsidR="002513A1" w:rsidRPr="001012DA">
        <w:t xml:space="preserve">fisheries management and climate change mitigation and resilience strategies. When asked the question, </w:t>
      </w:r>
      <w:r w:rsidR="003F3A19" w:rsidRPr="001012DA">
        <w:t>‘W</w:t>
      </w:r>
      <w:r w:rsidR="002513A1" w:rsidRPr="001012DA">
        <w:t>ill the benefits of WSB’s work last</w:t>
      </w:r>
      <w:r w:rsidR="003F3A19" w:rsidRPr="001012DA">
        <w:t>?’</w:t>
      </w:r>
      <w:r w:rsidR="002513A1" w:rsidRPr="001012DA">
        <w:t xml:space="preserve">, their body of work and the ways that WSB has influenced individuals, communities and society in Vanuatu were identified by </w:t>
      </w:r>
      <w:r w:rsidR="001D7EF5" w:rsidRPr="001012DA">
        <w:t xml:space="preserve">several </w:t>
      </w:r>
      <w:r w:rsidR="002513A1" w:rsidRPr="001012DA">
        <w:t xml:space="preserve">stakeholders. Here </w:t>
      </w:r>
      <w:r w:rsidR="00906DCB" w:rsidRPr="001012DA">
        <w:t xml:space="preserve">are several quotes offered by WSB’s core donor partners that relate to </w:t>
      </w:r>
      <w:r w:rsidR="00393F1E" w:rsidRPr="001012DA">
        <w:t xml:space="preserve">the </w:t>
      </w:r>
      <w:r w:rsidR="00906DCB" w:rsidRPr="001012DA">
        <w:t xml:space="preserve">sustainability of </w:t>
      </w:r>
      <w:r w:rsidR="00393F1E" w:rsidRPr="001012DA">
        <w:t xml:space="preserve">the environmental and the social aspects of </w:t>
      </w:r>
      <w:r w:rsidR="00906DCB" w:rsidRPr="001012DA">
        <w:t>WSB’s work</w:t>
      </w:r>
      <w:r w:rsidR="002513A1" w:rsidRPr="001012DA">
        <w:t xml:space="preserve">:  </w:t>
      </w:r>
      <w:r w:rsidR="00C95FC1" w:rsidRPr="001012DA">
        <w:t xml:space="preserve"> </w:t>
      </w:r>
    </w:p>
    <w:p w14:paraId="47BC0F45" w14:textId="14A2AA34" w:rsidR="00DB48D4" w:rsidRPr="001012DA" w:rsidRDefault="00DB48D4" w:rsidP="00906DCB">
      <w:pPr>
        <w:pStyle w:val="Quote"/>
        <w:rPr>
          <w:lang w:val="en-AU"/>
        </w:rPr>
      </w:pPr>
    </w:p>
    <w:p w14:paraId="6A773133" w14:textId="1AB90D28" w:rsidR="00614E20" w:rsidRPr="001012DA" w:rsidRDefault="00DB48D4" w:rsidP="00906DCB">
      <w:pPr>
        <w:pStyle w:val="Quote"/>
        <w:rPr>
          <w:lang w:val="en-AU"/>
        </w:rPr>
      </w:pPr>
      <w:r w:rsidRPr="001012DA">
        <w:rPr>
          <w:lang w:val="en-AU"/>
        </w:rPr>
        <w:t>Environmentally, the whole Vanua-tai. All the work they have produced. I don’t know how many plays have been written. The messaging that can be reproduced and redone by others</w:t>
      </w:r>
      <w:r w:rsidR="00906DCB" w:rsidRPr="001012DA">
        <w:rPr>
          <w:lang w:val="en-AU"/>
        </w:rPr>
        <w:t xml:space="preserve"> </w:t>
      </w:r>
      <w:r w:rsidR="00906DCB" w:rsidRPr="001012DA">
        <w:rPr>
          <w:bdr w:val="none" w:sz="0" w:space="0" w:color="auto"/>
          <w:lang w:val="en-AU"/>
        </w:rPr>
        <w:t xml:space="preserve">– </w:t>
      </w:r>
      <w:r w:rsidRPr="001012DA">
        <w:rPr>
          <w:lang w:val="en-AU"/>
        </w:rPr>
        <w:t>and have been. The films that can be watched and re</w:t>
      </w:r>
      <w:r w:rsidR="002513A1" w:rsidRPr="001012DA">
        <w:rPr>
          <w:lang w:val="en-AU"/>
        </w:rPr>
        <w:t>-</w:t>
      </w:r>
      <w:r w:rsidRPr="001012DA">
        <w:rPr>
          <w:lang w:val="en-AU"/>
        </w:rPr>
        <w:t>watched. That messaging</w:t>
      </w:r>
      <w:r w:rsidR="00D46AE5" w:rsidRPr="001012DA">
        <w:rPr>
          <w:lang w:val="en-AU"/>
        </w:rPr>
        <w:t xml:space="preserve"> across all of those really important social issues. The information that they’ve imparted to communities, people around the country…the </w:t>
      </w:r>
      <w:r w:rsidR="0043520B" w:rsidRPr="001012DA">
        <w:rPr>
          <w:lang w:val="en-AU"/>
        </w:rPr>
        <w:t>varieties</w:t>
      </w:r>
      <w:r w:rsidR="00D46AE5" w:rsidRPr="001012DA">
        <w:rPr>
          <w:lang w:val="en-AU"/>
        </w:rPr>
        <w:t xml:space="preserve"> of different messaging. That information stays with people. That messaging stays and moves on…[for example] voter education has come into my mind. How to vote, your vote is secret! God, that became a mantra. And so</w:t>
      </w:r>
      <w:r w:rsidR="002513A1" w:rsidRPr="001012DA">
        <w:rPr>
          <w:lang w:val="en-AU"/>
        </w:rPr>
        <w:t>,</w:t>
      </w:r>
      <w:r w:rsidR="00D46AE5" w:rsidRPr="001012DA">
        <w:rPr>
          <w:lang w:val="en-AU"/>
        </w:rPr>
        <w:t xml:space="preserve"> for me, that’s their sustainability. It</w:t>
      </w:r>
      <w:r w:rsidR="002513A1" w:rsidRPr="001012DA">
        <w:rPr>
          <w:lang w:val="en-AU"/>
        </w:rPr>
        <w:t>’</w:t>
      </w:r>
      <w:r w:rsidR="00D46AE5" w:rsidRPr="001012DA">
        <w:rPr>
          <w:lang w:val="en-AU"/>
        </w:rPr>
        <w:t>s around the messaging, the information and the products that they’ve produced</w:t>
      </w:r>
      <w:r w:rsidR="002513A1" w:rsidRPr="001012DA">
        <w:rPr>
          <w:lang w:val="en-AU"/>
        </w:rPr>
        <w:t>,</w:t>
      </w:r>
      <w:r w:rsidR="00D46AE5" w:rsidRPr="001012DA">
        <w:rPr>
          <w:lang w:val="en-AU"/>
        </w:rPr>
        <w:t xml:space="preserve"> that are then used and reused and shared. </w:t>
      </w:r>
    </w:p>
    <w:p w14:paraId="483A8203" w14:textId="079A75B3" w:rsidR="00906DCB" w:rsidRPr="001012DA" w:rsidRDefault="00906DCB" w:rsidP="00906DCB">
      <w:pPr>
        <w:pStyle w:val="Quote"/>
        <w:rPr>
          <w:lang w:val="en-AU"/>
        </w:rPr>
      </w:pPr>
    </w:p>
    <w:p w14:paraId="4BA207E1" w14:textId="221510E4" w:rsidR="00906DCB" w:rsidRPr="001012DA" w:rsidRDefault="00906DCB" w:rsidP="00906DCB">
      <w:pPr>
        <w:pStyle w:val="Quote"/>
        <w:rPr>
          <w:lang w:val="en-AU"/>
        </w:rPr>
      </w:pPr>
      <w:r w:rsidRPr="001012DA">
        <w:rPr>
          <w:lang w:val="en-AU"/>
        </w:rPr>
        <w:t>WSB has led a number of hard conversations on tabu topics. These conversations would have educated ni-Vanuatu people and would have changed people’s viewpoints. The conversations would have slowly changed the landscape of Vanuatu society.</w:t>
      </w:r>
    </w:p>
    <w:p w14:paraId="26CE8F9A" w14:textId="77777777" w:rsidR="00614E20" w:rsidRPr="001012DA" w:rsidRDefault="00614E20" w:rsidP="00906DCB">
      <w:pPr>
        <w:pStyle w:val="Quote"/>
        <w:rPr>
          <w:lang w:val="en-AU"/>
        </w:rPr>
      </w:pPr>
    </w:p>
    <w:p w14:paraId="69444AAC" w14:textId="3FBE8492" w:rsidR="00614E20" w:rsidRPr="001012DA" w:rsidRDefault="0043520B" w:rsidP="00906DCB">
      <w:pPr>
        <w:pStyle w:val="Quote"/>
        <w:rPr>
          <w:lang w:val="en-AU"/>
        </w:rPr>
      </w:pPr>
      <w:r w:rsidRPr="001012DA">
        <w:rPr>
          <w:lang w:val="en-AU"/>
        </w:rPr>
        <w:t xml:space="preserve"> </w:t>
      </w:r>
      <w:r w:rsidR="00614E20" w:rsidRPr="001012DA">
        <w:rPr>
          <w:lang w:val="en-AU"/>
        </w:rPr>
        <w:t>I think there's been more discussions about sensitive issues. I think from young people that I've seen…[they]  are more open to heading up hard cultural areas like gender equality, LGBTQ, women in the workplace, and rights of climate change. And I think whether WSB has had a direct impact or an indirect impact, they've been there on that journey, raising those voices and perspectives. And I think, in Vanuatu the kind of social conversation about those key issues, those are the kind of context changes that WSB has been working in, where at one stage maybe they were the only voice. And now they're facilitating more and more voices.</w:t>
      </w:r>
    </w:p>
    <w:p w14:paraId="24F908EF" w14:textId="00D87F90" w:rsidR="005E463E" w:rsidRPr="001012DA" w:rsidRDefault="005E463E" w:rsidP="00906DCB">
      <w:pPr>
        <w:pStyle w:val="Quote"/>
        <w:rPr>
          <w:lang w:val="en-AU"/>
        </w:rPr>
      </w:pPr>
    </w:p>
    <w:p w14:paraId="46FB88AF" w14:textId="1C094D9C" w:rsidR="00102E94" w:rsidRPr="001012DA" w:rsidRDefault="00061816" w:rsidP="001A10F7">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The evaluation was also tasked with looking more closely at financial sustainability. </w:t>
      </w:r>
      <w:r w:rsidR="009016AF" w:rsidRPr="001012DA">
        <w:rPr>
          <w14:textOutline w14:w="0" w14:cap="rnd" w14:cmpd="sng" w14:algn="ctr">
            <w14:noFill/>
            <w14:prstDash w14:val="solid"/>
            <w14:bevel/>
          </w14:textOutline>
        </w:rPr>
        <w:t>M</w:t>
      </w:r>
      <w:r w:rsidRPr="001012DA">
        <w:rPr>
          <w14:textOutline w14:w="0" w14:cap="rnd" w14:cmpd="sng" w14:algn="ctr">
            <w14:noFill/>
            <w14:prstDash w14:val="solid"/>
            <w14:bevel/>
          </w14:textOutline>
        </w:rPr>
        <w:t xml:space="preserve">any partners identified the fact that WSB services and products </w:t>
      </w:r>
      <w:r w:rsidR="009016AF" w:rsidRPr="001012DA">
        <w:rPr>
          <w14:textOutline w14:w="0" w14:cap="rnd" w14:cmpd="sng" w14:algn="ctr">
            <w14:noFill/>
            <w14:prstDash w14:val="solid"/>
            <w14:bevel/>
          </w14:textOutline>
        </w:rPr>
        <w:t>were</w:t>
      </w:r>
      <w:r w:rsidRPr="001012DA">
        <w:rPr>
          <w14:textOutline w14:w="0" w14:cap="rnd" w14:cmpd="sng" w14:algn="ctr">
            <w14:noFill/>
            <w14:prstDash w14:val="solid"/>
            <w14:bevel/>
          </w14:textOutline>
        </w:rPr>
        <w:t xml:space="preserve"> free or very inexpensive as crucial to their effectiveness. This was the case specifically because of the </w:t>
      </w:r>
      <w:r w:rsidR="009016AF" w:rsidRPr="001012DA">
        <w:rPr>
          <w14:textOutline w14:w="0" w14:cap="rnd" w14:cmpd="sng" w14:algn="ctr">
            <w14:noFill/>
            <w14:prstDash w14:val="solid"/>
            <w14:bevel/>
          </w14:textOutline>
        </w:rPr>
        <w:t>individuals and communities that</w:t>
      </w:r>
      <w:r w:rsidRPr="001012DA">
        <w:rPr>
          <w14:textOutline w14:w="0" w14:cap="rnd" w14:cmpd="sng" w14:algn="ctr">
            <w14:noFill/>
            <w14:prstDash w14:val="solid"/>
            <w14:bevel/>
          </w14:textOutline>
        </w:rPr>
        <w:t xml:space="preserve"> WSB serves. </w:t>
      </w:r>
      <w:r w:rsidR="00102E94" w:rsidRPr="001012DA">
        <w:rPr>
          <w14:textOutline w14:w="0" w14:cap="rnd" w14:cmpd="sng" w14:algn="ctr">
            <w14:noFill/>
            <w14:prstDash w14:val="solid"/>
            <w14:bevel/>
          </w14:textOutline>
        </w:rPr>
        <w:t xml:space="preserve">This is reflected in </w:t>
      </w:r>
      <w:r w:rsidR="00F54922" w:rsidRPr="001012DA">
        <w:rPr>
          <w14:textOutline w14:w="0" w14:cap="rnd" w14:cmpd="sng" w14:algn="ctr">
            <w14:noFill/>
            <w14:prstDash w14:val="solid"/>
            <w14:bevel/>
          </w14:textOutline>
        </w:rPr>
        <w:t>c</w:t>
      </w:r>
      <w:r w:rsidR="00102E94" w:rsidRPr="001012DA">
        <w:rPr>
          <w14:textOutline w14:w="0" w14:cap="rnd" w14:cmpd="sng" w14:algn="ctr">
            <w14:noFill/>
            <w14:prstDash w14:val="solid"/>
            <w14:bevel/>
          </w14:textOutline>
        </w:rPr>
        <w:t>omment</w:t>
      </w:r>
      <w:r w:rsidR="00F54922" w:rsidRPr="001012DA">
        <w:rPr>
          <w14:textOutline w14:w="0" w14:cap="rnd" w14:cmpd="sng" w14:algn="ctr">
            <w14:noFill/>
            <w14:prstDash w14:val="solid"/>
            <w14:bevel/>
          </w14:textOutline>
        </w:rPr>
        <w:t>s</w:t>
      </w:r>
      <w:r w:rsidR="00102E94" w:rsidRPr="001012DA">
        <w:rPr>
          <w14:textOutline w14:w="0" w14:cap="rnd" w14:cmpd="sng" w14:algn="ctr">
            <w14:noFill/>
            <w14:prstDash w14:val="solid"/>
            <w14:bevel/>
          </w14:textOutline>
        </w:rPr>
        <w:t xml:space="preserve"> </w:t>
      </w:r>
      <w:r w:rsidR="00F54922" w:rsidRPr="001012DA">
        <w:rPr>
          <w14:textOutline w14:w="0" w14:cap="rnd" w14:cmpd="sng" w14:algn="ctr">
            <w14:noFill/>
            <w14:prstDash w14:val="solid"/>
            <w14:bevel/>
          </w14:textOutline>
        </w:rPr>
        <w:t xml:space="preserve">offered by two </w:t>
      </w:r>
      <w:r w:rsidR="00B00447" w:rsidRPr="001012DA">
        <w:rPr>
          <w14:textOutline w14:w="0" w14:cap="rnd" w14:cmpd="sng" w14:algn="ctr">
            <w14:noFill/>
            <w14:prstDash w14:val="solid"/>
            <w14:bevel/>
          </w14:textOutline>
        </w:rPr>
        <w:t>individuals</w:t>
      </w:r>
      <w:r w:rsidR="00102E94" w:rsidRPr="001012DA">
        <w:rPr>
          <w14:textOutline w14:w="0" w14:cap="rnd" w14:cmpd="sng" w14:algn="ctr">
            <w14:noFill/>
            <w14:prstDash w14:val="solid"/>
            <w14:bevel/>
          </w14:textOutline>
        </w:rPr>
        <w:t xml:space="preserve"> in this evaluation: </w:t>
      </w:r>
    </w:p>
    <w:p w14:paraId="2B8DB700" w14:textId="77777777" w:rsidR="00102E94" w:rsidRPr="001012DA" w:rsidRDefault="00102E94" w:rsidP="00B00447">
      <w:pPr>
        <w:pStyle w:val="Quote"/>
        <w:rPr>
          <w:lang w:val="en-AU"/>
        </w:rPr>
      </w:pPr>
    </w:p>
    <w:p w14:paraId="3673DA8A" w14:textId="6EF07D6E" w:rsidR="00102E94" w:rsidRPr="001012DA" w:rsidRDefault="00102E94" w:rsidP="00B00447">
      <w:pPr>
        <w:pStyle w:val="Quote"/>
        <w:rPr>
          <w:lang w:val="en-AU"/>
        </w:rPr>
      </w:pPr>
      <w:r w:rsidRPr="001012DA">
        <w:rPr>
          <w:lang w:val="en-AU"/>
        </w:rPr>
        <w:t>Aiming for economic sustainability would significantly change the nature of WSB’s work. They would need to consider building up social enterprises and monetising their services and products. A result of this would be that some of their services and products would be too expensive for the community they serve to access.</w:t>
      </w:r>
    </w:p>
    <w:p w14:paraId="1B08C4CC" w14:textId="3A7285E0" w:rsidR="00F54922" w:rsidRPr="001012DA" w:rsidRDefault="00F54922" w:rsidP="00B00447">
      <w:pPr>
        <w:pStyle w:val="Quote"/>
        <w:rPr>
          <w:lang w:val="en-AU"/>
        </w:rPr>
      </w:pPr>
    </w:p>
    <w:p w14:paraId="5686ABF4" w14:textId="11BF7804" w:rsidR="00F54922" w:rsidRPr="001012DA" w:rsidRDefault="00F54922" w:rsidP="00B00447">
      <w:pPr>
        <w:pStyle w:val="Quote"/>
        <w:rPr>
          <w:lang w:val="en-AU"/>
        </w:rPr>
      </w:pPr>
      <w:r w:rsidRPr="001012DA">
        <w:rPr>
          <w:lang w:val="en-AU"/>
        </w:rPr>
        <w:t>[Financial sustainability] shouldn’t be an overarching goal. And I don’t think they would be sustainable without core funding. And personally speaking</w:t>
      </w:r>
      <w:r w:rsidR="00937D60" w:rsidRPr="001012DA">
        <w:rPr>
          <w:lang w:val="en-AU"/>
        </w:rPr>
        <w:t>,</w:t>
      </w:r>
      <w:r w:rsidRPr="001012DA">
        <w:rPr>
          <w:lang w:val="en-AU"/>
        </w:rPr>
        <w:t xml:space="preserve"> I think that donors need to get over this and just move on. I think there’s sustainability in other ways, in terms of how they do things, the messaging that they’re producing, the legacy of the work that they’re doing. And those are the sustainable elements to WSB…the skills, the knowledge. But in terms of financial [sustainability] it would be impossible. The same with the Vanuatu Women’s Centre. Without core funding, it wouldn’t exist. And I think donors need to decide – are these key organisations for a place like Vanuatu? </w:t>
      </w:r>
    </w:p>
    <w:p w14:paraId="2ED5B72A" w14:textId="77777777" w:rsidR="00102E94" w:rsidRPr="001012DA" w:rsidRDefault="00102E94" w:rsidP="00937D60">
      <w:pPr>
        <w:pStyle w:val="Quote"/>
        <w:rPr>
          <w:lang w:val="en-AU"/>
        </w:rPr>
      </w:pPr>
    </w:p>
    <w:p w14:paraId="4A8E9523" w14:textId="62AB891F" w:rsidR="00102E94" w:rsidRPr="001012DA" w:rsidRDefault="00061816" w:rsidP="00102E94">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WSB </w:t>
      </w:r>
      <w:r w:rsidR="009016AF" w:rsidRPr="001012DA">
        <w:rPr>
          <w14:textOutline w14:w="0" w14:cap="rnd" w14:cmpd="sng" w14:algn="ctr">
            <w14:noFill/>
            <w14:prstDash w14:val="solid"/>
            <w14:bevel/>
          </w14:textOutline>
        </w:rPr>
        <w:t>also fills</w:t>
      </w:r>
      <w:r w:rsidRPr="001012DA">
        <w:rPr>
          <w14:textOutline w14:w="0" w14:cap="rnd" w14:cmpd="sng" w14:algn="ctr">
            <w14:noFill/>
            <w14:prstDash w14:val="solid"/>
            <w14:bevel/>
          </w14:textOutline>
        </w:rPr>
        <w:t xml:space="preserve"> </w:t>
      </w:r>
      <w:r w:rsidR="009016AF" w:rsidRPr="001012DA">
        <w:rPr>
          <w14:textOutline w14:w="0" w14:cap="rnd" w14:cmpd="sng" w14:algn="ctr">
            <w14:noFill/>
            <w14:prstDash w14:val="solid"/>
            <w14:bevel/>
          </w14:textOutline>
        </w:rPr>
        <w:t xml:space="preserve">a number of </w:t>
      </w:r>
      <w:r w:rsidRPr="001012DA">
        <w:rPr>
          <w14:textOutline w14:w="0" w14:cap="rnd" w14:cmpd="sng" w14:algn="ctr">
            <w14:noFill/>
            <w14:prstDash w14:val="solid"/>
            <w14:bevel/>
          </w14:textOutline>
        </w:rPr>
        <w:t xml:space="preserve">crucial gaps in government </w:t>
      </w:r>
      <w:r w:rsidR="009016AF" w:rsidRPr="001012DA">
        <w:rPr>
          <w14:textOutline w14:w="0" w14:cap="rnd" w14:cmpd="sng" w14:algn="ctr">
            <w14:noFill/>
            <w14:prstDash w14:val="solid"/>
            <w14:bevel/>
          </w14:textOutline>
        </w:rPr>
        <w:t>service delivery</w:t>
      </w:r>
      <w:r w:rsidRPr="001012DA">
        <w:rPr>
          <w14:textOutline w14:w="0" w14:cap="rnd" w14:cmpd="sng" w14:algn="ctr">
            <w14:noFill/>
            <w14:prstDash w14:val="solid"/>
            <w14:bevel/>
          </w14:textOutline>
        </w:rPr>
        <w:t xml:space="preserve"> in </w:t>
      </w:r>
      <w:r w:rsidR="009016AF" w:rsidRPr="001012DA">
        <w:rPr>
          <w14:textOutline w14:w="0" w14:cap="rnd" w14:cmpd="sng" w14:algn="ctr">
            <w14:noFill/>
            <w14:prstDash w14:val="solid"/>
            <w14:bevel/>
          </w14:textOutline>
        </w:rPr>
        <w:t xml:space="preserve">areas like </w:t>
      </w:r>
      <w:r w:rsidRPr="001012DA">
        <w:rPr>
          <w14:textOutline w14:w="0" w14:cap="rnd" w14:cmpd="sng" w14:algn="ctr">
            <w14:noFill/>
            <w14:prstDash w14:val="solid"/>
            <w14:bevel/>
          </w14:textOutline>
        </w:rPr>
        <w:t>sexual and reproductive health,</w:t>
      </w:r>
      <w:r w:rsidR="009016AF" w:rsidRPr="001012DA">
        <w:rPr>
          <w14:textOutline w14:w="0" w14:cap="rnd" w14:cmpd="sng" w14:algn="ctr">
            <w14:noFill/>
            <w14:prstDash w14:val="solid"/>
            <w14:bevel/>
          </w14:textOutline>
        </w:rPr>
        <w:t xml:space="preserve"> in their work with youth, and </w:t>
      </w:r>
      <w:r w:rsidR="00B00447" w:rsidRPr="001012DA">
        <w:rPr>
          <w14:textOutline w14:w="0" w14:cap="rnd" w14:cmpd="sng" w14:algn="ctr">
            <w14:noFill/>
            <w14:prstDash w14:val="solid"/>
            <w14:bevel/>
          </w14:textOutline>
        </w:rPr>
        <w:t xml:space="preserve">even </w:t>
      </w:r>
      <w:r w:rsidR="009016AF" w:rsidRPr="001012DA">
        <w:rPr>
          <w14:textOutline w14:w="0" w14:cap="rnd" w14:cmpd="sng" w14:algn="ctr">
            <w14:noFill/>
            <w14:prstDash w14:val="solid"/>
            <w14:bevel/>
          </w14:textOutline>
        </w:rPr>
        <w:t xml:space="preserve">in waste management. These services are not likely to be supported by </w:t>
      </w:r>
      <w:r w:rsidR="00102E94" w:rsidRPr="001012DA">
        <w:rPr>
          <w14:textOutline w14:w="0" w14:cap="rnd" w14:cmpd="sng" w14:algn="ctr">
            <w14:noFill/>
            <w14:prstDash w14:val="solid"/>
            <w14:bevel/>
          </w14:textOutline>
        </w:rPr>
        <w:t>the Vanuatu government at any point in the immediate future</w:t>
      </w:r>
      <w:r w:rsidR="009016AF" w:rsidRPr="001012DA">
        <w:rPr>
          <w14:textOutline w14:w="0" w14:cap="rnd" w14:cmpd="sng" w14:algn="ctr">
            <w14:noFill/>
            <w14:prstDash w14:val="solid"/>
            <w14:bevel/>
          </w14:textOutline>
        </w:rPr>
        <w:t xml:space="preserve">. </w:t>
      </w:r>
      <w:r w:rsidR="00102E94" w:rsidRPr="001012DA">
        <w:rPr>
          <w14:textOutline w14:w="0" w14:cap="rnd" w14:cmpd="sng" w14:algn="ctr">
            <w14:noFill/>
            <w14:prstDash w14:val="solid"/>
            <w14:bevel/>
          </w14:textOutline>
        </w:rPr>
        <w:t>Another donor partner referred to WSB as a ‘public good’. WSB’s past two reviews, in 2009 and in 2012, both concluded that financial sustainability was not an appropriate goal for the organisation, as illustrated in the relevant passage</w:t>
      </w:r>
      <w:r w:rsidR="00900E52">
        <w:rPr>
          <w14:textOutline w14:w="0" w14:cap="rnd" w14:cmpd="sng" w14:algn="ctr">
            <w14:noFill/>
            <w14:prstDash w14:val="solid"/>
            <w14:bevel/>
          </w14:textOutline>
        </w:rPr>
        <w:t>s</w:t>
      </w:r>
      <w:r w:rsidR="00102E94" w:rsidRPr="001012DA">
        <w:rPr>
          <w14:textOutline w14:w="0" w14:cap="rnd" w14:cmpd="sng" w14:algn="ctr">
            <w14:noFill/>
            <w14:prstDash w14:val="solid"/>
            <w14:bevel/>
          </w14:textOutline>
        </w:rPr>
        <w:t xml:space="preserve"> from both of these documents: </w:t>
      </w:r>
    </w:p>
    <w:p w14:paraId="3C7E4B65" w14:textId="541F33BD" w:rsidR="00E329BC" w:rsidRPr="001012DA" w:rsidRDefault="00E329BC" w:rsidP="007711BC">
      <w:pPr>
        <w:pStyle w:val="Quote"/>
        <w:rPr>
          <w:lang w:val="en-AU"/>
        </w:rPr>
      </w:pPr>
    </w:p>
    <w:p w14:paraId="7B63102A" w14:textId="25FEB697" w:rsidR="00E329BC" w:rsidRPr="001012DA" w:rsidRDefault="00E329BC" w:rsidP="007711BC">
      <w:pPr>
        <w:pStyle w:val="Quote"/>
        <w:rPr>
          <w:rFonts w:ascii="Times New Roman" w:hAnsi="Times New Roman" w:cs="Times New Roman"/>
          <w:sz w:val="24"/>
          <w:szCs w:val="24"/>
          <w:bdr w:val="none" w:sz="0" w:space="0" w:color="auto"/>
          <w:lang w:val="en-AU"/>
        </w:rPr>
      </w:pPr>
      <w:r w:rsidRPr="001012DA">
        <w:rPr>
          <w:bdr w:val="none" w:sz="0" w:space="0" w:color="auto"/>
          <w:lang w:val="en-AU"/>
        </w:rPr>
        <w:lastRenderedPageBreak/>
        <w:t>WSB has very limited opportunities to enforce cost recovery. Its work is specifically aimed at those who are l</w:t>
      </w:r>
      <w:r w:rsidR="009016AF" w:rsidRPr="001012DA">
        <w:rPr>
          <w:bdr w:val="none" w:sz="0" w:space="0" w:color="auto"/>
          <w:lang w:val="en-AU"/>
        </w:rPr>
        <w:t>e</w:t>
      </w:r>
      <w:r w:rsidRPr="001012DA">
        <w:rPr>
          <w:bdr w:val="none" w:sz="0" w:space="0" w:color="auto"/>
          <w:lang w:val="en-AU"/>
        </w:rPr>
        <w:t>ast able to pay, and it needs to strike a balance between seeking to recover costs and making its products and services available to those who need them most. WSB also has few opportunities to raise money locally.</w:t>
      </w:r>
      <w:r w:rsidR="00102E94" w:rsidRPr="001012DA">
        <w:rPr>
          <w:rStyle w:val="FootnoteReference"/>
          <w:i w:val="0"/>
          <w:iCs w:val="0"/>
          <w:bdr w:val="none" w:sz="0" w:space="0" w:color="auto"/>
          <w:lang w:val="en-AU"/>
        </w:rPr>
        <w:footnoteReference w:id="93"/>
      </w:r>
      <w:r w:rsidRPr="001012DA">
        <w:rPr>
          <w:bdr w:val="none" w:sz="0" w:space="0" w:color="auto"/>
          <w:lang w:val="en-AU"/>
        </w:rPr>
        <w:t xml:space="preserve"> </w:t>
      </w:r>
    </w:p>
    <w:p w14:paraId="6C6D64E8" w14:textId="41EC49AA" w:rsidR="00F13439" w:rsidRPr="001012DA" w:rsidRDefault="00F13439" w:rsidP="007711BC">
      <w:pPr>
        <w:pStyle w:val="Quote"/>
        <w:rPr>
          <w:lang w:val="en-AU"/>
        </w:rPr>
      </w:pPr>
    </w:p>
    <w:p w14:paraId="3343446E" w14:textId="6C604BEE" w:rsidR="00454195" w:rsidRPr="001012DA" w:rsidRDefault="00454195" w:rsidP="007711BC">
      <w:pPr>
        <w:pStyle w:val="Quote"/>
        <w:rPr>
          <w:rFonts w:ascii="Times New Roman" w:hAnsi="Times New Roman"/>
          <w:sz w:val="24"/>
          <w:szCs w:val="24"/>
          <w:bdr w:val="none" w:sz="0" w:space="0" w:color="auto"/>
          <w:lang w:val="en-AU"/>
        </w:rPr>
      </w:pPr>
      <w:r w:rsidRPr="001012DA">
        <w:rPr>
          <w:bdr w:val="none" w:sz="0" w:space="0" w:color="auto"/>
          <w:lang w:val="en-AU"/>
        </w:rPr>
        <w:t>As has been recognized by key stakeholders, financial sustainability of Wan Smolbag is not a viable goal for the organization. Opportunities for cost recovery are very limited, with the one significant area for income generation being the sale of screening rights to Love Patrol. In 2012 this generated approximately 1.2 million vatu in revenue for the organization, which while not insubstantial, would not meet the production costs for even one season of the series, and represents less than one percent of the organization’s annual operating costs (please see Appendix 7). Beyond its direct service delivery functions, in many ways Wan Smolbag may be seen to be addressing major gaps in the area of social services and arts and culture programming that within the context of a more robust national economy, based on higher population numbers, might otherwise be subsidized or supported through the state. Given that this is well outside of the immediate, and most likely the longer term, scope of the Government of Vanuatu, there is a reasonable argument to be made for ongoing donor support for these kinds of services and activities in Vanuatu, especially as issues around urban poverty are on the rise.</w:t>
      </w:r>
      <w:r w:rsidRPr="001012DA">
        <w:rPr>
          <w:rStyle w:val="FootnoteReference"/>
          <w:i w:val="0"/>
          <w:iCs w:val="0"/>
          <w:bdr w:val="none" w:sz="0" w:space="0" w:color="auto"/>
          <w:lang w:val="en-AU"/>
        </w:rPr>
        <w:footnoteReference w:id="94"/>
      </w:r>
      <w:r w:rsidRPr="001012DA">
        <w:rPr>
          <w:bdr w:val="none" w:sz="0" w:space="0" w:color="auto"/>
          <w:lang w:val="en-AU"/>
        </w:rPr>
        <w:t xml:space="preserve"> </w:t>
      </w:r>
    </w:p>
    <w:p w14:paraId="20D2DF6B" w14:textId="77777777" w:rsidR="00454195" w:rsidRPr="001012DA" w:rsidRDefault="00454195" w:rsidP="007711BC">
      <w:pPr>
        <w:pStyle w:val="Quote"/>
        <w:rPr>
          <w:lang w:val="en-AU"/>
        </w:rPr>
      </w:pPr>
    </w:p>
    <w:p w14:paraId="1F209CFC" w14:textId="77777777" w:rsidR="005D376A" w:rsidRDefault="00214E7C" w:rsidP="005D376A">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In fact, </w:t>
      </w:r>
      <w:r w:rsidR="003C11A4" w:rsidRPr="001012DA">
        <w:rPr>
          <w:i/>
          <w:iCs/>
          <w14:textOutline w14:w="0" w14:cap="rnd" w14:cmpd="sng" w14:algn="ctr">
            <w14:noFill/>
            <w14:prstDash w14:val="solid"/>
            <w14:bevel/>
          </w14:textOutline>
        </w:rPr>
        <w:t>Love Patrol</w:t>
      </w:r>
      <w:r w:rsidR="003C11A4" w:rsidRPr="001012DA">
        <w:rPr>
          <w14:textOutline w14:w="0" w14:cap="rnd" w14:cmpd="sng" w14:algn="ctr">
            <w14:noFill/>
            <w14:prstDash w14:val="solid"/>
            <w14:bevel/>
          </w14:textOutline>
        </w:rPr>
        <w:t xml:space="preserve"> – arguably WSB’s </w:t>
      </w:r>
      <w:r w:rsidR="00B37BFF" w:rsidRPr="001012DA">
        <w:rPr>
          <w14:textOutline w14:w="0" w14:cap="rnd" w14:cmpd="sng" w14:algn="ctr">
            <w14:noFill/>
            <w14:prstDash w14:val="solid"/>
            <w14:bevel/>
          </w14:textOutline>
        </w:rPr>
        <w:t>most broadly marketable and</w:t>
      </w:r>
      <w:r w:rsidR="003C11A4" w:rsidRPr="001012DA">
        <w:rPr>
          <w14:textOutline w14:w="0" w14:cap="rnd" w14:cmpd="sng" w14:algn="ctr">
            <w14:noFill/>
            <w14:prstDash w14:val="solid"/>
            <w14:bevel/>
          </w14:textOutline>
        </w:rPr>
        <w:t xml:space="preserve"> widely distributed creative media product –</w:t>
      </w:r>
      <w:r w:rsidRPr="001012DA">
        <w:rPr>
          <w14:textOutline w14:w="0" w14:cap="rnd" w14:cmpd="sng" w14:algn="ctr">
            <w14:noFill/>
            <w14:prstDash w14:val="solid"/>
            <w14:bevel/>
          </w14:textOutline>
        </w:rPr>
        <w:t xml:space="preserve"> </w:t>
      </w:r>
      <w:r w:rsidR="003C11A4" w:rsidRPr="001012DA">
        <w:rPr>
          <w14:textOutline w14:w="0" w14:cap="rnd" w14:cmpd="sng" w14:algn="ctr">
            <w14:noFill/>
            <w14:prstDash w14:val="solid"/>
            <w14:bevel/>
          </w14:textOutline>
        </w:rPr>
        <w:t xml:space="preserve">generated </w:t>
      </w:r>
      <w:r w:rsidRPr="001012DA">
        <w:rPr>
          <w:i/>
          <w:iCs/>
          <w14:textOutline w14:w="0" w14:cap="rnd" w14:cmpd="sng" w14:algn="ctr">
            <w14:noFill/>
            <w14:prstDash w14:val="solid"/>
            <w14:bevel/>
          </w14:textOutline>
        </w:rPr>
        <w:t>less</w:t>
      </w:r>
      <w:r w:rsidR="003C11A4" w:rsidRPr="001012DA">
        <w:rPr>
          <w14:textOutline w14:w="0" w14:cap="rnd" w14:cmpd="sng" w14:algn="ctr">
            <w14:noFill/>
            <w14:prstDash w14:val="solid"/>
            <w14:bevel/>
          </w14:textOutline>
        </w:rPr>
        <w:t xml:space="preserve"> than half a percent of WSB’s annual income</w:t>
      </w:r>
      <w:r w:rsidR="00795310" w:rsidRPr="001012DA">
        <w:rPr>
          <w14:textOutline w14:w="0" w14:cap="rnd" w14:cmpd="sng" w14:algn="ctr">
            <w14:noFill/>
            <w14:prstDash w14:val="solid"/>
            <w14:bevel/>
          </w14:textOutline>
        </w:rPr>
        <w:t xml:space="preserve"> in 2012</w:t>
      </w:r>
      <w:r w:rsidR="003C11A4" w:rsidRPr="001012DA">
        <w:rPr>
          <w14:textOutline w14:w="0" w14:cap="rnd" w14:cmpd="sng" w14:algn="ctr">
            <w14:noFill/>
            <w14:prstDash w14:val="solid"/>
            <w14:bevel/>
          </w14:textOutline>
        </w:rPr>
        <w:t>.</w:t>
      </w:r>
      <w:r w:rsidR="005D376A">
        <w:rPr>
          <w14:textOutline w14:w="0" w14:cap="rnd" w14:cmpd="sng" w14:algn="ctr">
            <w14:noFill/>
            <w14:prstDash w14:val="solid"/>
            <w14:bevel/>
          </w14:textOutline>
        </w:rPr>
        <w:t xml:space="preserve"> </w:t>
      </w:r>
    </w:p>
    <w:p w14:paraId="6299C5ED" w14:textId="77777777" w:rsidR="005D376A" w:rsidRDefault="005D376A" w:rsidP="005D376A">
      <w:pPr>
        <w:rPr>
          <w14:textOutline w14:w="0" w14:cap="rnd" w14:cmpd="sng" w14:algn="ctr">
            <w14:noFill/>
            <w14:prstDash w14:val="solid"/>
            <w14:bevel/>
          </w14:textOutline>
        </w:rPr>
      </w:pPr>
    </w:p>
    <w:p w14:paraId="11492070" w14:textId="02B24A19" w:rsidR="005D376A" w:rsidRDefault="005D376A" w:rsidP="005D376A">
      <w:pPr>
        <w:rPr>
          <w14:textOutline w14:w="0" w14:cap="rnd" w14:cmpd="sng" w14:algn="ctr">
            <w14:noFill/>
            <w14:prstDash w14:val="solid"/>
            <w14:bevel/>
          </w14:textOutline>
        </w:rPr>
      </w:pPr>
      <w:r>
        <w:rPr>
          <w14:textOutline w14:w="0" w14:cap="rnd" w14:cmpd="sng" w14:algn="ctr">
            <w14:noFill/>
            <w14:prstDash w14:val="solid"/>
            <w14:bevel/>
          </w14:textOutline>
        </w:rPr>
        <w:t xml:space="preserve">Over the past decade and a half two Australian business advisors have also worked directly with WSB to analyse possibilities around cost recovery and sourcing alternative funding. In 2006 one </w:t>
      </w:r>
      <w:r w:rsidR="00D76FD3">
        <w:rPr>
          <w14:textOutline w14:w="0" w14:cap="rnd" w14:cmpd="sng" w14:algn="ctr">
            <w14:noFill/>
            <w14:prstDash w14:val="solid"/>
            <w14:bevel/>
          </w14:textOutline>
        </w:rPr>
        <w:t xml:space="preserve">of these advisors </w:t>
      </w:r>
      <w:r>
        <w:rPr>
          <w14:textOutline w14:w="0" w14:cap="rnd" w14:cmpd="sng" w14:algn="ctr">
            <w14:noFill/>
            <w14:prstDash w14:val="solid"/>
            <w14:bevel/>
          </w14:textOutline>
        </w:rPr>
        <w:t>was placed with WSB to explore ‘possible commercial opportunities’. Among other things this individual analysed a successful and high-profile Cambodian NGO ‘Friends’ that worked with street kids and ran a reproductive health centre – somewhat similar to WSB. This organisation also ran various commercial arms that collectively generated about half a million dollars annually. However their running costs for these commercial activities were such that their net profit was only 12% of that amount. Given the size of the potential market in Cambodia and the size of the market in Vanuatu, according to this business advisor: ‘…if you scale Friends’ profit to Vanuatu’s population it works out [to] not much over $1000.’</w:t>
      </w:r>
      <w:r>
        <w:rPr>
          <w:rStyle w:val="FootnoteReference"/>
          <w14:textOutline w14:w="0" w14:cap="rnd" w14:cmpd="sng" w14:algn="ctr">
            <w14:noFill/>
            <w14:prstDash w14:val="solid"/>
            <w14:bevel/>
          </w14:textOutline>
        </w:rPr>
        <w:footnoteReference w:id="95"/>
      </w:r>
    </w:p>
    <w:p w14:paraId="0A6B0409" w14:textId="3D6E1C17" w:rsidR="00CC784C" w:rsidRDefault="003C11A4" w:rsidP="005D376A">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 </w:t>
      </w:r>
    </w:p>
    <w:p w14:paraId="1DF23B06" w14:textId="29C591C2" w:rsidR="001B692F" w:rsidRDefault="001B692F" w:rsidP="001A10F7">
      <w:pPr>
        <w:rPr>
          <w14:textOutline w14:w="0" w14:cap="rnd" w14:cmpd="sng" w14:algn="ctr">
            <w14:noFill/>
            <w14:prstDash w14:val="solid"/>
            <w14:bevel/>
          </w14:textOutline>
        </w:rPr>
      </w:pPr>
      <w:r>
        <w:rPr>
          <w14:textOutline w14:w="0" w14:cap="rnd" w14:cmpd="sng" w14:algn="ctr">
            <w14:noFill/>
            <w14:prstDash w14:val="solid"/>
            <w14:bevel/>
          </w14:textOutline>
        </w:rPr>
        <w:t>This advisor concluded in 2006 that while there may be minor opportunities for generating revenue</w:t>
      </w:r>
      <w:r w:rsidR="00772019">
        <w:rPr>
          <w14:textOutline w14:w="0" w14:cap="rnd" w14:cmpd="sng" w14:algn="ctr">
            <w14:noFill/>
            <w14:prstDash w14:val="solid"/>
            <w14:bevel/>
          </w14:textOutline>
        </w:rPr>
        <w:t xml:space="preserve"> through the local </w:t>
      </w:r>
      <w:r w:rsidR="006A44B6">
        <w:rPr>
          <w14:textOutline w14:w="0" w14:cap="rnd" w14:cmpd="sng" w14:algn="ctr">
            <w14:noFill/>
            <w14:prstDash w14:val="solid"/>
            <w14:bevel/>
          </w14:textOutline>
        </w:rPr>
        <w:t xml:space="preserve">Vanuatu </w:t>
      </w:r>
      <w:r w:rsidR="00772019">
        <w:rPr>
          <w14:textOutline w14:w="0" w14:cap="rnd" w14:cmpd="sng" w14:algn="ctr">
            <w14:noFill/>
            <w14:prstDash w14:val="solid"/>
            <w14:bevel/>
          </w14:textOutline>
        </w:rPr>
        <w:t xml:space="preserve">business community </w:t>
      </w:r>
      <w:r w:rsidR="006A44B6">
        <w:rPr>
          <w14:textOutline w14:w="0" w14:cap="rnd" w14:cmpd="sng" w14:algn="ctr">
            <w14:noFill/>
            <w14:prstDash w14:val="solid"/>
            <w14:bevel/>
          </w14:textOutline>
        </w:rPr>
        <w:t>or</w:t>
      </w:r>
      <w:r w:rsidR="00772019">
        <w:rPr>
          <w14:textOutline w14:w="0" w14:cap="rnd" w14:cmpd="sng" w14:algn="ctr">
            <w14:noFill/>
            <w14:prstDash w14:val="solid"/>
            <w14:bevel/>
          </w14:textOutline>
        </w:rPr>
        <w:t xml:space="preserve"> selling </w:t>
      </w:r>
      <w:r w:rsidR="006A44B6">
        <w:rPr>
          <w14:textOutline w14:w="0" w14:cap="rnd" w14:cmpd="sng" w14:algn="ctr">
            <w14:noFill/>
            <w14:prstDash w14:val="solid"/>
            <w14:bevel/>
          </w14:textOutline>
        </w:rPr>
        <w:t>the</w:t>
      </w:r>
      <w:r w:rsidR="00772019">
        <w:rPr>
          <w14:textOutline w14:w="0" w14:cap="rnd" w14:cmpd="sng" w14:algn="ctr">
            <w14:noFill/>
            <w14:prstDash w14:val="solid"/>
            <w14:bevel/>
          </w14:textOutline>
        </w:rPr>
        <w:t xml:space="preserve"> professional skills</w:t>
      </w:r>
      <w:r w:rsidR="006A44B6">
        <w:rPr>
          <w14:textOutline w14:w="0" w14:cap="rnd" w14:cmpd="sng" w14:algn="ctr">
            <w14:noFill/>
            <w14:prstDash w14:val="solid"/>
            <w14:bevel/>
          </w14:textOutline>
        </w:rPr>
        <w:t xml:space="preserve"> of WSB’s staff members</w:t>
      </w:r>
      <w:r w:rsidR="006A44B6">
        <w:rPr>
          <w:rStyle w:val="FootnoteReference"/>
          <w14:textOutline w14:w="0" w14:cap="rnd" w14:cmpd="sng" w14:algn="ctr">
            <w14:noFill/>
            <w14:prstDash w14:val="solid"/>
            <w14:bevel/>
          </w14:textOutline>
        </w:rPr>
        <w:footnoteReference w:id="96"/>
      </w:r>
      <w:r>
        <w:rPr>
          <w14:textOutline w14:w="0" w14:cap="rnd" w14:cmpd="sng" w14:algn="ctr">
            <w14:noFill/>
            <w14:prstDash w14:val="solid"/>
            <w14:bevel/>
          </w14:textOutline>
        </w:rPr>
        <w:t xml:space="preserve">, overall: </w:t>
      </w:r>
    </w:p>
    <w:p w14:paraId="549CA365" w14:textId="77777777" w:rsidR="001B692F" w:rsidRPr="00772019" w:rsidRDefault="001B692F" w:rsidP="001B692F">
      <w:pPr>
        <w:pStyle w:val="Quote"/>
        <w:rPr>
          <w:lang w:val="en-AU"/>
        </w:rPr>
      </w:pPr>
    </w:p>
    <w:p w14:paraId="0E1D2231" w14:textId="25DA25C0" w:rsidR="001B692F" w:rsidRPr="00772019" w:rsidRDefault="001B692F" w:rsidP="001B692F">
      <w:pPr>
        <w:pStyle w:val="Quote"/>
        <w:rPr>
          <w:i w:val="0"/>
          <w:iCs w:val="0"/>
          <w:lang w:val="en-AU"/>
        </w:rPr>
      </w:pPr>
      <w:r w:rsidRPr="00772019">
        <w:rPr>
          <w:lang w:val="en-AU"/>
        </w:rPr>
        <w:t xml:space="preserve">Conventional ‘income generating activities’, </w:t>
      </w:r>
      <w:proofErr w:type="spellStart"/>
      <w:r w:rsidRPr="00772019">
        <w:rPr>
          <w:lang w:val="en-AU"/>
        </w:rPr>
        <w:t>ie</w:t>
      </w:r>
      <w:proofErr w:type="spellEnd"/>
      <w:r w:rsidRPr="00772019">
        <w:rPr>
          <w:lang w:val="en-AU"/>
        </w:rPr>
        <w:t xml:space="preserve"> small-scale trading and commercial activities, are unlikely to produce anything other than small-scale revenues for Wan Smolbag.</w:t>
      </w:r>
      <w:r w:rsidR="00772019">
        <w:rPr>
          <w:rStyle w:val="FootnoteReference"/>
          <w:lang w:val="en-AU"/>
        </w:rPr>
        <w:footnoteReference w:id="97"/>
      </w:r>
    </w:p>
    <w:p w14:paraId="18354D02" w14:textId="19EC0233" w:rsidR="001B692F" w:rsidRPr="00772019" w:rsidRDefault="001B692F" w:rsidP="001B692F">
      <w:pPr>
        <w:pStyle w:val="Quote"/>
        <w:rPr>
          <w:lang w:val="en-AU"/>
        </w:rPr>
      </w:pPr>
      <w:r w:rsidRPr="00772019">
        <w:rPr>
          <w:lang w:val="en-AU"/>
        </w:rPr>
        <w:t xml:space="preserve"> </w:t>
      </w:r>
    </w:p>
    <w:p w14:paraId="42E2C3B7" w14:textId="78D09F6B" w:rsidR="00E329BC" w:rsidRPr="001012DA" w:rsidRDefault="003C11A4" w:rsidP="001A10F7">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In 2016 </w:t>
      </w:r>
      <w:r w:rsidR="00772019">
        <w:rPr>
          <w14:textOutline w14:w="0" w14:cap="rnd" w14:cmpd="sng" w14:algn="ctr">
            <w14:noFill/>
            <w14:prstDash w14:val="solid"/>
            <w14:bevel/>
          </w14:textOutline>
        </w:rPr>
        <w:t xml:space="preserve">another advisor was </w:t>
      </w:r>
      <w:r w:rsidRPr="001012DA">
        <w:rPr>
          <w14:textOutline w14:w="0" w14:cap="rnd" w14:cmpd="sng" w14:algn="ctr">
            <w14:noFill/>
            <w14:prstDash w14:val="solid"/>
            <w14:bevel/>
          </w14:textOutline>
        </w:rPr>
        <w:t>brought in to</w:t>
      </w:r>
      <w:r w:rsidR="00D72811" w:rsidRPr="001012DA">
        <w:rPr>
          <w14:textOutline w14:w="0" w14:cap="rnd" w14:cmpd="sng" w14:algn="ctr">
            <w14:noFill/>
            <w14:prstDash w14:val="solid"/>
            <w14:bevel/>
          </w14:textOutline>
        </w:rPr>
        <w:t xml:space="preserve">, </w:t>
      </w:r>
      <w:r w:rsidR="00B37BFF" w:rsidRPr="001012DA">
        <w:rPr>
          <w14:textOutline w14:w="0" w14:cap="rnd" w14:cmpd="sng" w14:algn="ctr">
            <w14:noFill/>
            <w14:prstDash w14:val="solid"/>
            <w14:bevel/>
          </w14:textOutline>
        </w:rPr>
        <w:t>‘review existing partnerships and funding arrangements pertaining to Wan Smolbag and to determine how best to maximise the financial sustainability of the organisation’</w:t>
      </w:r>
      <w:r w:rsidR="00086992" w:rsidRPr="001012DA">
        <w:rPr>
          <w:rStyle w:val="FootnoteReference"/>
          <w14:textOutline w14:w="0" w14:cap="rnd" w14:cmpd="sng" w14:algn="ctr">
            <w14:noFill/>
            <w14:prstDash w14:val="solid"/>
            <w14:bevel/>
          </w14:textOutline>
        </w:rPr>
        <w:footnoteReference w:id="98"/>
      </w:r>
      <w:r w:rsidR="00B37BFF" w:rsidRPr="001012DA">
        <w:rPr>
          <w14:textOutline w14:w="0" w14:cap="rnd" w14:cmpd="sng" w14:algn="ctr">
            <w14:noFill/>
            <w14:prstDash w14:val="solid"/>
            <w14:bevel/>
          </w14:textOutline>
        </w:rPr>
        <w:t>. After exploring a range of</w:t>
      </w:r>
      <w:r w:rsidR="00D72811" w:rsidRPr="001012DA">
        <w:rPr>
          <w14:textOutline w14:w="0" w14:cap="rnd" w14:cmpd="sng" w14:algn="ctr">
            <w14:noFill/>
            <w14:prstDash w14:val="solid"/>
            <w14:bevel/>
          </w14:textOutline>
        </w:rPr>
        <w:t xml:space="preserve"> local business and large international foundations (of which 132 foundations and companies were assessed, and 48 were contacted), this </w:t>
      </w:r>
      <w:r w:rsidR="002C1EE1" w:rsidRPr="001012DA">
        <w:rPr>
          <w14:textOutline w14:w="0" w14:cap="rnd" w14:cmpd="sng" w14:algn="ctr">
            <w14:noFill/>
            <w14:prstDash w14:val="solid"/>
            <w14:bevel/>
          </w14:textOutline>
        </w:rPr>
        <w:t xml:space="preserve">experienced and senior </w:t>
      </w:r>
      <w:r w:rsidR="00D72811" w:rsidRPr="001012DA">
        <w:rPr>
          <w14:textOutline w14:w="0" w14:cap="rnd" w14:cmpd="sng" w14:algn="ctr">
            <w14:noFill/>
            <w14:prstDash w14:val="solid"/>
            <w14:bevel/>
          </w14:textOutline>
        </w:rPr>
        <w:t xml:space="preserve">business advisor found that </w:t>
      </w:r>
      <w:r w:rsidR="00B9293D" w:rsidRPr="001012DA">
        <w:rPr>
          <w14:textOutline w14:w="0" w14:cap="rnd" w14:cmpd="sng" w14:algn="ctr">
            <w14:noFill/>
            <w14:prstDash w14:val="solid"/>
            <w14:bevel/>
          </w14:textOutline>
        </w:rPr>
        <w:t xml:space="preserve">a </w:t>
      </w:r>
      <w:r w:rsidR="00D72811" w:rsidRPr="001012DA">
        <w:rPr>
          <w14:textOutline w14:w="0" w14:cap="rnd" w14:cmpd="sng" w14:algn="ctr">
            <w14:noFill/>
            <w14:prstDash w14:val="solid"/>
            <w14:bevel/>
          </w14:textOutline>
        </w:rPr>
        <w:t xml:space="preserve">‘new high value donor is most unlikely to be identified’, and concluded that:   </w:t>
      </w:r>
    </w:p>
    <w:p w14:paraId="0542C4B9" w14:textId="77777777" w:rsidR="00A32800" w:rsidRPr="001012DA" w:rsidRDefault="00A32800" w:rsidP="00B963AF">
      <w:pPr>
        <w:pStyle w:val="Quote"/>
        <w:rPr>
          <w:lang w:val="en-AU"/>
        </w:rPr>
      </w:pPr>
    </w:p>
    <w:p w14:paraId="3EE4EC02" w14:textId="366CC15C" w:rsidR="00E329BC" w:rsidRPr="001012DA" w:rsidRDefault="001A10F7" w:rsidP="00B963AF">
      <w:pPr>
        <w:pStyle w:val="Quote"/>
        <w:rPr>
          <w:i w:val="0"/>
          <w:iCs w:val="0"/>
          <w:lang w:val="en-AU"/>
        </w:rPr>
      </w:pPr>
      <w:r w:rsidRPr="001012DA">
        <w:rPr>
          <w:lang w:val="en-AU"/>
        </w:rPr>
        <w:t>WSB is arguably the most effective community welfare spend in the South Pacific, and by its nature, will rely on substantial foreign aid, until Vanuatu becomes self</w:t>
      </w:r>
      <w:r w:rsidR="00C50FB4" w:rsidRPr="001012DA">
        <w:rPr>
          <w:lang w:val="en-AU"/>
        </w:rPr>
        <w:t>-</w:t>
      </w:r>
      <w:r w:rsidRPr="001012DA">
        <w:rPr>
          <w:lang w:val="en-AU"/>
        </w:rPr>
        <w:t>sufficient in providing extensive community welfare.</w:t>
      </w:r>
      <w:r w:rsidR="00086992" w:rsidRPr="00900E52">
        <w:rPr>
          <w:rStyle w:val="FootnoteReference"/>
          <w:i w:val="0"/>
          <w:iCs w:val="0"/>
          <w:lang w:val="en-AU"/>
        </w:rPr>
        <w:footnoteReference w:id="99"/>
      </w:r>
    </w:p>
    <w:p w14:paraId="5B559D09" w14:textId="77777777" w:rsidR="00E329BC" w:rsidRPr="001012DA" w:rsidRDefault="00E329BC" w:rsidP="00B963AF">
      <w:pPr>
        <w:pStyle w:val="Quote"/>
        <w:rPr>
          <w:lang w:val="en-AU"/>
        </w:rPr>
      </w:pPr>
    </w:p>
    <w:p w14:paraId="0A6A3D7D" w14:textId="03E03502" w:rsidR="001A10F7" w:rsidRPr="001012DA" w:rsidRDefault="00B9293D" w:rsidP="001A10F7">
      <w:pPr>
        <w:rPr>
          <w14:textOutline w14:w="0" w14:cap="rnd" w14:cmpd="sng" w14:algn="ctr">
            <w14:noFill/>
            <w14:prstDash w14:val="solid"/>
            <w14:bevel/>
          </w14:textOutline>
        </w:rPr>
      </w:pPr>
      <w:r w:rsidRPr="001012DA">
        <w:rPr>
          <w14:textOutline w14:w="0" w14:cap="rnd" w14:cmpd="sng" w14:algn="ctr">
            <w14:noFill/>
            <w14:prstDash w14:val="solid"/>
            <w14:bevel/>
          </w14:textOutline>
        </w:rPr>
        <w:lastRenderedPageBreak/>
        <w:t xml:space="preserve">One final issue relating to </w:t>
      </w:r>
      <w:r w:rsidR="007B4F77" w:rsidRPr="001012DA">
        <w:rPr>
          <w14:textOutline w14:w="0" w14:cap="rnd" w14:cmpd="sng" w14:algn="ctr">
            <w14:noFill/>
            <w14:prstDash w14:val="solid"/>
            <w14:bevel/>
          </w14:textOutline>
        </w:rPr>
        <w:t>sustainability was raised by two individuals and focused on the sustainability of the creative media aspects of WSB. One individual suggested that ‘staff’ should be ‘upskilled’ to take on the work of scriptwriting</w:t>
      </w:r>
      <w:r w:rsidR="007A129F" w:rsidRPr="001012DA">
        <w:rPr>
          <w14:textOutline w14:w="0" w14:cap="rnd" w14:cmpd="sng" w14:algn="ctr">
            <w14:noFill/>
            <w14:prstDash w14:val="solid"/>
            <w14:bevel/>
          </w14:textOutline>
        </w:rPr>
        <w:t xml:space="preserve"> and directing</w:t>
      </w:r>
      <w:r w:rsidR="007B4F77" w:rsidRPr="001012DA">
        <w:rPr>
          <w14:textOutline w14:w="0" w14:cap="rnd" w14:cmpd="sng" w14:algn="ctr">
            <w14:noFill/>
            <w14:prstDash w14:val="solid"/>
            <w14:bevel/>
          </w14:textOutline>
        </w:rPr>
        <w:t xml:space="preserve">, but added that ‘Even if the staff were upskilled, they’d probably move to another job if WSB remuneration is not attractive to them.’ </w:t>
      </w:r>
      <w:r w:rsidR="001A10F7" w:rsidRPr="001012DA">
        <w:rPr>
          <w14:textOutline w14:w="0" w14:cap="rnd" w14:cmpd="sng" w14:algn="ctr">
            <w14:noFill/>
            <w14:prstDash w14:val="solid"/>
            <w14:bevel/>
          </w14:textOutline>
        </w:rPr>
        <w:t xml:space="preserve">The second individual </w:t>
      </w:r>
      <w:r w:rsidR="00FE108D" w:rsidRPr="001012DA">
        <w:rPr>
          <w14:textOutline w14:w="0" w14:cap="rnd" w14:cmpd="sng" w14:algn="ctr">
            <w14:noFill/>
            <w14:prstDash w14:val="solid"/>
            <w14:bevel/>
          </w14:textOutline>
        </w:rPr>
        <w:t xml:space="preserve">praised the work of </w:t>
      </w:r>
      <w:r w:rsidR="00D13A0F" w:rsidRPr="001012DA">
        <w:rPr>
          <w14:textOutline w14:w="0" w14:cap="rnd" w14:cmpd="sng" w14:algn="ctr">
            <w14:noFill/>
            <w14:prstDash w14:val="solid"/>
            <w14:bevel/>
          </w14:textOutline>
        </w:rPr>
        <w:t xml:space="preserve">WSB’s main </w:t>
      </w:r>
      <w:r w:rsidR="00FE108D" w:rsidRPr="001012DA">
        <w:rPr>
          <w14:textOutline w14:w="0" w14:cap="rnd" w14:cmpd="sng" w14:algn="ctr">
            <w14:noFill/>
            <w14:prstDash w14:val="solid"/>
            <w14:bevel/>
          </w14:textOutline>
        </w:rPr>
        <w:t xml:space="preserve">scriptwriter, but wondered whether there was a ‘sustainable model </w:t>
      </w:r>
      <w:r w:rsidR="001A10F7" w:rsidRPr="001012DA">
        <w:rPr>
          <w14:textOutline w14:w="0" w14:cap="rnd" w14:cmpd="sng" w14:algn="ctr">
            <w14:noFill/>
            <w14:prstDash w14:val="solid"/>
            <w14:bevel/>
          </w14:textOutline>
        </w:rPr>
        <w:t>for future scriptwriters</w:t>
      </w:r>
      <w:r w:rsidR="00FE108D" w:rsidRPr="001012DA">
        <w:rPr>
          <w14:textOutline w14:w="0" w14:cap="rnd" w14:cmpd="sng" w14:algn="ctr">
            <w14:noFill/>
            <w14:prstDash w14:val="solid"/>
            <w14:bevel/>
          </w14:textOutline>
        </w:rPr>
        <w:t>.</w:t>
      </w:r>
      <w:r w:rsidR="00747427" w:rsidRPr="001012DA">
        <w:rPr>
          <w14:textOutline w14:w="0" w14:cap="rnd" w14:cmpd="sng" w14:algn="ctr">
            <w14:noFill/>
            <w14:prstDash w14:val="solid"/>
            <w14:bevel/>
          </w14:textOutline>
        </w:rPr>
        <w:t>’</w:t>
      </w:r>
      <w:r w:rsidR="00FE108D" w:rsidRPr="001012DA">
        <w:rPr>
          <w14:textOutline w14:w="0" w14:cap="rnd" w14:cmpd="sng" w14:algn="ctr">
            <w14:noFill/>
            <w14:prstDash w14:val="solid"/>
            <w14:bevel/>
          </w14:textOutline>
        </w:rPr>
        <w:t xml:space="preserve"> This issue has been raised</w:t>
      </w:r>
      <w:r w:rsidR="001A10F7" w:rsidRPr="001012DA">
        <w:rPr>
          <w14:textOutline w14:w="0" w14:cap="rnd" w14:cmpd="sng" w14:algn="ctr">
            <w14:noFill/>
            <w14:prstDash w14:val="solid"/>
            <w14:bevel/>
          </w14:textOutline>
        </w:rPr>
        <w:t xml:space="preserve"> </w:t>
      </w:r>
      <w:r w:rsidR="00FE108D" w:rsidRPr="001012DA">
        <w:rPr>
          <w14:textOutline w14:w="0" w14:cap="rnd" w14:cmpd="sng" w14:algn="ctr">
            <w14:noFill/>
            <w14:prstDash w14:val="solid"/>
            <w14:bevel/>
          </w14:textOutline>
        </w:rPr>
        <w:t>from time to time</w:t>
      </w:r>
      <w:r w:rsidR="007A129F" w:rsidRPr="001012DA">
        <w:rPr>
          <w14:textOutline w14:w="0" w14:cap="rnd" w14:cmpd="sng" w14:algn="ctr">
            <w14:noFill/>
            <w14:prstDash w14:val="solid"/>
            <w14:bevel/>
          </w14:textOutline>
        </w:rPr>
        <w:t xml:space="preserve"> in relation to WSB</w:t>
      </w:r>
      <w:r w:rsidR="00FE108D" w:rsidRPr="001012DA">
        <w:rPr>
          <w14:textOutline w14:w="0" w14:cap="rnd" w14:cmpd="sng" w14:algn="ctr">
            <w14:noFill/>
            <w14:prstDash w14:val="solid"/>
            <w14:bevel/>
          </w14:textOutline>
        </w:rPr>
        <w:t>, given the unique nature of what the organisation does in the area of creative media</w:t>
      </w:r>
      <w:r w:rsidR="007A129F" w:rsidRPr="001012DA">
        <w:rPr>
          <w14:textOutline w14:w="0" w14:cap="rnd" w14:cmpd="sng" w14:algn="ctr">
            <w14:noFill/>
            <w14:prstDash w14:val="solid"/>
            <w14:bevel/>
          </w14:textOutline>
        </w:rPr>
        <w:t>,</w:t>
      </w:r>
      <w:r w:rsidR="00FE108D" w:rsidRPr="001012DA">
        <w:rPr>
          <w14:textOutline w14:w="0" w14:cap="rnd" w14:cmpd="sng" w14:algn="ctr">
            <w14:noFill/>
            <w14:prstDash w14:val="solid"/>
            <w14:bevel/>
          </w14:textOutline>
        </w:rPr>
        <w:t xml:space="preserve"> and how much </w:t>
      </w:r>
      <w:r w:rsidR="00BB3273" w:rsidRPr="001012DA">
        <w:rPr>
          <w14:textOutline w14:w="0" w14:cap="rnd" w14:cmpd="sng" w14:algn="ctr">
            <w14:noFill/>
            <w14:prstDash w14:val="solid"/>
            <w14:bevel/>
          </w14:textOutline>
        </w:rPr>
        <w:t>this work is</w:t>
      </w:r>
      <w:r w:rsidR="00FE108D" w:rsidRPr="001012DA">
        <w:rPr>
          <w14:textOutline w14:w="0" w14:cap="rnd" w14:cmpd="sng" w14:algn="ctr">
            <w14:noFill/>
            <w14:prstDash w14:val="solid"/>
            <w14:bevel/>
          </w14:textOutline>
        </w:rPr>
        <w:t xml:space="preserve"> valued. </w:t>
      </w:r>
    </w:p>
    <w:p w14:paraId="28C589BA" w14:textId="1E57B21D" w:rsidR="001A10F7" w:rsidRPr="001012DA" w:rsidRDefault="001A10F7" w:rsidP="001A10F7">
      <w:pPr>
        <w:rPr>
          <w14:textOutline w14:w="0" w14:cap="rnd" w14:cmpd="sng" w14:algn="ctr">
            <w14:noFill/>
            <w14:prstDash w14:val="solid"/>
            <w14:bevel/>
          </w14:textOutline>
        </w:rPr>
      </w:pPr>
    </w:p>
    <w:p w14:paraId="2558C479" w14:textId="4AC2F3B3" w:rsidR="00BB3273" w:rsidRPr="001012DA" w:rsidRDefault="00D13A0F" w:rsidP="001A10F7">
      <w:pPr>
        <w:rPr>
          <w:bdr w:val="none" w:sz="0" w:space="0" w:color="auto"/>
        </w:rPr>
      </w:pPr>
      <w:r w:rsidRPr="001012DA">
        <w:rPr>
          <w14:textOutline w14:w="0" w14:cap="rnd" w14:cmpd="sng" w14:algn="ctr">
            <w14:noFill/>
            <w14:prstDash w14:val="solid"/>
            <w14:bevel/>
          </w14:textOutline>
        </w:rPr>
        <w:t xml:space="preserve">This question around sustainability raises a number of issues. First, </w:t>
      </w:r>
      <w:r w:rsidR="006918A1" w:rsidRPr="001012DA">
        <w:rPr>
          <w14:textOutline w14:w="0" w14:cap="rnd" w14:cmpd="sng" w14:algn="ctr">
            <w14:noFill/>
            <w14:prstDash w14:val="solid"/>
            <w14:bevel/>
          </w14:textOutline>
        </w:rPr>
        <w:t xml:space="preserve">to some extent it omits or at least undervalues the contributions any number of individuals make to WSB’s creative media products, from sound production to cinematography, and the </w:t>
      </w:r>
      <w:r w:rsidR="00B501DA">
        <w:rPr>
          <w14:textOutline w14:w="0" w14:cap="rnd" w14:cmpd="sng" w14:algn="ctr">
            <w14:noFill/>
            <w14:prstDash w14:val="solid"/>
            <w14:bevel/>
          </w14:textOutline>
        </w:rPr>
        <w:t>actors themselves</w:t>
      </w:r>
      <w:r w:rsidR="006918A1" w:rsidRPr="001012DA">
        <w:rPr>
          <w14:textOutline w14:w="0" w14:cap="rnd" w14:cmpd="sng" w14:algn="ctr">
            <w14:noFill/>
            <w14:prstDash w14:val="solid"/>
            <w14:bevel/>
          </w14:textOutline>
        </w:rPr>
        <w:t xml:space="preserve">. </w:t>
      </w:r>
      <w:r w:rsidR="00C50FB4" w:rsidRPr="001012DA">
        <w:rPr>
          <w14:textOutline w14:w="0" w14:cap="rnd" w14:cmpd="sng" w14:algn="ctr">
            <w14:noFill/>
            <w14:prstDash w14:val="solid"/>
            <w14:bevel/>
          </w14:textOutline>
        </w:rPr>
        <w:t>It also</w:t>
      </w:r>
      <w:r w:rsidR="006E5818" w:rsidRPr="001012DA">
        <w:rPr>
          <w14:textOutline w14:w="0" w14:cap="rnd" w14:cmpd="sng" w14:algn="ctr">
            <w14:noFill/>
            <w14:prstDash w14:val="solid"/>
            <w14:bevel/>
          </w14:textOutline>
        </w:rPr>
        <w:t xml:space="preserve"> </w:t>
      </w:r>
      <w:r w:rsidR="00C50FB4" w:rsidRPr="001012DA">
        <w:rPr>
          <w14:textOutline w14:w="0" w14:cap="rnd" w14:cmpd="sng" w14:algn="ctr">
            <w14:noFill/>
            <w14:prstDash w14:val="solid"/>
            <w14:bevel/>
          </w14:textOutline>
        </w:rPr>
        <w:t>diminishes</w:t>
      </w:r>
      <w:r w:rsidR="006E5818" w:rsidRPr="001012DA">
        <w:rPr>
          <w14:textOutline w14:w="0" w14:cap="rnd" w14:cmpd="sng" w14:algn="ctr">
            <w14:noFill/>
            <w14:prstDash w14:val="solid"/>
            <w14:bevel/>
          </w14:textOutline>
        </w:rPr>
        <w:t xml:space="preserve"> </w:t>
      </w:r>
      <w:r w:rsidR="005072A4" w:rsidRPr="001012DA">
        <w:rPr>
          <w14:textOutline w14:w="0" w14:cap="rnd" w14:cmpd="sng" w14:algn="ctr">
            <w14:noFill/>
            <w14:prstDash w14:val="solid"/>
            <w14:bevel/>
          </w14:textOutline>
        </w:rPr>
        <w:t>the irreplaceable and unique nature of what many individuals across the organisation bring to WSB</w:t>
      </w:r>
      <w:r w:rsidR="000E294D" w:rsidRPr="001012DA">
        <w:rPr>
          <w14:textOutline w14:w="0" w14:cap="rnd" w14:cmpd="sng" w14:algn="ctr">
            <w14:noFill/>
            <w14:prstDash w14:val="solid"/>
            <w14:bevel/>
          </w14:textOutline>
        </w:rPr>
        <w:t xml:space="preserve"> in general</w:t>
      </w:r>
      <w:r w:rsidR="005072A4" w:rsidRPr="001012DA">
        <w:rPr>
          <w14:textOutline w14:w="0" w14:cap="rnd" w14:cmpd="sng" w14:algn="ctr">
            <w14:noFill/>
            <w14:prstDash w14:val="solid"/>
            <w14:bevel/>
          </w14:textOutline>
        </w:rPr>
        <w:t>.</w:t>
      </w:r>
      <w:r w:rsidR="000E294D" w:rsidRPr="001012DA">
        <w:rPr>
          <w14:textOutline w14:w="0" w14:cap="rnd" w14:cmpd="sng" w14:algn="ctr">
            <w14:noFill/>
            <w14:prstDash w14:val="solid"/>
            <w14:bevel/>
          </w14:textOutline>
        </w:rPr>
        <w:t xml:space="preserve"> </w:t>
      </w:r>
      <w:r w:rsidR="006E5818" w:rsidRPr="001012DA">
        <w:rPr>
          <w14:textOutline w14:w="0" w14:cap="rnd" w14:cmpd="sng" w14:algn="ctr">
            <w14:noFill/>
            <w14:prstDash w14:val="solid"/>
            <w14:bevel/>
          </w14:textOutline>
        </w:rPr>
        <w:t>These questions also assume that writing, and scriptwriting in particular</w:t>
      </w:r>
      <w:r w:rsidR="003D68AA" w:rsidRPr="001012DA">
        <w:rPr>
          <w14:textOutline w14:w="0" w14:cap="rnd" w14:cmpd="sng" w14:algn="ctr">
            <w14:noFill/>
            <w14:prstDash w14:val="solid"/>
            <w14:bevel/>
          </w14:textOutline>
        </w:rPr>
        <w:t>,</w:t>
      </w:r>
      <w:r w:rsidR="006E5818" w:rsidRPr="001012DA">
        <w:rPr>
          <w14:textOutline w14:w="0" w14:cap="rnd" w14:cmpd="sng" w14:algn="ctr">
            <w14:noFill/>
            <w14:prstDash w14:val="solid"/>
            <w14:bevel/>
          </w14:textOutline>
        </w:rPr>
        <w:t xml:space="preserve"> are </w:t>
      </w:r>
      <w:r w:rsidR="000E294D" w:rsidRPr="001012DA">
        <w:rPr>
          <w14:textOutline w14:w="0" w14:cap="rnd" w14:cmpd="sng" w14:algn="ctr">
            <w14:noFill/>
            <w14:prstDash w14:val="solid"/>
            <w14:bevel/>
          </w14:textOutline>
        </w:rPr>
        <w:t>easily transferable</w:t>
      </w:r>
      <w:r w:rsidR="006E5818" w:rsidRPr="001012DA">
        <w:rPr>
          <w14:textOutline w14:w="0" w14:cap="rnd" w14:cmpd="sng" w14:algn="ctr">
            <w14:noFill/>
            <w14:prstDash w14:val="solid"/>
            <w14:bevel/>
          </w14:textOutline>
        </w:rPr>
        <w:t xml:space="preserve"> kinds of skills</w:t>
      </w:r>
      <w:r w:rsidR="00F54922" w:rsidRPr="001012DA">
        <w:rPr>
          <w14:textOutline w14:w="0" w14:cap="rnd" w14:cmpd="sng" w14:algn="ctr">
            <w14:noFill/>
            <w14:prstDash w14:val="solid"/>
            <w14:bevel/>
          </w14:textOutline>
        </w:rPr>
        <w:t>, particularly in a context like Vanuatu</w:t>
      </w:r>
      <w:r w:rsidR="006E5818" w:rsidRPr="001012DA">
        <w:rPr>
          <w14:textOutline w14:w="0" w14:cap="rnd" w14:cmpd="sng" w14:algn="ctr">
            <w14:noFill/>
            <w14:prstDash w14:val="solid"/>
            <w14:bevel/>
          </w14:textOutline>
        </w:rPr>
        <w:t>. Writing itself is</w:t>
      </w:r>
      <w:r w:rsidR="001A28F0" w:rsidRPr="001012DA">
        <w:rPr>
          <w14:textOutline w14:w="0" w14:cap="rnd" w14:cmpd="sng" w14:algn="ctr">
            <w14:noFill/>
            <w14:prstDash w14:val="solid"/>
            <w14:bevel/>
          </w14:textOutline>
        </w:rPr>
        <w:t>, in fact,</w:t>
      </w:r>
      <w:r w:rsidR="006E5818" w:rsidRPr="001012DA">
        <w:rPr>
          <w14:textOutline w14:w="0" w14:cap="rnd" w14:cmpd="sng" w14:algn="ctr">
            <w14:noFill/>
            <w14:prstDash w14:val="solid"/>
            <w14:bevel/>
          </w14:textOutline>
        </w:rPr>
        <w:t xml:space="preserve"> a rare commodity</w:t>
      </w:r>
      <w:r w:rsidR="001A28F0" w:rsidRPr="001012DA">
        <w:rPr>
          <w14:textOutline w14:w="0" w14:cap="rnd" w14:cmpd="sng" w14:algn="ctr">
            <w14:noFill/>
            <w14:prstDash w14:val="solid"/>
            <w14:bevel/>
          </w14:textOutline>
        </w:rPr>
        <w:t xml:space="preserve"> in any population</w:t>
      </w:r>
      <w:r w:rsidR="00F54922" w:rsidRPr="001012DA">
        <w:rPr>
          <w14:textOutline w14:w="0" w14:cap="rnd" w14:cmpd="sng" w14:algn="ctr">
            <w14:noFill/>
            <w14:prstDash w14:val="solid"/>
            <w14:bevel/>
          </w14:textOutline>
        </w:rPr>
        <w:t xml:space="preserve">. According to a recent thesis on the topic of women writers in Vanuatu: </w:t>
      </w:r>
    </w:p>
    <w:p w14:paraId="107D2A0F" w14:textId="2CC34782" w:rsidR="00F54922" w:rsidRPr="001012DA" w:rsidRDefault="00F54922" w:rsidP="00AB589A">
      <w:pPr>
        <w:pStyle w:val="Quote"/>
        <w:rPr>
          <w:lang w:val="en-AU"/>
        </w:rPr>
      </w:pPr>
    </w:p>
    <w:p w14:paraId="5A9B19B2" w14:textId="016B8557" w:rsidR="00F54922" w:rsidRPr="001012DA" w:rsidRDefault="00F54922" w:rsidP="00AB589A">
      <w:pPr>
        <w:pStyle w:val="Quote"/>
        <w:rPr>
          <w:bdr w:val="none" w:sz="0" w:space="0" w:color="auto"/>
          <w:lang w:val="en-AU"/>
        </w:rPr>
      </w:pPr>
      <w:r w:rsidRPr="001012DA">
        <w:rPr>
          <w:bdr w:val="none" w:sz="0" w:space="0" w:color="auto"/>
          <w:lang w:val="en-AU"/>
        </w:rPr>
        <w:t>…literary efforts in Vanuatu continue to be hampered by the absence of a community of writers, institutions, publishing outlets, editorial support and financial backing for self-publishing.</w:t>
      </w:r>
      <w:r w:rsidR="003D68AA" w:rsidRPr="001012DA">
        <w:rPr>
          <w:rStyle w:val="FootnoteReference"/>
          <w:i w:val="0"/>
          <w:iCs w:val="0"/>
          <w:bdr w:val="none" w:sz="0" w:space="0" w:color="auto"/>
          <w:lang w:val="en-AU"/>
        </w:rPr>
        <w:footnoteReference w:id="100"/>
      </w:r>
    </w:p>
    <w:p w14:paraId="5F81BEA9" w14:textId="0F7C3A94" w:rsidR="00F54922" w:rsidRPr="001012DA" w:rsidRDefault="00F54922" w:rsidP="00AB589A">
      <w:pPr>
        <w:pStyle w:val="Quote"/>
        <w:rPr>
          <w:lang w:val="en-AU"/>
        </w:rPr>
      </w:pPr>
    </w:p>
    <w:p w14:paraId="46C76571" w14:textId="44B335F1" w:rsidR="008E3F8A" w:rsidRPr="001012DA" w:rsidRDefault="00D04020" w:rsidP="007F64C8">
      <w:pPr>
        <w:rPr>
          <w:bdr w:val="none" w:sz="0" w:space="0" w:color="auto"/>
        </w:rPr>
      </w:pPr>
      <w:r w:rsidRPr="001012DA">
        <w:rPr>
          <w:bdr w:val="none" w:sz="0" w:space="0" w:color="auto"/>
        </w:rPr>
        <w:t>This lack of writers represents a systemic problem in Vanuatu</w:t>
      </w:r>
      <w:r w:rsidR="000E294D" w:rsidRPr="001012DA">
        <w:rPr>
          <w:bdr w:val="none" w:sz="0" w:space="0" w:color="auto"/>
        </w:rPr>
        <w:t xml:space="preserve"> – and also relates to the country’s size </w:t>
      </w:r>
      <w:r w:rsidR="00AB589A" w:rsidRPr="001012DA">
        <w:rPr>
          <w:bdr w:val="none" w:sz="0" w:space="0" w:color="auto"/>
        </w:rPr>
        <w:t xml:space="preserve">– </w:t>
      </w:r>
      <w:r w:rsidRPr="001012DA">
        <w:rPr>
          <w:bdr w:val="none" w:sz="0" w:space="0" w:color="auto"/>
        </w:rPr>
        <w:t xml:space="preserve">and it is not clear that the responsibility for addressing this should lie with WSB. When questioned about this, </w:t>
      </w:r>
      <w:r w:rsidR="000A7181" w:rsidRPr="001012DA">
        <w:rPr>
          <w:bdr w:val="none" w:sz="0" w:space="0" w:color="auto"/>
        </w:rPr>
        <w:t xml:space="preserve">WSB </w:t>
      </w:r>
      <w:r w:rsidR="000E294D" w:rsidRPr="001012DA">
        <w:rPr>
          <w:bdr w:val="none" w:sz="0" w:space="0" w:color="auto"/>
        </w:rPr>
        <w:t xml:space="preserve">pointed out that they have </w:t>
      </w:r>
      <w:r w:rsidR="001A28F0" w:rsidRPr="001012DA">
        <w:rPr>
          <w:bdr w:val="none" w:sz="0" w:space="0" w:color="auto"/>
        </w:rPr>
        <w:t xml:space="preserve">actively </w:t>
      </w:r>
      <w:r w:rsidR="000A7181" w:rsidRPr="001012DA">
        <w:rPr>
          <w:bdr w:val="none" w:sz="0" w:space="0" w:color="auto"/>
        </w:rPr>
        <w:t xml:space="preserve">tried to encourage writing among the actors and staff in the past, but </w:t>
      </w:r>
      <w:r w:rsidR="000E294D" w:rsidRPr="001012DA">
        <w:rPr>
          <w:bdr w:val="none" w:sz="0" w:space="0" w:color="auto"/>
        </w:rPr>
        <w:t xml:space="preserve">there has been very little </w:t>
      </w:r>
      <w:r w:rsidR="006F23B9" w:rsidRPr="001012DA">
        <w:rPr>
          <w:bdr w:val="none" w:sz="0" w:space="0" w:color="auto"/>
        </w:rPr>
        <w:t>uptake</w:t>
      </w:r>
      <w:r w:rsidR="000E294D" w:rsidRPr="001012DA">
        <w:rPr>
          <w:bdr w:val="none" w:sz="0" w:space="0" w:color="auto"/>
        </w:rPr>
        <w:t xml:space="preserve">. </w:t>
      </w:r>
      <w:r w:rsidR="008E3F8A" w:rsidRPr="001012DA">
        <w:rPr>
          <w:bdr w:val="none" w:sz="0" w:space="0" w:color="auto"/>
        </w:rPr>
        <w:t xml:space="preserve">A former staff member used to share the writing of </w:t>
      </w:r>
      <w:r w:rsidR="00FF0DEC" w:rsidRPr="001012DA">
        <w:rPr>
          <w:bdr w:val="none" w:sz="0" w:space="0" w:color="auto"/>
        </w:rPr>
        <w:t xml:space="preserve">some </w:t>
      </w:r>
      <w:r w:rsidR="008E3F8A" w:rsidRPr="001012DA">
        <w:rPr>
          <w:bdr w:val="none" w:sz="0" w:space="0" w:color="auto"/>
        </w:rPr>
        <w:t xml:space="preserve">workshop material, but apart from that it </w:t>
      </w:r>
      <w:r w:rsidR="000E294D" w:rsidRPr="001012DA">
        <w:rPr>
          <w:bdr w:val="none" w:sz="0" w:space="0" w:color="auto"/>
        </w:rPr>
        <w:t xml:space="preserve">is not clear that </w:t>
      </w:r>
      <w:r w:rsidR="00ED5B00" w:rsidRPr="001012DA">
        <w:rPr>
          <w:bdr w:val="none" w:sz="0" w:space="0" w:color="auto"/>
        </w:rPr>
        <w:t xml:space="preserve">– even where some capacity exists – </w:t>
      </w:r>
      <w:r w:rsidR="000E294D" w:rsidRPr="001012DA">
        <w:rPr>
          <w:bdr w:val="none" w:sz="0" w:space="0" w:color="auto"/>
        </w:rPr>
        <w:t xml:space="preserve">there is </w:t>
      </w:r>
      <w:r w:rsidR="00FF0DEC" w:rsidRPr="001012DA">
        <w:rPr>
          <w:bdr w:val="none" w:sz="0" w:space="0" w:color="auto"/>
        </w:rPr>
        <w:t>any</w:t>
      </w:r>
      <w:r w:rsidR="000E294D" w:rsidRPr="001012DA">
        <w:rPr>
          <w:bdr w:val="none" w:sz="0" w:space="0" w:color="auto"/>
        </w:rPr>
        <w:t xml:space="preserve"> interest in working in this area, within the organisation and beyond.</w:t>
      </w:r>
      <w:r w:rsidR="00131A39" w:rsidRPr="001012DA">
        <w:rPr>
          <w:bdr w:val="none" w:sz="0" w:space="0" w:color="auto"/>
        </w:rPr>
        <w:t xml:space="preserve"> WSB</w:t>
      </w:r>
      <w:r w:rsidR="00FB17AB" w:rsidRPr="001012DA">
        <w:rPr>
          <w:bdr w:val="none" w:sz="0" w:space="0" w:color="auto"/>
        </w:rPr>
        <w:t>,</w:t>
      </w:r>
      <w:r w:rsidR="00131A39" w:rsidRPr="001012DA">
        <w:rPr>
          <w:bdr w:val="none" w:sz="0" w:space="0" w:color="auto"/>
        </w:rPr>
        <w:t xml:space="preserve"> like many organisations </w:t>
      </w:r>
      <w:r w:rsidR="00FB17AB" w:rsidRPr="001012DA">
        <w:rPr>
          <w:bdr w:val="none" w:sz="0" w:space="0" w:color="auto"/>
        </w:rPr>
        <w:t xml:space="preserve">in Vanuatu, </w:t>
      </w:r>
      <w:r w:rsidR="00131A39" w:rsidRPr="001012DA">
        <w:rPr>
          <w:bdr w:val="none" w:sz="0" w:space="0" w:color="auto"/>
        </w:rPr>
        <w:t xml:space="preserve">struggles to find staff with </w:t>
      </w:r>
      <w:r w:rsidR="00FB17AB" w:rsidRPr="001012DA">
        <w:rPr>
          <w:bdr w:val="none" w:sz="0" w:space="0" w:color="auto"/>
        </w:rPr>
        <w:t>appropriate</w:t>
      </w:r>
      <w:r w:rsidR="00131A39" w:rsidRPr="001012DA">
        <w:rPr>
          <w:bdr w:val="none" w:sz="0" w:space="0" w:color="auto"/>
        </w:rPr>
        <w:t xml:space="preserve"> qualifications to fill key positions in </w:t>
      </w:r>
      <w:r w:rsidR="00FB17AB" w:rsidRPr="001012DA">
        <w:rPr>
          <w:bdr w:val="none" w:sz="0" w:space="0" w:color="auto"/>
        </w:rPr>
        <w:t xml:space="preserve">areas like project management and report writing, let alone in </w:t>
      </w:r>
      <w:r w:rsidR="002D5199">
        <w:rPr>
          <w:bdr w:val="none" w:sz="0" w:space="0" w:color="auto"/>
        </w:rPr>
        <w:t>an area like creative writing</w:t>
      </w:r>
      <w:r w:rsidR="00FB17AB" w:rsidRPr="001012DA">
        <w:rPr>
          <w:bdr w:val="none" w:sz="0" w:space="0" w:color="auto"/>
        </w:rPr>
        <w:t xml:space="preserve"> where </w:t>
      </w:r>
      <w:r w:rsidR="0006102C" w:rsidRPr="001012DA">
        <w:rPr>
          <w:bdr w:val="none" w:sz="0" w:space="0" w:color="auto"/>
        </w:rPr>
        <w:t xml:space="preserve">not coincidentally, </w:t>
      </w:r>
      <w:r w:rsidR="00FB17AB" w:rsidRPr="001012DA">
        <w:rPr>
          <w:bdr w:val="none" w:sz="0" w:space="0" w:color="auto"/>
        </w:rPr>
        <w:t>no scholarship funding currently exists.</w:t>
      </w:r>
      <w:r w:rsidR="001A28F0" w:rsidRPr="001012DA">
        <w:rPr>
          <w:bdr w:val="none" w:sz="0" w:space="0" w:color="auto"/>
        </w:rPr>
        <w:t xml:space="preserve"> </w:t>
      </w:r>
      <w:r w:rsidR="001A40A7" w:rsidRPr="001012DA">
        <w:rPr>
          <w:bdr w:val="none" w:sz="0" w:space="0" w:color="auto"/>
        </w:rPr>
        <w:t xml:space="preserve"> </w:t>
      </w:r>
    </w:p>
    <w:p w14:paraId="02CD3D25" w14:textId="77777777" w:rsidR="008E3F8A" w:rsidRPr="001012DA" w:rsidRDefault="008E3F8A" w:rsidP="007F64C8">
      <w:pPr>
        <w:rPr>
          <w:bdr w:val="none" w:sz="0" w:space="0" w:color="auto"/>
        </w:rPr>
      </w:pPr>
    </w:p>
    <w:p w14:paraId="657454B5" w14:textId="6E1261F5" w:rsidR="001A10F7" w:rsidRPr="001012DA" w:rsidRDefault="001A40A7" w:rsidP="001A10F7">
      <w:pPr>
        <w:rPr>
          <w14:textOutline w14:w="0" w14:cap="rnd" w14:cmpd="sng" w14:algn="ctr">
            <w14:noFill/>
            <w14:prstDash w14:val="solid"/>
            <w14:bevel/>
          </w14:textOutline>
        </w:rPr>
      </w:pPr>
      <w:r w:rsidRPr="001012DA">
        <w:rPr>
          <w:bdr w:val="none" w:sz="0" w:space="0" w:color="auto"/>
        </w:rPr>
        <w:t xml:space="preserve">WSB actors have also improvised several plays over the period under review including a series of short pieces on violence, a play on population growth and family planning, two plays </w:t>
      </w:r>
      <w:r w:rsidR="00440DF0" w:rsidRPr="001012DA">
        <w:rPr>
          <w:bdr w:val="none" w:sz="0" w:space="0" w:color="auto"/>
        </w:rPr>
        <w:t>on diabetes</w:t>
      </w:r>
      <w:r w:rsidRPr="001012DA">
        <w:rPr>
          <w:bdr w:val="none" w:sz="0" w:space="0" w:color="auto"/>
        </w:rPr>
        <w:t xml:space="preserve"> in 2017, and </w:t>
      </w:r>
      <w:r w:rsidR="0006102C" w:rsidRPr="001012DA">
        <w:rPr>
          <w:bdr w:val="none" w:sz="0" w:space="0" w:color="auto"/>
        </w:rPr>
        <w:t>a</w:t>
      </w:r>
      <w:r w:rsidRPr="001012DA">
        <w:rPr>
          <w:bdr w:val="none" w:sz="0" w:space="0" w:color="auto"/>
        </w:rPr>
        <w:t xml:space="preserve"> collaboration with </w:t>
      </w:r>
      <w:r w:rsidR="008E3F8A" w:rsidRPr="001012DA">
        <w:rPr>
          <w:bdr w:val="none" w:sz="0" w:space="0" w:color="auto"/>
        </w:rPr>
        <w:t>UK director Laur</w:t>
      </w:r>
      <w:r w:rsidR="00440DF0" w:rsidRPr="001012DA">
        <w:rPr>
          <w:bdr w:val="none" w:sz="0" w:space="0" w:color="auto"/>
        </w:rPr>
        <w:t>i</w:t>
      </w:r>
      <w:r w:rsidR="008E3F8A" w:rsidRPr="001012DA">
        <w:rPr>
          <w:bdr w:val="none" w:sz="0" w:space="0" w:color="auto"/>
        </w:rPr>
        <w:t>e Sansom in 2019.</w:t>
      </w:r>
      <w:r w:rsidR="00DF5C83" w:rsidRPr="001012DA">
        <w:rPr>
          <w:bdr w:val="none" w:sz="0" w:space="0" w:color="auto"/>
        </w:rPr>
        <w:t xml:space="preserve"> W</w:t>
      </w:r>
      <w:r w:rsidR="00995319" w:rsidRPr="001012DA">
        <w:rPr>
          <w:bdr w:val="none" w:sz="0" w:space="0" w:color="auto"/>
        </w:rPr>
        <w:t xml:space="preserve">hile the organisation </w:t>
      </w:r>
      <w:r w:rsidRPr="001012DA">
        <w:rPr>
          <w:bdr w:val="none" w:sz="0" w:space="0" w:color="auto"/>
        </w:rPr>
        <w:t xml:space="preserve">currently </w:t>
      </w:r>
      <w:r w:rsidR="00995319" w:rsidRPr="001012DA">
        <w:rPr>
          <w:bdr w:val="none" w:sz="0" w:space="0" w:color="auto"/>
        </w:rPr>
        <w:t>benefits from the creative talents of key individuals</w:t>
      </w:r>
      <w:r w:rsidR="0075404E" w:rsidRPr="001012DA">
        <w:rPr>
          <w:rStyle w:val="FootnoteReference"/>
          <w:bdr w:val="none" w:sz="0" w:space="0" w:color="auto"/>
        </w:rPr>
        <w:footnoteReference w:id="101"/>
      </w:r>
      <w:r w:rsidR="0075404E" w:rsidRPr="001012DA">
        <w:rPr>
          <w:bdr w:val="none" w:sz="0" w:space="0" w:color="auto"/>
        </w:rPr>
        <w:t>,</w:t>
      </w:r>
      <w:r w:rsidR="001A28F0" w:rsidRPr="001012DA">
        <w:rPr>
          <w:bdr w:val="none" w:sz="0" w:space="0" w:color="auto"/>
        </w:rPr>
        <w:t xml:space="preserve"> </w:t>
      </w:r>
      <w:r w:rsidR="00995319" w:rsidRPr="001012DA">
        <w:rPr>
          <w:bdr w:val="none" w:sz="0" w:space="0" w:color="auto"/>
        </w:rPr>
        <w:t xml:space="preserve">WSB is also about more than </w:t>
      </w:r>
      <w:r w:rsidR="00DF5C83" w:rsidRPr="001012DA">
        <w:rPr>
          <w:bdr w:val="none" w:sz="0" w:space="0" w:color="auto"/>
        </w:rPr>
        <w:t>this</w:t>
      </w:r>
      <w:r w:rsidR="00995319" w:rsidRPr="001012DA">
        <w:rPr>
          <w:bdr w:val="none" w:sz="0" w:space="0" w:color="auto"/>
        </w:rPr>
        <w:t xml:space="preserve">. </w:t>
      </w:r>
      <w:r w:rsidR="006F23B9" w:rsidRPr="001012DA">
        <w:rPr>
          <w:bdr w:val="none" w:sz="0" w:space="0" w:color="auto"/>
        </w:rPr>
        <w:t>If the</w:t>
      </w:r>
      <w:r w:rsidR="0006102C" w:rsidRPr="001012DA">
        <w:rPr>
          <w:bdr w:val="none" w:sz="0" w:space="0" w:color="auto"/>
        </w:rPr>
        <w:t>se individuals</w:t>
      </w:r>
      <w:r w:rsidR="006F23B9" w:rsidRPr="001012DA">
        <w:rPr>
          <w:bdr w:val="none" w:sz="0" w:space="0" w:color="auto"/>
        </w:rPr>
        <w:t xml:space="preserve"> should choose to finish work, t</w:t>
      </w:r>
      <w:r w:rsidR="00995319" w:rsidRPr="001012DA">
        <w:rPr>
          <w:bdr w:val="none" w:sz="0" w:space="0" w:color="auto"/>
        </w:rPr>
        <w:t xml:space="preserve">he physical space itself, the youth activities and classes, </w:t>
      </w:r>
      <w:r w:rsidR="006F23B9" w:rsidRPr="001012DA">
        <w:rPr>
          <w:bdr w:val="none" w:sz="0" w:space="0" w:color="auto"/>
        </w:rPr>
        <w:t xml:space="preserve">and </w:t>
      </w:r>
      <w:r w:rsidR="00995319" w:rsidRPr="001012DA">
        <w:rPr>
          <w:bdr w:val="none" w:sz="0" w:space="0" w:color="auto"/>
        </w:rPr>
        <w:t xml:space="preserve">the services </w:t>
      </w:r>
      <w:r w:rsidR="006F23B9" w:rsidRPr="001012DA">
        <w:rPr>
          <w:bdr w:val="none" w:sz="0" w:space="0" w:color="auto"/>
        </w:rPr>
        <w:t>WSB</w:t>
      </w:r>
      <w:r w:rsidR="00995319" w:rsidRPr="001012DA">
        <w:rPr>
          <w:bdr w:val="none" w:sz="0" w:space="0" w:color="auto"/>
        </w:rPr>
        <w:t xml:space="preserve"> offer</w:t>
      </w:r>
      <w:r w:rsidR="006F23B9" w:rsidRPr="001012DA">
        <w:rPr>
          <w:bdr w:val="none" w:sz="0" w:space="0" w:color="auto"/>
        </w:rPr>
        <w:t>s</w:t>
      </w:r>
      <w:r w:rsidR="006E558E" w:rsidRPr="001012DA">
        <w:rPr>
          <w:bdr w:val="none" w:sz="0" w:space="0" w:color="auto"/>
        </w:rPr>
        <w:t xml:space="preserve">, </w:t>
      </w:r>
      <w:r w:rsidR="006F23B9" w:rsidRPr="001012DA">
        <w:rPr>
          <w:bdr w:val="none" w:sz="0" w:space="0" w:color="auto"/>
        </w:rPr>
        <w:t>would carry on</w:t>
      </w:r>
      <w:r w:rsidR="00995319" w:rsidRPr="001012DA">
        <w:rPr>
          <w:bdr w:val="none" w:sz="0" w:space="0" w:color="auto"/>
        </w:rPr>
        <w:t xml:space="preserve">. </w:t>
      </w:r>
      <w:r w:rsidR="006E558E" w:rsidRPr="001012DA">
        <w:rPr>
          <w:bdr w:val="none" w:sz="0" w:space="0" w:color="auto"/>
        </w:rPr>
        <w:t xml:space="preserve">WSB’s body of creative work as well, from scripts to radio plays and the ever-increasing repertoire of films, would also </w:t>
      </w:r>
      <w:r w:rsidR="006F23B9" w:rsidRPr="001012DA">
        <w:rPr>
          <w:bdr w:val="none" w:sz="0" w:space="0" w:color="auto"/>
        </w:rPr>
        <w:t>be available</w:t>
      </w:r>
      <w:r w:rsidR="00E4745B" w:rsidRPr="001012DA">
        <w:rPr>
          <w:bdr w:val="none" w:sz="0" w:space="0" w:color="auto"/>
        </w:rPr>
        <w:t xml:space="preserve"> – as would the incredibly talented actors</w:t>
      </w:r>
      <w:r w:rsidR="006E558E" w:rsidRPr="001012DA">
        <w:rPr>
          <w:bdr w:val="none" w:sz="0" w:space="0" w:color="auto"/>
        </w:rPr>
        <w:t xml:space="preserve">. </w:t>
      </w:r>
      <w:r w:rsidR="005A2AD7" w:rsidRPr="001012DA">
        <w:rPr>
          <w:bdr w:val="none" w:sz="0" w:space="0" w:color="auto"/>
        </w:rPr>
        <w:t>If</w:t>
      </w:r>
      <w:r w:rsidR="006E558E" w:rsidRPr="001012DA">
        <w:rPr>
          <w:bdr w:val="none" w:sz="0" w:space="0" w:color="auto"/>
        </w:rPr>
        <w:t xml:space="preserve"> necessary, scriptwriters or directors could be sourced from outside of Vanuatu. In the meantime, it </w:t>
      </w:r>
      <w:r w:rsidR="001A10F7" w:rsidRPr="001012DA">
        <w:rPr>
          <w14:textOutline w14:w="0" w14:cap="rnd" w14:cmpd="sng" w14:algn="ctr">
            <w14:noFill/>
            <w14:prstDash w14:val="solid"/>
            <w14:bevel/>
          </w14:textOutline>
        </w:rPr>
        <w:t xml:space="preserve">seems more reasonable to value all that WSB </w:t>
      </w:r>
      <w:r w:rsidR="006E558E" w:rsidRPr="001012DA">
        <w:rPr>
          <w14:textOutline w14:w="0" w14:cap="rnd" w14:cmpd="sng" w14:algn="ctr">
            <w14:noFill/>
            <w14:prstDash w14:val="solid"/>
            <w14:bevel/>
          </w14:textOutline>
        </w:rPr>
        <w:t xml:space="preserve">is </w:t>
      </w:r>
      <w:r w:rsidR="001A10F7" w:rsidRPr="001012DA">
        <w:rPr>
          <w14:textOutline w14:w="0" w14:cap="rnd" w14:cmpd="sng" w14:algn="ctr">
            <w14:noFill/>
            <w14:prstDash w14:val="solid"/>
            <w14:bevel/>
          </w14:textOutline>
        </w:rPr>
        <w:t>for the</w:t>
      </w:r>
      <w:r w:rsidR="006E558E" w:rsidRPr="001012DA">
        <w:rPr>
          <w14:textOutline w14:w="0" w14:cap="rnd" w14:cmpd="sng" w14:algn="ctr">
            <w14:noFill/>
            <w14:prstDash w14:val="solid"/>
            <w14:bevel/>
          </w14:textOutline>
        </w:rPr>
        <w:t>ir collective talent, and the</w:t>
      </w:r>
      <w:r w:rsidR="001A10F7" w:rsidRPr="001012DA">
        <w:rPr>
          <w14:textOutline w14:w="0" w14:cap="rnd" w14:cmpd="sng" w14:algn="ctr">
            <w14:noFill/>
            <w14:prstDash w14:val="solid"/>
            <w14:bevel/>
          </w14:textOutline>
        </w:rPr>
        <w:t xml:space="preserve"> remarkable contributions they are making to Vanuatu society and </w:t>
      </w:r>
      <w:r w:rsidR="006E558E" w:rsidRPr="001012DA">
        <w:rPr>
          <w14:textOutline w14:w="0" w14:cap="rnd" w14:cmpd="sng" w14:algn="ctr">
            <w14:noFill/>
            <w14:prstDash w14:val="solid"/>
            <w14:bevel/>
          </w14:textOutline>
        </w:rPr>
        <w:t xml:space="preserve">to </w:t>
      </w:r>
      <w:r w:rsidR="001A10F7" w:rsidRPr="001012DA">
        <w:rPr>
          <w14:textOutline w14:w="0" w14:cap="rnd" w14:cmpd="sng" w14:algn="ctr">
            <w14:noFill/>
            <w14:prstDash w14:val="solid"/>
            <w14:bevel/>
          </w14:textOutline>
        </w:rPr>
        <w:t>the broader Pacific.</w:t>
      </w:r>
      <w:r w:rsidR="006F23B9" w:rsidRPr="001012DA">
        <w:rPr>
          <w14:textOutline w14:w="0" w14:cap="rnd" w14:cmpd="sng" w14:algn="ctr">
            <w14:noFill/>
            <w14:prstDash w14:val="solid"/>
            <w14:bevel/>
          </w14:textOutline>
        </w:rPr>
        <w:t xml:space="preserve"> </w:t>
      </w:r>
    </w:p>
    <w:p w14:paraId="18B01F94" w14:textId="77777777" w:rsidR="00943807" w:rsidRDefault="00943807" w:rsidP="00A67D3D">
      <w:bookmarkStart w:id="42" w:name="_Toc65059919"/>
    </w:p>
    <w:p w14:paraId="74BE338B" w14:textId="117D8DA8" w:rsidR="006F23B9" w:rsidRPr="001012DA" w:rsidRDefault="00401212" w:rsidP="00D43EB4">
      <w:pPr>
        <w:pStyle w:val="Heading1"/>
        <w:spacing w:before="0" w:line="240" w:lineRule="auto"/>
      </w:pPr>
      <w:r w:rsidRPr="001012DA">
        <w:t>Conclusions and Recommendations</w:t>
      </w:r>
      <w:bookmarkEnd w:id="42"/>
    </w:p>
    <w:p w14:paraId="542D8D7D" w14:textId="19ECCD7E" w:rsidR="00783FA4" w:rsidRPr="00FE6F3C" w:rsidRDefault="008A0844" w:rsidP="00FE6F3C">
      <w:pPr>
        <w:pStyle w:val="Heading2"/>
        <w:rPr>
          <w14:textOutline w14:w="0" w14:cap="rnd" w14:cmpd="sng" w14:algn="ctr">
            <w14:noFill/>
            <w14:prstDash w14:val="solid"/>
            <w14:bevel/>
          </w14:textOutline>
        </w:rPr>
      </w:pPr>
      <w:bookmarkStart w:id="43" w:name="_Toc65059920"/>
      <w:r>
        <w:rPr>
          <w14:textOutline w14:w="0" w14:cap="rnd" w14:cmpd="sng" w14:algn="ctr">
            <w14:noFill/>
            <w14:prstDash w14:val="solid"/>
            <w14:bevel/>
          </w14:textOutline>
        </w:rPr>
        <w:t>Conclusion</w:t>
      </w:r>
      <w:r w:rsidR="00FE6F3C">
        <w:rPr>
          <w14:textOutline w14:w="0" w14:cap="rnd" w14:cmpd="sng" w14:algn="ctr">
            <w14:noFill/>
            <w14:prstDash w14:val="solid"/>
            <w14:bevel/>
          </w14:textOutline>
        </w:rPr>
        <w:t xml:space="preserve">: </w:t>
      </w:r>
      <w:r w:rsidR="00A75AE9" w:rsidRPr="001012DA">
        <w:rPr>
          <w:lang w:val="en-AU"/>
          <w14:textOutline w14:w="0" w14:cap="rnd" w14:cmpd="sng" w14:algn="ctr">
            <w14:noFill/>
            <w14:prstDash w14:val="solid"/>
            <w14:bevel/>
          </w14:textOutline>
        </w:rPr>
        <w:t>The Complexities</w:t>
      </w:r>
      <w:r w:rsidR="00783FA4" w:rsidRPr="001012DA">
        <w:rPr>
          <w:lang w:val="en-AU"/>
          <w14:textOutline w14:w="0" w14:cap="rnd" w14:cmpd="sng" w14:algn="ctr">
            <w14:noFill/>
            <w14:prstDash w14:val="solid"/>
            <w14:bevel/>
          </w14:textOutline>
        </w:rPr>
        <w:t xml:space="preserve"> of Effectiveness</w:t>
      </w:r>
      <w:bookmarkEnd w:id="43"/>
      <w:r w:rsidR="00783FA4" w:rsidRPr="001012DA">
        <w:rPr>
          <w:lang w:val="en-AU"/>
          <w14:textOutline w14:w="0" w14:cap="rnd" w14:cmpd="sng" w14:algn="ctr">
            <w14:noFill/>
            <w14:prstDash w14:val="solid"/>
            <w14:bevel/>
          </w14:textOutline>
        </w:rPr>
        <w:t xml:space="preserve"> </w:t>
      </w:r>
    </w:p>
    <w:p w14:paraId="40B2134F" w14:textId="5B8B43ED" w:rsidR="00A32B30" w:rsidRPr="001012DA" w:rsidRDefault="00A32B30" w:rsidP="003D68AA">
      <w:pPr>
        <w:rPr>
          <w14:textOutline w14:w="0" w14:cap="rnd" w14:cmpd="sng" w14:algn="ctr">
            <w14:noFill/>
            <w14:prstDash w14:val="solid"/>
            <w14:bevel/>
          </w14:textOutline>
        </w:rPr>
      </w:pPr>
      <w:r w:rsidRPr="001012DA">
        <w:rPr>
          <w14:textOutline w14:w="0" w14:cap="rnd" w14:cmpd="sng" w14:algn="ctr">
            <w14:noFill/>
            <w14:prstDash w14:val="solid"/>
            <w14:bevel/>
          </w14:textOutline>
        </w:rPr>
        <w:t>Effectiveness is a complex thing to measure, particularly in the contexts in which WSB operates.</w:t>
      </w:r>
      <w:r w:rsidR="005F50D0" w:rsidRPr="001012DA">
        <w:rPr>
          <w14:textOutline w14:w="0" w14:cap="rnd" w14:cmpd="sng" w14:algn="ctr">
            <w14:noFill/>
            <w14:prstDash w14:val="solid"/>
            <w14:bevel/>
          </w14:textOutline>
        </w:rPr>
        <w:t xml:space="preserve"> It would be simplistic – and inappropriate – to think that even multiple exposures to information and dialogue can singlehandedly stem the tide of systemic indignities like marginalisation</w:t>
      </w:r>
      <w:r w:rsidR="005440EB" w:rsidRPr="001012DA">
        <w:rPr>
          <w14:textOutline w14:w="0" w14:cap="rnd" w14:cmpd="sng" w14:algn="ctr">
            <w14:noFill/>
            <w14:prstDash w14:val="solid"/>
            <w14:bevel/>
          </w14:textOutline>
        </w:rPr>
        <w:t xml:space="preserve"> or</w:t>
      </w:r>
      <w:r w:rsidR="005F50D0" w:rsidRPr="001012DA">
        <w:rPr>
          <w14:textOutline w14:w="0" w14:cap="rnd" w14:cmpd="sng" w14:algn="ctr">
            <w14:noFill/>
            <w14:prstDash w14:val="solid"/>
            <w14:bevel/>
          </w14:textOutline>
        </w:rPr>
        <w:t xml:space="preserve"> </w:t>
      </w:r>
      <w:r w:rsidR="005F50D0" w:rsidRPr="001012DA">
        <w:rPr>
          <w14:textOutline w14:w="0" w14:cap="rnd" w14:cmpd="sng" w14:algn="ctr">
            <w14:noFill/>
            <w14:prstDash w14:val="solid"/>
            <w14:bevel/>
          </w14:textOutline>
        </w:rPr>
        <w:lastRenderedPageBreak/>
        <w:t>poverty. D</w:t>
      </w:r>
      <w:r w:rsidRPr="001012DA">
        <w:rPr>
          <w14:textOutline w14:w="0" w14:cap="rnd" w14:cmpd="sng" w14:algn="ctr">
            <w14:noFill/>
            <w14:prstDash w14:val="solid"/>
            <w14:bevel/>
          </w14:textOutline>
        </w:rPr>
        <w:t>emonstrating effectiveness is made even more complex by the myriad and unique kinds of things WSB does</w:t>
      </w:r>
      <w:r w:rsidR="00813D93" w:rsidRPr="001012DA">
        <w:rPr>
          <w14:textOutline w14:w="0" w14:cap="rnd" w14:cmpd="sng" w14:algn="ctr">
            <w14:noFill/>
            <w14:prstDash w14:val="solid"/>
            <w14:bevel/>
          </w14:textOutline>
        </w:rPr>
        <w:t>, as demonstrated throughout this evaluation</w:t>
      </w:r>
      <w:r w:rsidRPr="001012DA">
        <w:rPr>
          <w14:textOutline w14:w="0" w14:cap="rnd" w14:cmpd="sng" w14:algn="ctr">
            <w14:noFill/>
            <w14:prstDash w14:val="solid"/>
            <w14:bevel/>
          </w14:textOutline>
        </w:rPr>
        <w:t>. In some areas of their work</w:t>
      </w:r>
      <w:r w:rsidR="005440EB"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WSB is engaged in direct service delivery, and in some of those spaces change is easier to see and to measure. In other areas, including their plays and films, in their community work, and in their work with marginalised youth, measuring change is a more elusive and nebulous endeavour. This is the case by necessity. </w:t>
      </w:r>
    </w:p>
    <w:p w14:paraId="0EA3F436" w14:textId="69B85E66" w:rsidR="00A32B30" w:rsidRPr="001012DA" w:rsidRDefault="005F50D0" w:rsidP="003D68AA">
      <w:pPr>
        <w:rPr>
          <w14:textOutline w14:w="0" w14:cap="rnd" w14:cmpd="sng" w14:algn="ctr">
            <w14:noFill/>
            <w14:prstDash w14:val="solid"/>
            <w14:bevel/>
          </w14:textOutline>
        </w:rPr>
      </w:pPr>
      <w:r w:rsidRPr="001012DA">
        <w:rPr>
          <w14:textOutline w14:w="0" w14:cap="rnd" w14:cmpd="sng" w14:algn="ctr">
            <w14:noFill/>
            <w14:prstDash w14:val="solid"/>
            <w14:bevel/>
          </w14:textOutline>
        </w:rPr>
        <w:t>D</w:t>
      </w:r>
      <w:r w:rsidR="00A32B30" w:rsidRPr="001012DA">
        <w:rPr>
          <w14:textOutline w14:w="0" w14:cap="rnd" w14:cmpd="sng" w14:algn="ctr">
            <w14:noFill/>
            <w14:prstDash w14:val="solid"/>
            <w14:bevel/>
          </w14:textOutline>
        </w:rPr>
        <w:t>espite ongoing efforts to quantify aspects of ‘change’ and ‘effectiveness’, th</w:t>
      </w:r>
      <w:r w:rsidRPr="001012DA">
        <w:rPr>
          <w14:textOutline w14:w="0" w14:cap="rnd" w14:cmpd="sng" w14:algn="ctr">
            <w14:noFill/>
            <w14:prstDash w14:val="solid"/>
            <w14:bevel/>
          </w14:textOutline>
        </w:rPr>
        <w:t xml:space="preserve">is process </w:t>
      </w:r>
      <w:r w:rsidR="00A32B30" w:rsidRPr="001012DA">
        <w:rPr>
          <w14:textOutline w14:w="0" w14:cap="rnd" w14:cmpd="sng" w14:algn="ctr">
            <w14:noFill/>
            <w14:prstDash w14:val="solid"/>
            <w14:bevel/>
          </w14:textOutline>
        </w:rPr>
        <w:t>necessarily entail</w:t>
      </w:r>
      <w:r w:rsidRPr="001012DA">
        <w:rPr>
          <w14:textOutline w14:w="0" w14:cap="rnd" w14:cmpd="sng" w14:algn="ctr">
            <w14:noFill/>
            <w14:prstDash w14:val="solid"/>
            <w14:bevel/>
          </w14:textOutline>
        </w:rPr>
        <w:t>s</w:t>
      </w:r>
      <w:r w:rsidR="00A32B30" w:rsidRPr="001012DA">
        <w:rPr>
          <w14:textOutline w14:w="0" w14:cap="rnd" w14:cmpd="sng" w14:algn="ctr">
            <w14:noFill/>
            <w14:prstDash w14:val="solid"/>
            <w14:bevel/>
          </w14:textOutline>
        </w:rPr>
        <w:t xml:space="preserve"> value judgements. </w:t>
      </w:r>
      <w:r w:rsidRPr="001012DA">
        <w:rPr>
          <w14:textOutline w14:w="0" w14:cap="rnd" w14:cmpd="sng" w14:algn="ctr">
            <w14:noFill/>
            <w14:prstDash w14:val="solid"/>
            <w14:bevel/>
          </w14:textOutline>
        </w:rPr>
        <w:t>It is</w:t>
      </w:r>
      <w:r w:rsidR="00A32B30" w:rsidRPr="001012DA">
        <w:rPr>
          <w14:textOutline w14:w="0" w14:cap="rnd" w14:cmpd="sng" w14:algn="ctr">
            <w14:noFill/>
            <w14:prstDash w14:val="solid"/>
            <w14:bevel/>
          </w14:textOutline>
        </w:rPr>
        <w:t xml:space="preserve"> relative</w:t>
      </w:r>
      <w:r w:rsidR="003D7273" w:rsidRPr="001012DA">
        <w:rPr>
          <w14:textOutline w14:w="0" w14:cap="rnd" w14:cmpd="sng" w14:algn="ctr">
            <w14:noFill/>
            <w14:prstDash w14:val="solid"/>
            <w14:bevel/>
          </w14:textOutline>
        </w:rPr>
        <w:t xml:space="preserve"> in a way that exceeds </w:t>
      </w:r>
      <w:r w:rsidR="00CC57EF" w:rsidRPr="001012DA">
        <w:rPr>
          <w14:textOutline w14:w="0" w14:cap="rnd" w14:cmpd="sng" w14:algn="ctr">
            <w14:noFill/>
            <w14:prstDash w14:val="solid"/>
            <w14:bevel/>
          </w14:textOutline>
        </w:rPr>
        <w:t>simplified notions</w:t>
      </w:r>
      <w:r w:rsidR="003D7273" w:rsidRPr="001012DA">
        <w:rPr>
          <w14:textOutline w14:w="0" w14:cap="rnd" w14:cmpd="sng" w14:algn="ctr">
            <w14:noFill/>
            <w14:prstDash w14:val="solid"/>
            <w14:bevel/>
          </w14:textOutline>
        </w:rPr>
        <w:t xml:space="preserve"> of objectivity and subjectivity, </w:t>
      </w:r>
      <w:r w:rsidR="00CC57EF" w:rsidRPr="001012DA">
        <w:rPr>
          <w14:textOutline w14:w="0" w14:cap="rnd" w14:cmpd="sng" w14:algn="ctr">
            <w14:noFill/>
            <w14:prstDash w14:val="solid"/>
            <w14:bevel/>
          </w14:textOutline>
        </w:rPr>
        <w:t>and begins to draw out deeper, more</w:t>
      </w:r>
      <w:r w:rsidR="003D7273" w:rsidRPr="001012DA">
        <w:rPr>
          <w14:textOutline w14:w="0" w14:cap="rnd" w14:cmpd="sng" w14:algn="ctr">
            <w14:noFill/>
            <w14:prstDash w14:val="solid"/>
            <w14:bevel/>
          </w14:textOutline>
        </w:rPr>
        <w:t xml:space="preserve"> philosophical questions. </w:t>
      </w:r>
      <w:r w:rsidR="00A32B30" w:rsidRPr="001012DA">
        <w:rPr>
          <w14:textOutline w14:w="0" w14:cap="rnd" w14:cmpd="sng" w14:algn="ctr">
            <w14:noFill/>
            <w14:prstDash w14:val="solid"/>
            <w14:bevel/>
          </w14:textOutline>
        </w:rPr>
        <w:t xml:space="preserve">As one small illustration, the online survey that was used to pose </w:t>
      </w:r>
      <w:r w:rsidR="00813D93" w:rsidRPr="001012DA">
        <w:rPr>
          <w14:textOutline w14:w="0" w14:cap="rnd" w14:cmpd="sng" w14:algn="ctr">
            <w14:noFill/>
            <w14:prstDash w14:val="solid"/>
            <w14:bevel/>
          </w14:textOutline>
        </w:rPr>
        <w:t>the</w:t>
      </w:r>
      <w:r w:rsidR="00A32B30" w:rsidRPr="001012DA">
        <w:rPr>
          <w14:textOutline w14:w="0" w14:cap="rnd" w14:cmpd="sng" w14:algn="ctr">
            <w14:noFill/>
            <w14:prstDash w14:val="solid"/>
            <w14:bevel/>
          </w14:textOutline>
        </w:rPr>
        <w:t xml:space="preserve"> series of quantitative evaluation questions was piloted with a handful of individuals first (with their consent). Even in that very small group a diverse set of responses emerged. One individual – interestingly from within WSB – rated the effectiveness across many of the metrics </w:t>
      </w:r>
      <w:r w:rsidRPr="001012DA">
        <w:rPr>
          <w14:textOutline w14:w="0" w14:cap="rnd" w14:cmpd="sng" w14:algn="ctr">
            <w14:noFill/>
            <w14:prstDash w14:val="solid"/>
            <w14:bevel/>
          </w14:textOutline>
        </w:rPr>
        <w:t>fairly</w:t>
      </w:r>
      <w:r w:rsidR="00A32B30" w:rsidRPr="001012DA">
        <w:rPr>
          <w14:textOutline w14:w="0" w14:cap="rnd" w14:cmpd="sng" w14:algn="ctr">
            <w14:noFill/>
            <w14:prstDash w14:val="solid"/>
            <w14:bevel/>
          </w14:textOutline>
        </w:rPr>
        <w:t xml:space="preserve"> low, and much lower than the rest of the pilot group. This individual’s responses were also much lower than the full group of respondents to the survey</w:t>
      </w:r>
      <w:r w:rsidR="00B8039D" w:rsidRPr="001012DA">
        <w:rPr>
          <w14:textOutline w14:w="0" w14:cap="rnd" w14:cmpd="sng" w14:algn="ctr">
            <w14:noFill/>
            <w14:prstDash w14:val="solid"/>
            <w14:bevel/>
          </w14:textOutline>
        </w:rPr>
        <w:t xml:space="preserve"> and i</w:t>
      </w:r>
      <w:r w:rsidR="00A32B30" w:rsidRPr="001012DA">
        <w:rPr>
          <w14:textOutline w14:w="0" w14:cap="rnd" w14:cmpd="sng" w14:algn="ctr">
            <w14:noFill/>
            <w14:prstDash w14:val="solid"/>
            <w14:bevel/>
          </w14:textOutline>
        </w:rPr>
        <w:t xml:space="preserve">n contrast </w:t>
      </w:r>
      <w:r w:rsidR="00B8039D" w:rsidRPr="001012DA">
        <w:rPr>
          <w14:textOutline w14:w="0" w14:cap="rnd" w14:cmpd="sng" w14:algn="ctr">
            <w14:noFill/>
            <w14:prstDash w14:val="solid"/>
            <w14:bevel/>
          </w14:textOutline>
        </w:rPr>
        <w:t>with</w:t>
      </w:r>
      <w:r w:rsidR="00A32B30" w:rsidRPr="001012DA">
        <w:rPr>
          <w14:textOutline w14:w="0" w14:cap="rnd" w14:cmpd="sng" w14:algn="ctr">
            <w14:noFill/>
            <w14:prstDash w14:val="solid"/>
            <w14:bevel/>
          </w14:textOutline>
        </w:rPr>
        <w:t xml:space="preserve"> the overall results, which were </w:t>
      </w:r>
      <w:r w:rsidRPr="001012DA">
        <w:rPr>
          <w14:textOutline w14:w="0" w14:cap="rnd" w14:cmpd="sng" w14:algn="ctr">
            <w14:noFill/>
            <w14:prstDash w14:val="solid"/>
            <w14:bevel/>
          </w14:textOutline>
        </w:rPr>
        <w:t>uniformly</w:t>
      </w:r>
      <w:r w:rsidR="00A32B30" w:rsidRPr="001012DA">
        <w:rPr>
          <w14:textOutline w14:w="0" w14:cap="rnd" w14:cmpd="sng" w14:algn="ctr">
            <w14:noFill/>
            <w14:prstDash w14:val="solid"/>
            <w14:bevel/>
          </w14:textOutline>
        </w:rPr>
        <w:t xml:space="preserve"> high.</w:t>
      </w:r>
    </w:p>
    <w:p w14:paraId="42DC82A6" w14:textId="77777777" w:rsidR="00A32B30" w:rsidRPr="001012DA" w:rsidRDefault="00A32B30" w:rsidP="003D68AA">
      <w:pPr>
        <w:rPr>
          <w14:textOutline w14:w="0" w14:cap="rnd" w14:cmpd="sng" w14:algn="ctr">
            <w14:noFill/>
            <w14:prstDash w14:val="solid"/>
            <w14:bevel/>
          </w14:textOutline>
        </w:rPr>
      </w:pPr>
    </w:p>
    <w:p w14:paraId="208CFBA4" w14:textId="6BDE5E81" w:rsidR="00A32B30" w:rsidRPr="001012DA" w:rsidRDefault="00A32B30" w:rsidP="003D68AA">
      <w:pPr>
        <w:rPr>
          <w14:textOutline w14:w="0" w14:cap="rnd" w14:cmpd="sng" w14:algn="ctr">
            <w14:noFill/>
            <w14:prstDash w14:val="solid"/>
            <w14:bevel/>
          </w14:textOutline>
        </w:rPr>
      </w:pPr>
      <w:r w:rsidRPr="001012DA">
        <w:rPr>
          <w14:textOutline w14:w="0" w14:cap="rnd" w14:cmpd="sng" w14:algn="ctr">
            <w14:noFill/>
            <w14:prstDash w14:val="solid"/>
            <w14:bevel/>
          </w14:textOutline>
        </w:rPr>
        <w:t>In a follow up discussion with this individual it was evident that their responses reflected (among other things): a deep belief in the enormity of the challenges facing human societies</w:t>
      </w:r>
      <w:r w:rsidR="00140A23" w:rsidRPr="001012DA">
        <w:rPr>
          <w14:textOutline w14:w="0" w14:cap="rnd" w14:cmpd="sng" w14:algn="ctr">
            <w14:noFill/>
            <w14:prstDash w14:val="solid"/>
            <w14:bevel/>
          </w14:textOutline>
        </w:rPr>
        <w:t xml:space="preserve"> and </w:t>
      </w:r>
      <w:r w:rsidRPr="001012DA">
        <w:rPr>
          <w14:textOutline w14:w="0" w14:cap="rnd" w14:cmpd="sng" w14:algn="ctr">
            <w14:noFill/>
            <w14:prstDash w14:val="solid"/>
            <w14:bevel/>
          </w14:textOutline>
        </w:rPr>
        <w:t>the limitations of any one organization</w:t>
      </w:r>
      <w:r w:rsidR="00140A23" w:rsidRPr="001012DA">
        <w:rPr>
          <w14:textOutline w14:w="0" w14:cap="rnd" w14:cmpd="sng" w14:algn="ctr">
            <w14:noFill/>
            <w14:prstDash w14:val="solid"/>
            <w14:bevel/>
          </w14:textOutline>
        </w:rPr>
        <w:t xml:space="preserve"> to address these issues</w:t>
      </w:r>
      <w:r w:rsidRPr="001012DA">
        <w:rPr>
          <w14:textOutline w14:w="0" w14:cap="rnd" w14:cmpd="sng" w14:algn="ctr">
            <w14:noFill/>
            <w14:prstDash w14:val="solid"/>
            <w14:bevel/>
          </w14:textOutline>
        </w:rPr>
        <w:t xml:space="preserve">; </w:t>
      </w:r>
      <w:r w:rsidR="00140A23" w:rsidRPr="001012DA">
        <w:rPr>
          <w14:textOutline w14:w="0" w14:cap="rnd" w14:cmpd="sng" w14:algn="ctr">
            <w14:noFill/>
            <w14:prstDash w14:val="solid"/>
            <w14:bevel/>
          </w14:textOutline>
        </w:rPr>
        <w:t>as well as</w:t>
      </w:r>
      <w:r w:rsidRPr="001012DA">
        <w:rPr>
          <w14:textOutline w14:w="0" w14:cap="rnd" w14:cmpd="sng" w14:algn="ctr">
            <w14:noFill/>
            <w14:prstDash w14:val="solid"/>
            <w14:bevel/>
          </w14:textOutline>
        </w:rPr>
        <w:t xml:space="preserve"> a highly nuanced understanding of the </w:t>
      </w:r>
      <w:r w:rsidR="00140A23" w:rsidRPr="001012DA">
        <w:rPr>
          <w14:textOutline w14:w="0" w14:cap="rnd" w14:cmpd="sng" w14:algn="ctr">
            <w14:noFill/>
            <w14:prstDash w14:val="solid"/>
            <w14:bevel/>
          </w14:textOutline>
        </w:rPr>
        <w:t>complexities</w:t>
      </w:r>
      <w:r w:rsidRPr="001012DA">
        <w:rPr>
          <w14:textOutline w14:w="0" w14:cap="rnd" w14:cmpd="sng" w14:algn="ctr">
            <w14:noFill/>
            <w14:prstDash w14:val="solid"/>
            <w14:bevel/>
          </w14:textOutline>
        </w:rPr>
        <w:t xml:space="preserve"> of ‘behaviour change’ </w:t>
      </w:r>
      <w:r w:rsidR="00140A23" w:rsidRPr="001012DA">
        <w:rPr>
          <w14:textOutline w14:w="0" w14:cap="rnd" w14:cmpd="sng" w14:algn="ctr">
            <w14:noFill/>
            <w14:prstDash w14:val="solid"/>
            <w14:bevel/>
          </w14:textOutline>
        </w:rPr>
        <w:t xml:space="preserve">itself, </w:t>
      </w:r>
      <w:r w:rsidRPr="001012DA">
        <w:rPr>
          <w14:textOutline w14:w="0" w14:cap="rnd" w14:cmpd="sng" w14:algn="ctr">
            <w14:noFill/>
            <w14:prstDash w14:val="solid"/>
            <w14:bevel/>
          </w14:textOutline>
        </w:rPr>
        <w:t xml:space="preserve">particularly in its linear and simplified articulation </w:t>
      </w:r>
      <w:r w:rsidR="00140A23" w:rsidRPr="001012DA">
        <w:rPr>
          <w14:textOutline w14:w="0" w14:cap="rnd" w14:cmpd="sng" w14:algn="ctr">
            <w14:noFill/>
            <w14:prstDash w14:val="solid"/>
            <w14:bevel/>
          </w14:textOutline>
        </w:rPr>
        <w:t>that measure</w:t>
      </w:r>
      <w:r w:rsidR="0055528E">
        <w:rPr>
          <w14:textOutline w14:w="0" w14:cap="rnd" w14:cmpd="sng" w14:algn="ctr">
            <w14:noFill/>
            <w14:prstDash w14:val="solid"/>
            <w14:bevel/>
          </w14:textOutline>
        </w:rPr>
        <w:t>s</w:t>
      </w:r>
      <w:r w:rsidR="00140A23" w:rsidRPr="001012DA">
        <w:rPr>
          <w14:textOutline w14:w="0" w14:cap="rnd" w14:cmpd="sng" w14:algn="ctr">
            <w14:noFill/>
            <w14:prstDash w14:val="solid"/>
            <w14:bevel/>
          </w14:textOutline>
        </w:rPr>
        <w:t xml:space="preserve"> </w:t>
      </w:r>
      <w:r w:rsidR="00CC57EF" w:rsidRPr="001012DA">
        <w:rPr>
          <w14:textOutline w14:w="0" w14:cap="rnd" w14:cmpd="sng" w14:algn="ctr">
            <w14:noFill/>
            <w14:prstDash w14:val="solid"/>
            <w14:bevel/>
          </w14:textOutline>
        </w:rPr>
        <w:t>‘</w:t>
      </w:r>
      <w:r w:rsidR="00140A23" w:rsidRPr="001012DA">
        <w:rPr>
          <w14:textOutline w14:w="0" w14:cap="rnd" w14:cmpd="sng" w14:algn="ctr">
            <w14:noFill/>
            <w14:prstDash w14:val="solid"/>
            <w14:bevel/>
          </w14:textOutline>
        </w:rPr>
        <w:t>change</w:t>
      </w:r>
      <w:r w:rsidR="00CC57EF" w:rsidRPr="001012DA">
        <w:rPr>
          <w14:textOutline w14:w="0" w14:cap="rnd" w14:cmpd="sng" w14:algn="ctr">
            <w14:noFill/>
            <w14:prstDash w14:val="solid"/>
            <w14:bevel/>
          </w14:textOutline>
        </w:rPr>
        <w:t>’</w:t>
      </w:r>
      <w:r w:rsidR="00140A23" w:rsidRPr="001012DA">
        <w:rPr>
          <w14:textOutline w14:w="0" w14:cap="rnd" w14:cmpd="sng" w14:algn="ctr">
            <w14:noFill/>
            <w14:prstDash w14:val="solid"/>
            <w14:bevel/>
          </w14:textOutline>
        </w:rPr>
        <w:t xml:space="preserve"> in </w:t>
      </w:r>
      <w:r w:rsidR="00FE1B72">
        <w:rPr>
          <w14:textOutline w14:w="0" w14:cap="rnd" w14:cmpd="sng" w14:algn="ctr">
            <w14:noFill/>
            <w14:prstDash w14:val="solid"/>
            <w14:bevel/>
          </w14:textOutline>
        </w:rPr>
        <w:t xml:space="preserve">overly </w:t>
      </w:r>
      <w:r w:rsidR="00140A23" w:rsidRPr="001012DA">
        <w:rPr>
          <w14:textOutline w14:w="0" w14:cap="rnd" w14:cmpd="sng" w14:algn="ctr">
            <w14:noFill/>
            <w14:prstDash w14:val="solid"/>
            <w14:bevel/>
          </w14:textOutline>
        </w:rPr>
        <w:t xml:space="preserve">black and white terms, and </w:t>
      </w:r>
      <w:r w:rsidRPr="001012DA">
        <w:rPr>
          <w14:textOutline w14:w="0" w14:cap="rnd" w14:cmpd="sng" w14:algn="ctr">
            <w14:noFill/>
            <w14:prstDash w14:val="solid"/>
            <w14:bevel/>
          </w14:textOutline>
        </w:rPr>
        <w:t xml:space="preserve">places the burden for </w:t>
      </w:r>
      <w:r w:rsidR="00CC57EF" w:rsidRPr="001012DA">
        <w:rPr>
          <w14:textOutline w14:w="0" w14:cap="rnd" w14:cmpd="sng" w14:algn="ctr">
            <w14:noFill/>
            <w14:prstDash w14:val="solid"/>
            <w14:bevel/>
          </w14:textOutline>
        </w:rPr>
        <w:t xml:space="preserve">this </w:t>
      </w:r>
      <w:r w:rsidRPr="001012DA">
        <w:rPr>
          <w14:textOutline w14:w="0" w14:cap="rnd" w14:cmpd="sng" w14:algn="ctr">
            <w14:noFill/>
            <w14:prstDash w14:val="solid"/>
            <w14:bevel/>
          </w14:textOutline>
        </w:rPr>
        <w:t xml:space="preserve">change on the most marginalised in society. </w:t>
      </w:r>
      <w:r w:rsidR="003D7273" w:rsidRPr="001012DA">
        <w:rPr>
          <w14:textOutline w14:w="0" w14:cap="rnd" w14:cmpd="sng" w14:algn="ctr">
            <w14:noFill/>
            <w14:prstDash w14:val="solid"/>
            <w14:bevel/>
          </w14:textOutline>
        </w:rPr>
        <w:t>These are valid considerations, and</w:t>
      </w:r>
      <w:r w:rsidRPr="001012DA">
        <w:rPr>
          <w14:textOutline w14:w="0" w14:cap="rnd" w14:cmpd="sng" w14:algn="ctr">
            <w14:noFill/>
            <w14:prstDash w14:val="solid"/>
            <w14:bevel/>
          </w14:textOutline>
        </w:rPr>
        <w:t xml:space="preserve"> highlight the </w:t>
      </w:r>
      <w:r w:rsidR="00140A23" w:rsidRPr="001012DA">
        <w:rPr>
          <w14:textOutline w14:w="0" w14:cap="rnd" w14:cmpd="sng" w14:algn="ctr">
            <w14:noFill/>
            <w14:prstDash w14:val="solid"/>
            <w14:bevel/>
          </w14:textOutline>
        </w:rPr>
        <w:t>challenges</w:t>
      </w:r>
      <w:r w:rsidRPr="001012DA">
        <w:rPr>
          <w14:textOutline w14:w="0" w14:cap="rnd" w14:cmpd="sng" w14:algn="ctr">
            <w14:noFill/>
            <w14:prstDash w14:val="solid"/>
            <w14:bevel/>
          </w14:textOutline>
        </w:rPr>
        <w:t xml:space="preserve"> </w:t>
      </w:r>
      <w:r w:rsidR="00140A23" w:rsidRPr="001012DA">
        <w:rPr>
          <w14:textOutline w14:w="0" w14:cap="rnd" w14:cmpd="sng" w14:algn="ctr">
            <w14:noFill/>
            <w14:prstDash w14:val="solid"/>
            <w14:bevel/>
          </w14:textOutline>
        </w:rPr>
        <w:t xml:space="preserve">implicit in notions of </w:t>
      </w:r>
      <w:r w:rsidRPr="001012DA">
        <w:rPr>
          <w14:textOutline w14:w="0" w14:cap="rnd" w14:cmpd="sng" w14:algn="ctr">
            <w14:noFill/>
            <w14:prstDash w14:val="solid"/>
            <w14:bevel/>
          </w14:textOutline>
        </w:rPr>
        <w:t>‘effectiveness’ and the limitations of simplified metrics</w:t>
      </w:r>
      <w:r w:rsidR="00B8039D" w:rsidRPr="001012DA">
        <w:rPr>
          <w14:textOutline w14:w="0" w14:cap="rnd" w14:cmpd="sng" w14:algn="ctr">
            <w14:noFill/>
            <w14:prstDash w14:val="solid"/>
            <w14:bevel/>
          </w14:textOutline>
        </w:rPr>
        <w:t>, particularly in relation to an organisation like WSB</w:t>
      </w:r>
      <w:r w:rsidR="003D7273" w:rsidRPr="001012DA">
        <w:rPr>
          <w14:textOutline w14:w="0" w14:cap="rnd" w14:cmpd="sng" w14:algn="ctr">
            <w14:noFill/>
            <w14:prstDash w14:val="solid"/>
            <w14:bevel/>
          </w14:textOutline>
        </w:rPr>
        <w:t xml:space="preserve"> that is working at the leading edge of</w:t>
      </w:r>
      <w:r w:rsidR="007E2DED" w:rsidRPr="001012DA">
        <w:rPr>
          <w14:textOutline w14:w="0" w14:cap="rnd" w14:cmpd="sng" w14:algn="ctr">
            <w14:noFill/>
            <w14:prstDash w14:val="solid"/>
            <w14:bevel/>
          </w14:textOutline>
        </w:rPr>
        <w:t xml:space="preserve"> systemic and complex </w:t>
      </w:r>
      <w:r w:rsidR="005440EB" w:rsidRPr="001012DA">
        <w:rPr>
          <w14:textOutline w14:w="0" w14:cap="rnd" w14:cmpd="sng" w14:algn="ctr">
            <w14:noFill/>
            <w14:prstDash w14:val="solid"/>
            <w14:bevel/>
          </w14:textOutline>
        </w:rPr>
        <w:t xml:space="preserve">issues and </w:t>
      </w:r>
      <w:r w:rsidR="007E2DED" w:rsidRPr="001012DA">
        <w:rPr>
          <w14:textOutline w14:w="0" w14:cap="rnd" w14:cmpd="sng" w14:algn="ctr">
            <w14:noFill/>
            <w14:prstDash w14:val="solid"/>
            <w14:bevel/>
          </w14:textOutline>
        </w:rPr>
        <w:t>challenges</w:t>
      </w:r>
      <w:r w:rsidRPr="001012DA">
        <w:rPr>
          <w14:textOutline w14:w="0" w14:cap="rnd" w14:cmpd="sng" w14:algn="ctr">
            <w14:noFill/>
            <w14:prstDash w14:val="solid"/>
            <w14:bevel/>
          </w14:textOutline>
        </w:rPr>
        <w:t xml:space="preserve">.   </w:t>
      </w:r>
    </w:p>
    <w:p w14:paraId="5B9E742E" w14:textId="77777777" w:rsidR="00A32B30" w:rsidRPr="001012DA" w:rsidRDefault="00A32B30" w:rsidP="003D68AA">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    </w:t>
      </w:r>
    </w:p>
    <w:p w14:paraId="3D52A002" w14:textId="77777777" w:rsidR="007B144A" w:rsidRPr="001012DA" w:rsidRDefault="00A32B30" w:rsidP="007B144A">
      <w:pPr>
        <w:rPr>
          <w14:textOutline w14:w="0" w14:cap="rnd" w14:cmpd="sng" w14:algn="ctr">
            <w14:noFill/>
            <w14:prstDash w14:val="solid"/>
            <w14:bevel/>
          </w14:textOutline>
        </w:rPr>
      </w:pPr>
      <w:r w:rsidRPr="001012DA">
        <w:rPr>
          <w14:textOutline w14:w="0" w14:cap="rnd" w14:cmpd="sng" w14:algn="ctr">
            <w14:noFill/>
            <w14:prstDash w14:val="solid"/>
            <w14:bevel/>
          </w14:textOutline>
        </w:rPr>
        <w:t>Another aspect that contributes to the complexities of ‘measurement’ at WSB is the fact that the actors and staff are themselves part of the beneficiary group. This is not just a</w:t>
      </w:r>
      <w:r w:rsidR="00B8039D" w:rsidRPr="001012DA">
        <w:rPr>
          <w14:textOutline w14:w="0" w14:cap="rnd" w14:cmpd="sng" w14:algn="ctr">
            <w14:noFill/>
            <w14:prstDash w14:val="solid"/>
            <w14:bevel/>
          </w14:textOutline>
        </w:rPr>
        <w:t xml:space="preserve">n </w:t>
      </w:r>
      <w:r w:rsidRPr="001012DA">
        <w:rPr>
          <w14:textOutline w14:w="0" w14:cap="rnd" w14:cmpd="sng" w14:algn="ctr">
            <w14:noFill/>
            <w14:prstDash w14:val="solid"/>
            <w14:bevel/>
          </w14:textOutline>
        </w:rPr>
        <w:t>attempt to ‘rig the system’, but reflects a very real and significant aspect of WSB’s work – that in many ways is itself a clear indication of effectiveness. Many of the people currently employed at WSB first came through the Youth Centre doors or joined as casual or part-time actors, and found a home, a family, their passion and a career at WSB.</w:t>
      </w:r>
      <w:r w:rsidR="007B144A" w:rsidRPr="001012DA">
        <w:rPr>
          <w14:textOutline w14:w="0" w14:cap="rnd" w14:cmpd="sng" w14:algn="ctr">
            <w14:noFill/>
            <w14:prstDash w14:val="solid"/>
            <w14:bevel/>
          </w14:textOutline>
        </w:rPr>
        <w:t xml:space="preserve"> In the words of one staff member:</w:t>
      </w:r>
    </w:p>
    <w:p w14:paraId="25D13F4D" w14:textId="77777777" w:rsidR="007B144A" w:rsidRPr="001012DA" w:rsidRDefault="007B144A" w:rsidP="007B144A">
      <w:pPr>
        <w:pStyle w:val="Quote"/>
        <w:rPr>
          <w:lang w:val="en-AU"/>
        </w:rPr>
      </w:pPr>
    </w:p>
    <w:p w14:paraId="677626E4" w14:textId="77777777" w:rsidR="007B144A" w:rsidRPr="001012DA" w:rsidRDefault="007B144A" w:rsidP="007B144A">
      <w:pPr>
        <w:pStyle w:val="Quote"/>
        <w:rPr>
          <w:lang w:val="en-AU"/>
        </w:rPr>
      </w:pPr>
      <w:r w:rsidRPr="001012DA">
        <w:rPr>
          <w:lang w:val="en-AU"/>
        </w:rPr>
        <w:t xml:space="preserve">I personally am an example of how…WSB can take on someone as a youth, and put them in a different place, and help them to put food on their table at home. And it’s not just me, there are other youth who are also following that path. </w:t>
      </w:r>
    </w:p>
    <w:p w14:paraId="70573024" w14:textId="6341A748" w:rsidR="007B144A" w:rsidRPr="001012DA" w:rsidRDefault="007B144A" w:rsidP="007B144A">
      <w:pPr>
        <w:pStyle w:val="Quote"/>
        <w:rPr>
          <w:lang w:val="en-AU"/>
        </w:rPr>
      </w:pPr>
      <w:r w:rsidRPr="001012DA">
        <w:rPr>
          <w:lang w:val="en-AU"/>
        </w:rPr>
        <w:t xml:space="preserve">    </w:t>
      </w:r>
      <w:r w:rsidR="00A32B30" w:rsidRPr="001012DA">
        <w:rPr>
          <w:lang w:val="en-AU"/>
        </w:rPr>
        <w:t xml:space="preserve"> </w:t>
      </w:r>
    </w:p>
    <w:p w14:paraId="2C917A25" w14:textId="6AF755A0" w:rsidR="007B144A" w:rsidRPr="001012DA" w:rsidRDefault="007B144A" w:rsidP="007B144A">
      <w:pPr>
        <w:rPr>
          <w14:textOutline w14:w="0" w14:cap="rnd" w14:cmpd="sng" w14:algn="ctr">
            <w14:noFill/>
            <w14:prstDash w14:val="solid"/>
            <w14:bevel/>
          </w14:textOutline>
        </w:rPr>
      </w:pPr>
      <w:r w:rsidRPr="001012DA">
        <w:rPr>
          <w14:textOutline w14:w="0" w14:cap="rnd" w14:cmpd="sng" w14:algn="ctr">
            <w14:noFill/>
            <w14:prstDash w14:val="solid"/>
            <w14:bevel/>
          </w14:textOutline>
        </w:rPr>
        <w:t>These individuals</w:t>
      </w:r>
      <w:r w:rsidR="00A32B30" w:rsidRPr="001012DA">
        <w:rPr>
          <w14:textOutline w14:w="0" w14:cap="rnd" w14:cmpd="sng" w14:algn="ctr">
            <w14:noFill/>
            <w14:prstDash w14:val="solid"/>
            <w14:bevel/>
          </w14:textOutline>
        </w:rPr>
        <w:t xml:space="preserve"> are </w:t>
      </w:r>
      <w:r w:rsidR="00B8039D" w:rsidRPr="001012DA">
        <w:rPr>
          <w14:textOutline w14:w="0" w14:cap="rnd" w14:cmpd="sng" w14:algn="ctr">
            <w14:noFill/>
            <w14:prstDash w14:val="solid"/>
            <w14:bevel/>
          </w14:textOutline>
        </w:rPr>
        <w:t xml:space="preserve">themselves </w:t>
      </w:r>
      <w:r w:rsidR="00A32B30" w:rsidRPr="001012DA">
        <w:rPr>
          <w14:textOutline w14:w="0" w14:cap="rnd" w14:cmpd="sng" w14:algn="ctr">
            <w14:noFill/>
            <w14:prstDash w14:val="solid"/>
            <w14:bevel/>
          </w14:textOutline>
        </w:rPr>
        <w:t xml:space="preserve">embodied examples of behaviour change and effectiveness. </w:t>
      </w:r>
      <w:r w:rsidR="00664921" w:rsidRPr="001012DA">
        <w:rPr>
          <w14:textOutline w14:w="0" w14:cap="rnd" w14:cmpd="sng" w14:algn="ctr">
            <w14:noFill/>
            <w14:prstDash w14:val="solid"/>
            <w14:bevel/>
          </w14:textOutline>
        </w:rPr>
        <w:t>A</w:t>
      </w:r>
      <w:r w:rsidR="00A32B30" w:rsidRPr="001012DA">
        <w:rPr>
          <w14:textOutline w14:w="0" w14:cap="rnd" w14:cmpd="sng" w14:algn="ctr">
            <w14:noFill/>
            <w14:prstDash w14:val="solid"/>
            <w14:bevel/>
          </w14:textOutline>
        </w:rPr>
        <w:t xml:space="preserve">s many WSB staff </w:t>
      </w:r>
      <w:r w:rsidR="004F20F4" w:rsidRPr="001012DA">
        <w:rPr>
          <w14:textOutline w14:w="0" w14:cap="rnd" w14:cmpd="sng" w14:algn="ctr">
            <w14:noFill/>
            <w14:prstDash w14:val="solid"/>
            <w14:bevel/>
          </w14:textOutline>
        </w:rPr>
        <w:t xml:space="preserve">members </w:t>
      </w:r>
      <w:r w:rsidR="00A32B30" w:rsidRPr="001012DA">
        <w:rPr>
          <w14:textOutline w14:w="0" w14:cap="rnd" w14:cmpd="sng" w14:algn="ctr">
            <w14:noFill/>
            <w14:prstDash w14:val="solid"/>
            <w14:bevel/>
          </w14:textOutline>
        </w:rPr>
        <w:t>shared, being part of the organisation has had ongoing impacts on their own lives,</w:t>
      </w:r>
      <w:r w:rsidR="007E2DED" w:rsidRPr="001012DA">
        <w:rPr>
          <w14:textOutline w14:w="0" w14:cap="rnd" w14:cmpd="sng" w14:algn="ctr">
            <w14:noFill/>
            <w14:prstDash w14:val="solid"/>
            <w14:bevel/>
          </w14:textOutline>
        </w:rPr>
        <w:t xml:space="preserve"> </w:t>
      </w:r>
      <w:r w:rsidR="00A32B30" w:rsidRPr="001012DA">
        <w:rPr>
          <w14:textOutline w14:w="0" w14:cap="rnd" w14:cmpd="sng" w14:algn="ctr">
            <w14:noFill/>
            <w14:prstDash w14:val="solid"/>
            <w14:bevel/>
          </w14:textOutline>
        </w:rPr>
        <w:t>as well as on the lives of their children, their extended famil</w:t>
      </w:r>
      <w:r w:rsidR="005A2FBD" w:rsidRPr="001012DA">
        <w:rPr>
          <w14:textOutline w14:w="0" w14:cap="rnd" w14:cmpd="sng" w14:algn="ctr">
            <w14:noFill/>
            <w14:prstDash w14:val="solid"/>
            <w14:bevel/>
          </w14:textOutline>
        </w:rPr>
        <w:t>ies</w:t>
      </w:r>
      <w:r w:rsidR="00A32B30" w:rsidRPr="001012DA">
        <w:rPr>
          <w14:textOutline w14:w="0" w14:cap="rnd" w14:cmpd="sng" w14:algn="ctr">
            <w14:noFill/>
            <w14:prstDash w14:val="solid"/>
            <w14:bevel/>
          </w14:textOutline>
        </w:rPr>
        <w:t xml:space="preserve"> and their communities.</w:t>
      </w:r>
      <w:r w:rsidR="007E2DED" w:rsidRPr="001012DA">
        <w:rPr>
          <w14:textOutline w14:w="0" w14:cap="rnd" w14:cmpd="sng" w14:algn="ctr">
            <w14:noFill/>
            <w14:prstDash w14:val="solid"/>
            <w14:bevel/>
          </w14:textOutline>
        </w:rPr>
        <w:t xml:space="preserve"> These impacts well exceed the financial benefits</w:t>
      </w:r>
      <w:r w:rsidR="004F20F4" w:rsidRPr="001012DA">
        <w:rPr>
          <w14:textOutline w14:w="0" w14:cap="rnd" w14:cmpd="sng" w14:algn="ctr">
            <w14:noFill/>
            <w14:prstDash w14:val="solid"/>
            <w14:bevel/>
          </w14:textOutline>
        </w:rPr>
        <w:t xml:space="preserve"> of having a job and putting food on the table, although </w:t>
      </w:r>
      <w:r w:rsidR="00664921" w:rsidRPr="001012DA">
        <w:rPr>
          <w14:textOutline w14:w="0" w14:cap="rnd" w14:cmpd="sng" w14:algn="ctr">
            <w14:noFill/>
            <w14:prstDash w14:val="solid"/>
            <w14:bevel/>
          </w14:textOutline>
        </w:rPr>
        <w:t>in a context like Vanuatu these practical contributions are not</w:t>
      </w:r>
      <w:r w:rsidR="004F20F4" w:rsidRPr="001012DA">
        <w:rPr>
          <w14:textOutline w14:w="0" w14:cap="rnd" w14:cmpd="sng" w14:algn="ctr">
            <w14:noFill/>
            <w14:prstDash w14:val="solid"/>
            <w14:bevel/>
          </w14:textOutline>
        </w:rPr>
        <w:t xml:space="preserve"> insignificant</w:t>
      </w:r>
      <w:r w:rsidR="007E2DED" w:rsidRPr="001012DA">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w:t>
      </w:r>
    </w:p>
    <w:p w14:paraId="6953B63A" w14:textId="77777777" w:rsidR="007B144A" w:rsidRPr="001012DA" w:rsidRDefault="007B144A" w:rsidP="007B144A">
      <w:pPr>
        <w:rPr>
          <w14:textOutline w14:w="0" w14:cap="rnd" w14:cmpd="sng" w14:algn="ctr">
            <w14:noFill/>
            <w14:prstDash w14:val="solid"/>
            <w14:bevel/>
          </w14:textOutline>
        </w:rPr>
      </w:pPr>
    </w:p>
    <w:p w14:paraId="6DF77D95" w14:textId="78C014E5" w:rsidR="00607A0C" w:rsidRPr="001012DA" w:rsidRDefault="00A32B30" w:rsidP="00607A0C">
      <w:r w:rsidRPr="001012DA">
        <w:rPr>
          <w14:textOutline w14:w="0" w14:cap="rnd" w14:cmpd="sng" w14:algn="ctr">
            <w14:noFill/>
            <w14:prstDash w14:val="solid"/>
            <w14:bevel/>
          </w14:textOutline>
        </w:rPr>
        <w:t xml:space="preserve">The work that WSB does in the creative arts is also unique and equally hard to measure. It allows people in Vanuatu to see themselves reflected back in stories that show the realities and complexities of their lives. It creates space and </w:t>
      </w:r>
      <w:r w:rsidR="007B144A" w:rsidRPr="001012DA">
        <w:rPr>
          <w14:textOutline w14:w="0" w14:cap="rnd" w14:cmpd="sng" w14:algn="ctr">
            <w14:noFill/>
            <w14:prstDash w14:val="solid"/>
            <w14:bevel/>
          </w14:textOutline>
        </w:rPr>
        <w:t xml:space="preserve">moments of </w:t>
      </w:r>
      <w:r w:rsidRPr="001012DA">
        <w:rPr>
          <w14:textOutline w14:w="0" w14:cap="rnd" w14:cmpd="sng" w14:algn="ctr">
            <w14:noFill/>
            <w14:prstDash w14:val="solid"/>
            <w14:bevel/>
          </w14:textOutline>
        </w:rPr>
        <w:t>freedom</w:t>
      </w:r>
      <w:r w:rsidR="00134F23" w:rsidRPr="001012DA">
        <w:rPr>
          <w14:textOutline w14:w="0" w14:cap="rnd" w14:cmpd="sng" w14:algn="ctr">
            <w14:noFill/>
            <w14:prstDash w14:val="solid"/>
            <w14:bevel/>
          </w14:textOutline>
        </w:rPr>
        <w:t xml:space="preserve"> – along with a sense of fun and poignancy</w:t>
      </w:r>
      <w:r w:rsidRPr="001012DA">
        <w:rPr>
          <w14:textOutline w14:w="0" w14:cap="rnd" w14:cmpd="sng" w14:algn="ctr">
            <w14:noFill/>
            <w14:prstDash w14:val="solid"/>
            <w14:bevel/>
          </w14:textOutline>
        </w:rPr>
        <w:t xml:space="preserve">. </w:t>
      </w:r>
      <w:r w:rsidR="00607A0C" w:rsidRPr="001012DA">
        <w:rPr>
          <w14:textOutline w14:w="0" w14:cap="rnd" w14:cmpd="sng" w14:algn="ctr">
            <w14:noFill/>
            <w14:prstDash w14:val="solid"/>
            <w14:bevel/>
          </w14:textOutline>
        </w:rPr>
        <w:t xml:space="preserve">One of WSB’s earliest core donor partners, the British Overseas Development Administration (later DFID), emphasised the </w:t>
      </w:r>
      <w:r w:rsidR="00134F23" w:rsidRPr="001012DA">
        <w:rPr>
          <w14:textOutline w14:w="0" w14:cap="rnd" w14:cmpd="sng" w14:algn="ctr">
            <w14:noFill/>
            <w14:prstDash w14:val="solid"/>
            <w14:bevel/>
          </w14:textOutline>
        </w:rPr>
        <w:t>value</w:t>
      </w:r>
      <w:r w:rsidR="00607A0C" w:rsidRPr="001012DA">
        <w:rPr>
          <w14:textOutline w14:w="0" w14:cap="rnd" w14:cmpd="sng" w14:algn="ctr">
            <w14:noFill/>
            <w14:prstDash w14:val="solid"/>
            <w14:bevel/>
          </w14:textOutline>
        </w:rPr>
        <w:t xml:space="preserve"> of ‘freedom’ in relation to WSB’s work:   </w:t>
      </w:r>
    </w:p>
    <w:p w14:paraId="4A99A4D4" w14:textId="77777777" w:rsidR="00607A0C" w:rsidRPr="001012DA" w:rsidRDefault="00607A0C" w:rsidP="0072029A">
      <w:pPr>
        <w:pStyle w:val="Quote"/>
        <w:rPr>
          <w:lang w:val="en-AU"/>
        </w:rPr>
      </w:pPr>
    </w:p>
    <w:p w14:paraId="035541D8" w14:textId="77777777" w:rsidR="00607A0C" w:rsidRPr="001012DA" w:rsidRDefault="00607A0C" w:rsidP="0072029A">
      <w:pPr>
        <w:pStyle w:val="Quote"/>
        <w:rPr>
          <w:lang w:val="en-AU"/>
        </w:rPr>
      </w:pPr>
      <w:r w:rsidRPr="001012DA">
        <w:rPr>
          <w:lang w:val="en-AU"/>
        </w:rPr>
        <w:t>Any true definition of development is about enabling people to find the freedom to find themselves.</w:t>
      </w:r>
      <w:r w:rsidRPr="001012DA">
        <w:rPr>
          <w:rStyle w:val="FootnoteReference"/>
          <w:i w:val="0"/>
          <w:iCs w:val="0"/>
          <w:lang w:val="en-AU"/>
        </w:rPr>
        <w:footnoteReference w:id="102"/>
      </w:r>
    </w:p>
    <w:p w14:paraId="2253AA97" w14:textId="77777777" w:rsidR="00607A0C" w:rsidRPr="001012DA" w:rsidRDefault="00607A0C" w:rsidP="0072029A">
      <w:pPr>
        <w:pStyle w:val="Quote"/>
        <w:rPr>
          <w:lang w:val="en-AU"/>
        </w:rPr>
      </w:pPr>
    </w:p>
    <w:p w14:paraId="0F96A4CF" w14:textId="5C59E5FC" w:rsidR="00A32B30" w:rsidRPr="001012DA" w:rsidRDefault="00607A0C" w:rsidP="003D68AA">
      <w:pPr>
        <w:rPr>
          <w14:textOutline w14:w="0" w14:cap="rnd" w14:cmpd="sng" w14:algn="ctr">
            <w14:noFill/>
            <w14:prstDash w14:val="solid"/>
            <w14:bevel/>
          </w14:textOutline>
        </w:rPr>
      </w:pPr>
      <w:r w:rsidRPr="001012DA">
        <w:rPr>
          <w14:textOutline w14:w="0" w14:cap="rnd" w14:cmpd="sng" w14:algn="ctr">
            <w14:noFill/>
            <w14:prstDash w14:val="solid"/>
            <w14:bevel/>
          </w14:textOutline>
        </w:rPr>
        <w:t>How does finding this freedom relate to behaviour change</w:t>
      </w:r>
      <w:r w:rsidR="000F4E28">
        <w:rPr>
          <w14:textOutline w14:w="0" w14:cap="rnd" w14:cmpd="sng" w14:algn="ctr">
            <w14:noFill/>
            <w14:prstDash w14:val="solid"/>
            <w14:bevel/>
          </w14:textOutline>
        </w:rPr>
        <w:t xml:space="preserve"> though</w:t>
      </w:r>
      <w:r w:rsidRPr="001012DA">
        <w:rPr>
          <w14:textOutline w14:w="0" w14:cap="rnd" w14:cmpd="sng" w14:algn="ctr">
            <w14:noFill/>
            <w14:prstDash w14:val="solid"/>
            <w14:bevel/>
          </w14:textOutline>
        </w:rPr>
        <w:t xml:space="preserve">, and </w:t>
      </w:r>
      <w:r w:rsidR="00134F23" w:rsidRPr="001012DA">
        <w:rPr>
          <w14:textOutline w14:w="0" w14:cap="rnd" w14:cmpd="sng" w14:algn="ctr">
            <w14:noFill/>
            <w14:prstDash w14:val="solid"/>
            <w14:bevel/>
          </w14:textOutline>
        </w:rPr>
        <w:t xml:space="preserve">perhaps more </w:t>
      </w:r>
      <w:r w:rsidR="00741870" w:rsidRPr="001012DA">
        <w:rPr>
          <w14:textOutline w14:w="0" w14:cap="rnd" w14:cmpd="sng" w14:algn="ctr">
            <w14:noFill/>
            <w14:prstDash w14:val="solid"/>
            <w14:bevel/>
          </w14:textOutline>
        </w:rPr>
        <w:t>importantly</w:t>
      </w:r>
      <w:r w:rsidR="00134F23"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how </w:t>
      </w:r>
      <w:r w:rsidR="00741870" w:rsidRPr="001012DA">
        <w:rPr>
          <w14:textOutline w14:w="0" w14:cap="rnd" w14:cmpd="sng" w14:algn="ctr">
            <w14:noFill/>
            <w14:prstDash w14:val="solid"/>
            <w14:bevel/>
          </w14:textOutline>
        </w:rPr>
        <w:t>could</w:t>
      </w:r>
      <w:r w:rsidRPr="001012DA">
        <w:rPr>
          <w14:textOutline w14:w="0" w14:cap="rnd" w14:cmpd="sng" w14:algn="ctr">
            <w14:noFill/>
            <w14:prstDash w14:val="solid"/>
            <w14:bevel/>
          </w14:textOutline>
        </w:rPr>
        <w:t xml:space="preserve"> this </w:t>
      </w:r>
      <w:r w:rsidR="000F4E28">
        <w:rPr>
          <w14:textOutline w14:w="0" w14:cap="rnd" w14:cmpd="sng" w14:algn="ctr">
            <w14:noFill/>
            <w14:prstDash w14:val="solid"/>
            <w14:bevel/>
          </w14:textOutline>
        </w:rPr>
        <w:t xml:space="preserve">ever </w:t>
      </w:r>
      <w:r w:rsidRPr="001012DA">
        <w:rPr>
          <w14:textOutline w14:w="0" w14:cap="rnd" w14:cmpd="sng" w14:algn="ctr">
            <w14:noFill/>
            <w14:prstDash w14:val="solid"/>
            <w14:bevel/>
          </w14:textOutline>
        </w:rPr>
        <w:t>be measured</w:t>
      </w:r>
      <w:r w:rsidR="00A32B30" w:rsidRPr="001012DA">
        <w:rPr>
          <w14:textOutline w14:w="0" w14:cap="rnd" w14:cmpd="sng" w14:algn="ctr">
            <w14:noFill/>
            <w14:prstDash w14:val="solid"/>
            <w14:bevel/>
          </w14:textOutline>
        </w:rPr>
        <w:t xml:space="preserve">? People </w:t>
      </w:r>
      <w:r w:rsidRPr="001012DA">
        <w:rPr>
          <w14:textOutline w14:w="0" w14:cap="rnd" w14:cmpd="sng" w14:algn="ctr">
            <w14:noFill/>
            <w14:prstDash w14:val="solid"/>
            <w14:bevel/>
          </w14:textOutline>
        </w:rPr>
        <w:t>also</w:t>
      </w:r>
      <w:r w:rsidR="00B8039D" w:rsidRPr="001012DA">
        <w:rPr>
          <w14:textOutline w14:w="0" w14:cap="rnd" w14:cmpd="sng" w14:algn="ctr">
            <w14:noFill/>
            <w14:prstDash w14:val="solid"/>
            <w14:bevel/>
          </w14:textOutline>
        </w:rPr>
        <w:t xml:space="preserve"> </w:t>
      </w:r>
      <w:r w:rsidR="00A32B30" w:rsidRPr="001012DA">
        <w:rPr>
          <w14:textOutline w14:w="0" w14:cap="rnd" w14:cmpd="sng" w14:algn="ctr">
            <w14:noFill/>
            <w14:prstDash w14:val="solid"/>
            <w14:bevel/>
          </w14:textOutline>
        </w:rPr>
        <w:t xml:space="preserve">express their appreciation for WSB in terms of ‘love’. Where </w:t>
      </w:r>
      <w:r w:rsidR="00FE5F98" w:rsidRPr="001012DA">
        <w:rPr>
          <w14:textOutline w14:w="0" w14:cap="rnd" w14:cmpd="sng" w14:algn="ctr">
            <w14:noFill/>
            <w14:prstDash w14:val="solid"/>
            <w14:bevel/>
          </w14:textOutline>
        </w:rPr>
        <w:t>is</w:t>
      </w:r>
      <w:r w:rsidR="00A32B30" w:rsidRPr="001012DA">
        <w:rPr>
          <w14:textOutline w14:w="0" w14:cap="rnd" w14:cmpd="sng" w14:algn="ctr">
            <w14:noFill/>
            <w14:prstDash w14:val="solid"/>
            <w14:bevel/>
          </w14:textOutline>
        </w:rPr>
        <w:t xml:space="preserve"> </w:t>
      </w:r>
      <w:r w:rsidR="00FE5F98" w:rsidRPr="001012DA">
        <w:rPr>
          <w14:textOutline w14:w="0" w14:cap="rnd" w14:cmpd="sng" w14:algn="ctr">
            <w14:noFill/>
            <w14:prstDash w14:val="solid"/>
            <w14:bevel/>
          </w14:textOutline>
        </w:rPr>
        <w:t>‘</w:t>
      </w:r>
      <w:r w:rsidR="00A32B30" w:rsidRPr="001012DA">
        <w:rPr>
          <w14:textOutline w14:w="0" w14:cap="rnd" w14:cmpd="sng" w14:algn="ctr">
            <w14:noFill/>
            <w14:prstDash w14:val="solid"/>
            <w14:bevel/>
          </w14:textOutline>
        </w:rPr>
        <w:t>love</w:t>
      </w:r>
      <w:r w:rsidR="00FE5F98" w:rsidRPr="001012DA">
        <w:rPr>
          <w14:textOutline w14:w="0" w14:cap="rnd" w14:cmpd="sng" w14:algn="ctr">
            <w14:noFill/>
            <w14:prstDash w14:val="solid"/>
            <w14:bevel/>
          </w14:textOutline>
        </w:rPr>
        <w:t>’</w:t>
      </w:r>
      <w:r w:rsidR="00A32B30" w:rsidRPr="001012DA">
        <w:rPr>
          <w14:textOutline w14:w="0" w14:cap="rnd" w14:cmpd="sng" w14:algn="ctr">
            <w14:noFill/>
            <w14:prstDash w14:val="solid"/>
            <w14:bevel/>
          </w14:textOutline>
        </w:rPr>
        <w:t xml:space="preserve"> sit</w:t>
      </w:r>
      <w:r w:rsidR="00FE5F98" w:rsidRPr="001012DA">
        <w:rPr>
          <w14:textOutline w14:w="0" w14:cap="rnd" w14:cmpd="sng" w14:algn="ctr">
            <w14:noFill/>
            <w14:prstDash w14:val="solid"/>
            <w14:bevel/>
          </w14:textOutline>
        </w:rPr>
        <w:t>uated</w:t>
      </w:r>
      <w:r w:rsidR="00A32B30" w:rsidRPr="001012DA">
        <w:rPr>
          <w14:textOutline w14:w="0" w14:cap="rnd" w14:cmpd="sng" w14:algn="ctr">
            <w14:noFill/>
            <w14:prstDash w14:val="solid"/>
            <w14:bevel/>
          </w14:textOutline>
        </w:rPr>
        <w:t xml:space="preserve"> in the rubric of change and effectiveness</w:t>
      </w:r>
      <w:r w:rsidR="000F4E28">
        <w:rPr>
          <w14:textOutline w14:w="0" w14:cap="rnd" w14:cmpd="sng" w14:algn="ctr">
            <w14:noFill/>
            <w14:prstDash w14:val="solid"/>
            <w14:bevel/>
          </w14:textOutline>
        </w:rPr>
        <w:t>?</w:t>
      </w:r>
      <w:r w:rsidR="008B642A" w:rsidRPr="001012DA">
        <w:rPr>
          <w14:textOutline w14:w="0" w14:cap="rnd" w14:cmpd="sng" w14:algn="ctr">
            <w14:noFill/>
            <w14:prstDash w14:val="solid"/>
            <w14:bevel/>
          </w14:textOutline>
        </w:rPr>
        <w:t xml:space="preserve"> H</w:t>
      </w:r>
      <w:r w:rsidR="00A32B30" w:rsidRPr="001012DA">
        <w:rPr>
          <w14:textOutline w14:w="0" w14:cap="rnd" w14:cmpd="sng" w14:algn="ctr">
            <w14:noFill/>
            <w14:prstDash w14:val="solid"/>
            <w14:bevel/>
          </w14:textOutline>
        </w:rPr>
        <w:t>ow do</w:t>
      </w:r>
      <w:r w:rsidR="00134F23" w:rsidRPr="001012DA">
        <w:rPr>
          <w14:textOutline w14:w="0" w14:cap="rnd" w14:cmpd="sng" w14:algn="ctr">
            <w14:noFill/>
            <w14:prstDash w14:val="solid"/>
            <w14:bevel/>
          </w14:textOutline>
        </w:rPr>
        <w:t>es</w:t>
      </w:r>
      <w:r w:rsidR="00A32B30" w:rsidRPr="001012DA">
        <w:rPr>
          <w14:textOutline w14:w="0" w14:cap="rnd" w14:cmpd="sng" w14:algn="ctr">
            <w14:noFill/>
            <w14:prstDash w14:val="solid"/>
            <w14:bevel/>
          </w14:textOutline>
        </w:rPr>
        <w:t xml:space="preserve"> the power of laughter </w:t>
      </w:r>
      <w:r w:rsidR="00134F23" w:rsidRPr="001012DA">
        <w:rPr>
          <w14:textOutline w14:w="0" w14:cap="rnd" w14:cmpd="sng" w14:algn="ctr">
            <w14:noFill/>
            <w14:prstDash w14:val="solid"/>
            <w14:bevel/>
          </w14:textOutline>
        </w:rPr>
        <w:t>or the experience of</w:t>
      </w:r>
      <w:r w:rsidR="00A32B30" w:rsidRPr="001012DA">
        <w:rPr>
          <w14:textOutline w14:w="0" w14:cap="rnd" w14:cmpd="sng" w14:algn="ctr">
            <w14:noFill/>
            <w14:prstDash w14:val="solid"/>
            <w14:bevel/>
          </w14:textOutline>
        </w:rPr>
        <w:t xml:space="preserve"> joy</w:t>
      </w:r>
      <w:r w:rsidR="00A32B30" w:rsidRPr="001012DA">
        <w:rPr>
          <w:rStyle w:val="FootnoteReference"/>
          <w14:textOutline w14:w="0" w14:cap="rnd" w14:cmpd="sng" w14:algn="ctr">
            <w14:noFill/>
            <w14:prstDash w14:val="solid"/>
            <w14:bevel/>
          </w14:textOutline>
        </w:rPr>
        <w:footnoteReference w:id="103"/>
      </w:r>
      <w:r w:rsidR="00A32B30" w:rsidRPr="001012DA">
        <w:rPr>
          <w14:textOutline w14:w="0" w14:cap="rnd" w14:cmpd="sng" w14:algn="ctr">
            <w14:noFill/>
            <w14:prstDash w14:val="solid"/>
            <w14:bevel/>
          </w14:textOutline>
        </w:rPr>
        <w:t xml:space="preserve"> factor in? WSB has been aware of this crucial element of their work from the early days: </w:t>
      </w:r>
    </w:p>
    <w:p w14:paraId="213D49E8" w14:textId="77777777" w:rsidR="00A32B30" w:rsidRPr="001012DA" w:rsidRDefault="00A32B30" w:rsidP="00B8039D">
      <w:pPr>
        <w:pStyle w:val="Quote"/>
        <w:rPr>
          <w:lang w:val="en-AU"/>
        </w:rPr>
      </w:pPr>
    </w:p>
    <w:p w14:paraId="4748FF4E" w14:textId="2284DB30" w:rsidR="00A32B30" w:rsidRPr="001012DA" w:rsidRDefault="00A32B30" w:rsidP="00022350">
      <w:pPr>
        <w:pStyle w:val="Quote"/>
        <w:rPr>
          <w:lang w:val="en-AU"/>
        </w:rPr>
      </w:pPr>
      <w:r w:rsidRPr="001012DA">
        <w:rPr>
          <w:lang w:val="en-AU"/>
        </w:rPr>
        <w:t>We bring a village together to laugh and cry. The power of that I think is often underestimated. I mean everybody since the Second World War thinks that they’ve found the great secret to development. And so</w:t>
      </w:r>
      <w:r w:rsidR="00022350" w:rsidRPr="001012DA">
        <w:rPr>
          <w:lang w:val="en-AU"/>
        </w:rPr>
        <w:t>,</w:t>
      </w:r>
      <w:r w:rsidRPr="001012DA">
        <w:rPr>
          <w:lang w:val="en-AU"/>
        </w:rPr>
        <w:t xml:space="preserve"> I’m not going to make earth-shattering claims for changing the world. But I think we can provide a service [individuals and communities] that makes people feel good about themselves. I mean you can’t achieve anything unless you have a confident community working together. And secondly then, there’s information there. If there’s not, at the core of it, a sense of fun, for the actors and the audience, I don’t think you can achieve the second aim. I don’t see how you can.</w:t>
      </w:r>
      <w:r w:rsidRPr="001012DA">
        <w:rPr>
          <w:rStyle w:val="FootnoteReference"/>
          <w:i w:val="0"/>
          <w:iCs w:val="0"/>
          <w:lang w:val="en-AU"/>
        </w:rPr>
        <w:footnoteReference w:id="104"/>
      </w:r>
      <w:r w:rsidRPr="001012DA">
        <w:rPr>
          <w:i w:val="0"/>
          <w:iCs w:val="0"/>
          <w:lang w:val="en-AU"/>
        </w:rPr>
        <w:t xml:space="preserve">  </w:t>
      </w:r>
    </w:p>
    <w:p w14:paraId="56772BC0" w14:textId="77777777" w:rsidR="00A32B30" w:rsidRPr="001012DA" w:rsidRDefault="00A32B30" w:rsidP="00022350">
      <w:pPr>
        <w:pStyle w:val="Quote"/>
        <w:rPr>
          <w:lang w:val="en-AU"/>
        </w:rPr>
      </w:pPr>
    </w:p>
    <w:p w14:paraId="34D64B7A" w14:textId="57399634" w:rsidR="00A32B30" w:rsidRPr="001012DA" w:rsidRDefault="002908B4" w:rsidP="00A32B30">
      <w:pPr>
        <w:rPr>
          <w14:textOutline w14:w="0" w14:cap="rnd" w14:cmpd="sng" w14:algn="ctr">
            <w14:noFill/>
            <w14:prstDash w14:val="solid"/>
            <w14:bevel/>
          </w14:textOutline>
        </w:rPr>
      </w:pPr>
      <w:r w:rsidRPr="001012DA">
        <w:rPr>
          <w14:textOutline w14:w="0" w14:cap="rnd" w14:cmpd="sng" w14:algn="ctr">
            <w14:noFill/>
            <w14:prstDash w14:val="solid"/>
            <w14:bevel/>
          </w14:textOutline>
        </w:rPr>
        <w:t>These</w:t>
      </w:r>
      <w:r w:rsidR="00A32B30" w:rsidRPr="001012DA">
        <w:rPr>
          <w14:textOutline w14:w="0" w14:cap="rnd" w14:cmpd="sng" w14:algn="ctr">
            <w14:noFill/>
            <w14:prstDash w14:val="solid"/>
            <w14:bevel/>
          </w14:textOutline>
        </w:rPr>
        <w:t xml:space="preserve"> creative aspects of WSB</w:t>
      </w:r>
      <w:r w:rsidRPr="001012DA">
        <w:rPr>
          <w14:textOutline w14:w="0" w14:cap="rnd" w14:cmpd="sng" w14:algn="ctr">
            <w14:noFill/>
            <w14:prstDash w14:val="solid"/>
            <w14:bevel/>
          </w14:textOutline>
        </w:rPr>
        <w:t>’s work – and the space</w:t>
      </w:r>
      <w:r w:rsidR="00C80AB6" w:rsidRPr="001012DA">
        <w:rPr>
          <w14:textOutline w14:w="0" w14:cap="rnd" w14:cmpd="sng" w14:algn="ctr">
            <w14:noFill/>
            <w14:prstDash w14:val="solid"/>
            <w14:bevel/>
          </w14:textOutline>
        </w:rPr>
        <w:t>s</w:t>
      </w:r>
      <w:r w:rsidRPr="001012DA">
        <w:rPr>
          <w14:textOutline w14:w="0" w14:cap="rnd" w14:cmpd="sng" w14:algn="ctr">
            <w14:noFill/>
            <w14:prstDash w14:val="solid"/>
            <w14:bevel/>
          </w14:textOutline>
        </w:rPr>
        <w:t xml:space="preserve"> </w:t>
      </w:r>
      <w:r w:rsidR="00C80AB6" w:rsidRPr="001012DA">
        <w:rPr>
          <w14:textOutline w14:w="0" w14:cap="rnd" w14:cmpd="sng" w14:algn="ctr">
            <w14:noFill/>
            <w14:prstDash w14:val="solid"/>
            <w14:bevel/>
          </w14:textOutline>
        </w:rPr>
        <w:t>they</w:t>
      </w:r>
      <w:r w:rsidRPr="001012DA">
        <w:rPr>
          <w14:textOutline w14:w="0" w14:cap="rnd" w14:cmpd="sng" w14:algn="ctr">
            <w14:noFill/>
            <w14:prstDash w14:val="solid"/>
            <w14:bevel/>
          </w14:textOutline>
        </w:rPr>
        <w:t xml:space="preserve"> create – </w:t>
      </w:r>
      <w:r w:rsidR="00A32B30" w:rsidRPr="001012DA">
        <w:rPr>
          <w14:textOutline w14:w="0" w14:cap="rnd" w14:cmpd="sng" w14:algn="ctr">
            <w14:noFill/>
            <w14:prstDash w14:val="solid"/>
            <w14:bevel/>
          </w14:textOutline>
        </w:rPr>
        <w:t xml:space="preserve">require that we look for, see and think about things like effectiveness and change in more nuanced, contextualised and complex ways. Theatre as a medium </w:t>
      </w:r>
      <w:r w:rsidR="00022350" w:rsidRPr="001012DA">
        <w:rPr>
          <w14:textOutline w14:w="0" w14:cap="rnd" w14:cmpd="sng" w14:algn="ctr">
            <w14:noFill/>
            <w14:prstDash w14:val="solid"/>
            <w14:bevel/>
          </w14:textOutline>
        </w:rPr>
        <w:t xml:space="preserve">– and the arts </w:t>
      </w:r>
      <w:r w:rsidR="00F479ED" w:rsidRPr="001012DA">
        <w:rPr>
          <w14:textOutline w14:w="0" w14:cap="rnd" w14:cmpd="sng" w14:algn="ctr">
            <w14:noFill/>
            <w14:prstDash w14:val="solid"/>
            <w14:bevel/>
          </w14:textOutline>
        </w:rPr>
        <w:t>more broadly</w:t>
      </w:r>
      <w:r w:rsidR="00022350" w:rsidRPr="001012DA">
        <w:rPr>
          <w14:textOutline w14:w="0" w14:cap="rnd" w14:cmpd="sng" w14:algn="ctr">
            <w14:noFill/>
            <w14:prstDash w14:val="solid"/>
            <w14:bevel/>
          </w14:textOutline>
        </w:rPr>
        <w:t xml:space="preserve"> –</w:t>
      </w:r>
      <w:r w:rsidR="00A32B30" w:rsidRPr="001012DA">
        <w:rPr>
          <w14:textOutline w14:w="0" w14:cap="rnd" w14:cmpd="sng" w14:algn="ctr">
            <w14:noFill/>
            <w14:prstDash w14:val="solid"/>
            <w14:bevel/>
          </w14:textOutline>
        </w:rPr>
        <w:t xml:space="preserve"> ha</w:t>
      </w:r>
      <w:r w:rsidR="007E2DED" w:rsidRPr="001012DA">
        <w:rPr>
          <w14:textOutline w14:w="0" w14:cap="rnd" w14:cmpd="sng" w14:algn="ctr">
            <w14:noFill/>
            <w14:prstDash w14:val="solid"/>
            <w14:bevel/>
          </w14:textOutline>
        </w:rPr>
        <w:t>ve</w:t>
      </w:r>
      <w:r w:rsidR="00A32B30" w:rsidRPr="001012DA">
        <w:rPr>
          <w14:textOutline w14:w="0" w14:cap="rnd" w14:cmpd="sng" w14:algn="ctr">
            <w14:noFill/>
            <w14:prstDash w14:val="solid"/>
            <w14:bevel/>
          </w14:textOutline>
        </w:rPr>
        <w:t xml:space="preserve"> long been recognised as transformational, as </w:t>
      </w:r>
      <w:r w:rsidR="00022350" w:rsidRPr="001012DA">
        <w:rPr>
          <w14:textOutline w14:w="0" w14:cap="rnd" w14:cmpd="sng" w14:algn="ctr">
            <w14:noFill/>
            <w14:prstDash w14:val="solid"/>
            <w14:bevel/>
          </w14:textOutline>
        </w:rPr>
        <w:t>illustrated</w:t>
      </w:r>
      <w:r w:rsidR="00A32B30" w:rsidRPr="001012DA">
        <w:rPr>
          <w14:textOutline w14:w="0" w14:cap="rnd" w14:cmpd="sng" w14:algn="ctr">
            <w14:noFill/>
            <w14:prstDash w14:val="solid"/>
            <w14:bevel/>
          </w14:textOutline>
        </w:rPr>
        <w:t xml:space="preserve"> in the following quote</w:t>
      </w:r>
      <w:r w:rsidR="008A1B4F" w:rsidRPr="001012DA">
        <w:rPr>
          <w14:textOutline w14:w="0" w14:cap="rnd" w14:cmpd="sng" w14:algn="ctr">
            <w14:noFill/>
            <w14:prstDash w14:val="solid"/>
            <w14:bevel/>
          </w14:textOutline>
        </w:rPr>
        <w:t>s</w:t>
      </w:r>
      <w:r w:rsidR="00A32B30" w:rsidRPr="001012DA">
        <w:rPr>
          <w14:textOutline w14:w="0" w14:cap="rnd" w14:cmpd="sng" w14:algn="ctr">
            <w14:noFill/>
            <w14:prstDash w14:val="solid"/>
            <w14:bevel/>
          </w14:textOutline>
        </w:rPr>
        <w:t xml:space="preserve">: </w:t>
      </w:r>
    </w:p>
    <w:p w14:paraId="6C3FF4CB" w14:textId="6C9F121E" w:rsidR="008A1B4F" w:rsidRPr="001012DA" w:rsidRDefault="008A1B4F" w:rsidP="008A1B4F">
      <w:pPr>
        <w:pStyle w:val="Quote"/>
        <w:rPr>
          <w:lang w:val="en-AU"/>
        </w:rPr>
      </w:pPr>
    </w:p>
    <w:p w14:paraId="30C57892" w14:textId="77777777" w:rsidR="008A1B4F" w:rsidRPr="001012DA" w:rsidRDefault="008A1B4F" w:rsidP="008A1B4F">
      <w:pPr>
        <w:pStyle w:val="Quote"/>
        <w:rPr>
          <w:lang w:val="en-AU"/>
        </w:rPr>
      </w:pPr>
      <w:r w:rsidRPr="001012DA">
        <w:rPr>
          <w:lang w:val="en-AU"/>
        </w:rPr>
        <w:t>[Theatre] matters in its power to bring together divided communities of different kinds…and to engage creatively, productively and meaningfully with a wide range of issues from extreme poverty to AIDS, violence, human rights, sexual, racial and political intolerance and the power of the state.</w:t>
      </w:r>
      <w:r w:rsidRPr="001012DA">
        <w:rPr>
          <w:rStyle w:val="FootnoteReference"/>
          <w:i w:val="0"/>
          <w:iCs w:val="0"/>
          <w:lang w:val="en-AU"/>
        </w:rPr>
        <w:footnoteReference w:id="105"/>
      </w:r>
    </w:p>
    <w:p w14:paraId="2D870B33" w14:textId="602C76AC" w:rsidR="008A1B4F" w:rsidRPr="001012DA" w:rsidRDefault="008A1B4F" w:rsidP="008A1B4F">
      <w:pPr>
        <w:pStyle w:val="Quote"/>
        <w:rPr>
          <w:lang w:val="en-AU"/>
        </w:rPr>
      </w:pPr>
    </w:p>
    <w:p w14:paraId="153E1870" w14:textId="77777777" w:rsidR="008A1B4F" w:rsidRPr="001012DA" w:rsidRDefault="008A1B4F" w:rsidP="008A1B4F">
      <w:pPr>
        <w:pStyle w:val="Quote"/>
        <w:rPr>
          <w:rFonts w:ascii="Times New Roman" w:hAnsi="Times New Roman"/>
          <w:sz w:val="24"/>
          <w:szCs w:val="24"/>
          <w:bdr w:val="none" w:sz="0" w:space="0" w:color="auto"/>
          <w:lang w:val="en-AU"/>
        </w:rPr>
      </w:pPr>
      <w:r w:rsidRPr="001012DA">
        <w:rPr>
          <w:bdr w:val="none" w:sz="0" w:space="0" w:color="auto"/>
          <w:lang w:val="en-AU"/>
        </w:rPr>
        <w:t>…at every level in society a political space is needed where people can question their social norms, politics, economics, values and culture. And they will question themselves. And [that] begins the search for an alternative.</w:t>
      </w:r>
      <w:r w:rsidRPr="001012DA">
        <w:rPr>
          <w:rStyle w:val="FootnoteReference"/>
          <w:i w:val="0"/>
          <w:iCs w:val="0"/>
          <w:bdr w:val="none" w:sz="0" w:space="0" w:color="auto"/>
          <w:lang w:val="en-AU"/>
        </w:rPr>
        <w:footnoteReference w:id="106"/>
      </w:r>
    </w:p>
    <w:p w14:paraId="12C3D174" w14:textId="7D470755" w:rsidR="008A1B4F" w:rsidRPr="001012DA" w:rsidRDefault="008A1B4F" w:rsidP="008A1B4F">
      <w:pPr>
        <w:pStyle w:val="Quote"/>
        <w:ind w:left="0"/>
        <w:jc w:val="both"/>
        <w:rPr>
          <w:lang w:val="en-AU"/>
        </w:rPr>
      </w:pPr>
    </w:p>
    <w:p w14:paraId="4CBA501D" w14:textId="77777777" w:rsidR="008A1B4F" w:rsidRPr="001012DA" w:rsidRDefault="008A1B4F" w:rsidP="008A1B4F">
      <w:pPr>
        <w:pStyle w:val="Quote"/>
        <w:rPr>
          <w:bdr w:val="none" w:sz="0" w:space="0" w:color="auto"/>
          <w:lang w:val="en-AU"/>
        </w:rPr>
      </w:pPr>
      <w:r w:rsidRPr="001012DA">
        <w:rPr>
          <w:bdr w:val="none" w:sz="0" w:space="0" w:color="auto"/>
          <w:lang w:val="en-AU"/>
        </w:rPr>
        <w:t>Theatre is not just a performing art. It is much more. Theatre hides within itself answers to questions such as who am I, what is my strength, etc. Theatre is something with the help of which a new revelation takes place every day, every minute…theatre is a discovery, from which we learn about ourselves.</w:t>
      </w:r>
      <w:r w:rsidRPr="001012DA">
        <w:rPr>
          <w:rStyle w:val="FootnoteReference"/>
          <w:i w:val="0"/>
          <w:iCs w:val="0"/>
          <w:bdr w:val="none" w:sz="0" w:space="0" w:color="auto"/>
          <w:lang w:val="en-AU"/>
        </w:rPr>
        <w:footnoteReference w:id="107"/>
      </w:r>
      <w:r w:rsidRPr="001012DA">
        <w:rPr>
          <w:i w:val="0"/>
          <w:iCs w:val="0"/>
          <w:bdr w:val="none" w:sz="0" w:space="0" w:color="auto"/>
          <w:lang w:val="en-AU"/>
        </w:rPr>
        <w:t xml:space="preserve"> </w:t>
      </w:r>
    </w:p>
    <w:p w14:paraId="28F150ED" w14:textId="77777777" w:rsidR="008A1B4F" w:rsidRPr="001012DA" w:rsidRDefault="008A1B4F" w:rsidP="008A1B4F">
      <w:pPr>
        <w:pStyle w:val="Quote"/>
        <w:rPr>
          <w:lang w:val="en-AU"/>
        </w:rPr>
      </w:pPr>
    </w:p>
    <w:p w14:paraId="1C1A6249" w14:textId="2F811641" w:rsidR="00A32B30" w:rsidRPr="001012DA" w:rsidRDefault="008A1B4F" w:rsidP="008A1B4F">
      <w:pPr>
        <w:rPr>
          <w14:textOutline w14:w="0" w14:cap="rnd" w14:cmpd="sng" w14:algn="ctr">
            <w14:noFill/>
            <w14:prstDash w14:val="solid"/>
            <w14:bevel/>
          </w14:textOutline>
        </w:rPr>
      </w:pPr>
      <w:r w:rsidRPr="001012DA">
        <w:t xml:space="preserve">In the evaluation, one of WSB’s </w:t>
      </w:r>
      <w:r w:rsidR="003C6A26" w:rsidRPr="001012DA">
        <w:t>partners highlighted</w:t>
      </w:r>
      <w:r w:rsidRPr="001012DA">
        <w:t xml:space="preserve"> </w:t>
      </w:r>
      <w:r w:rsidRPr="001012DA">
        <w:rPr>
          <w14:textOutline w14:w="0" w14:cap="rnd" w14:cmpd="sng" w14:algn="ctr">
            <w14:noFill/>
            <w14:prstDash w14:val="solid"/>
            <w14:bevel/>
          </w14:textOutline>
        </w:rPr>
        <w:t>the value and the power –</w:t>
      </w:r>
      <w:r w:rsidR="00107670">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the effectiveness – of the performative and arts-based aspects of WSB’s work in the following way: </w:t>
      </w:r>
    </w:p>
    <w:p w14:paraId="624CE21A" w14:textId="77777777" w:rsidR="008A1B4F" w:rsidRPr="001012DA" w:rsidRDefault="008A1B4F" w:rsidP="00586553">
      <w:pPr>
        <w:pStyle w:val="Quote"/>
        <w:rPr>
          <w:lang w:val="en-AU"/>
        </w:rPr>
      </w:pPr>
    </w:p>
    <w:p w14:paraId="3A8ADC6F" w14:textId="4F9DC879" w:rsidR="008A1B4F" w:rsidRPr="001012DA" w:rsidRDefault="008A1B4F" w:rsidP="00586553">
      <w:pPr>
        <w:pStyle w:val="Quote"/>
        <w:rPr>
          <w:lang w:val="en-AU"/>
        </w:rPr>
      </w:pPr>
      <w:r w:rsidRPr="001012DA">
        <w:rPr>
          <w:lang w:val="en-AU"/>
        </w:rPr>
        <w:t xml:space="preserve">I think it has an extremely transformational potential in that…there is no threat, there is no question of, ‘Should I join or shouldn't I join this’. When people come to the event, they come without any suspicion…I think they come with a relaxed feeling, thinking that now I'm going to be entertained. So that's also part of it, and that's totally fine. And then they are met in the place where they are, [and] they feel a sense of belonging, or a sense of feeling connected and understanding what's happening in the play because it is illustrating part of what they most likely have seen many times in their lives. So, they feel that they are recognized basically - recognition with the actors - so that they directly start thinking themselves, ‘Okay, yeah I recognize this.’ And then maybe start reflecting on, ‘How did I act in that particular situation?’ or ‘What's my take on this?’. And maybe they've been acting in a way - all their lives and their parents in the same way - they haven't maybe even stopped to question it. And now they get another perspective, or they at least…start questioning it or looking at it from different perspectives. So, it connects to both their rational [side] and their emotions. And their bodies, in that the music goes straight into your heart kind of. It's hard to hide away…It has a very strong transformational </w:t>
      </w:r>
      <w:r w:rsidR="00045D9F" w:rsidRPr="001012DA">
        <w:rPr>
          <w:lang w:val="en-AU"/>
        </w:rPr>
        <w:t>power,</w:t>
      </w:r>
      <w:r w:rsidRPr="001012DA">
        <w:rPr>
          <w:lang w:val="en-AU"/>
        </w:rPr>
        <w:t xml:space="preserve"> I think.</w:t>
      </w:r>
    </w:p>
    <w:p w14:paraId="4B6AEEF2" w14:textId="77777777" w:rsidR="003C6A26" w:rsidRPr="001012DA" w:rsidRDefault="003C6A26" w:rsidP="00586553">
      <w:pPr>
        <w:pStyle w:val="Quote"/>
        <w:rPr>
          <w:lang w:val="en-AU"/>
        </w:rPr>
      </w:pPr>
    </w:p>
    <w:p w14:paraId="6FFC4B1D" w14:textId="1A6E4172" w:rsidR="003C6A26" w:rsidRPr="001012DA" w:rsidRDefault="00563532" w:rsidP="003C6A26">
      <w:pPr>
        <w:rPr>
          <w:rFonts w:asciiTheme="minorHAnsi" w:hAnsiTheme="minorHAnsi"/>
        </w:rPr>
      </w:pPr>
      <w:r w:rsidRPr="001012DA">
        <w:t xml:space="preserve">This transformational power, </w:t>
      </w:r>
      <w:r w:rsidR="00D830BA" w:rsidRPr="001012DA">
        <w:t xml:space="preserve">and </w:t>
      </w:r>
      <w:r w:rsidRPr="001012DA">
        <w:t>this vital aspect of</w:t>
      </w:r>
      <w:r w:rsidR="00DE20D3" w:rsidRPr="001012DA">
        <w:t xml:space="preserve"> arts-based work</w:t>
      </w:r>
      <w:r w:rsidRPr="001012DA">
        <w:t xml:space="preserve"> as ‘a discovery, from which </w:t>
      </w:r>
      <w:r w:rsidR="008A4018" w:rsidRPr="001012DA">
        <w:t xml:space="preserve">we </w:t>
      </w:r>
      <w:r w:rsidRPr="001012DA">
        <w:t xml:space="preserve">learn about ourselves’, </w:t>
      </w:r>
      <w:r w:rsidR="00D830BA" w:rsidRPr="001012DA">
        <w:t>as well as</w:t>
      </w:r>
      <w:r w:rsidRPr="001012DA">
        <w:t xml:space="preserve"> the </w:t>
      </w:r>
      <w:r w:rsidR="00536CA0" w:rsidRPr="001012DA">
        <w:t xml:space="preserve">associated </w:t>
      </w:r>
      <w:r w:rsidRPr="001012DA">
        <w:t xml:space="preserve">creation of </w:t>
      </w:r>
      <w:r w:rsidR="000C5646" w:rsidRPr="001012DA">
        <w:t>a</w:t>
      </w:r>
      <w:r w:rsidRPr="001012DA">
        <w:t xml:space="preserve"> political space that supports, protects and cultivates alternatives</w:t>
      </w:r>
      <w:r w:rsidR="00DE20D3" w:rsidRPr="001012DA">
        <w:t>,</w:t>
      </w:r>
      <w:r w:rsidRPr="001012DA">
        <w:t xml:space="preserve"> is </w:t>
      </w:r>
      <w:r w:rsidR="00107670">
        <w:t>a</w:t>
      </w:r>
      <w:r w:rsidRPr="001012DA">
        <w:t xml:space="preserve"> foundational aspect of </w:t>
      </w:r>
      <w:r w:rsidR="00107670">
        <w:t>WSB</w:t>
      </w:r>
      <w:r w:rsidRPr="001012DA">
        <w:t xml:space="preserve">. </w:t>
      </w:r>
      <w:r w:rsidR="00F25210" w:rsidRPr="001012DA">
        <w:t>M</w:t>
      </w:r>
      <w:r w:rsidR="004A0905" w:rsidRPr="001012DA">
        <w:t xml:space="preserve">eeting people where they </w:t>
      </w:r>
      <w:r w:rsidR="004A0905" w:rsidRPr="001012DA">
        <w:lastRenderedPageBreak/>
        <w:t xml:space="preserve">are at, and supporting them to </w:t>
      </w:r>
      <w:r w:rsidR="00D52A2C" w:rsidRPr="001012DA">
        <w:t>‘</w:t>
      </w:r>
      <w:r w:rsidR="004A0905" w:rsidRPr="001012DA">
        <w:t>find the freedom to find themselves</w:t>
      </w:r>
      <w:r w:rsidR="00D52A2C" w:rsidRPr="001012DA">
        <w:t>’</w:t>
      </w:r>
      <w:r w:rsidR="004A0905" w:rsidRPr="001012DA">
        <w:t xml:space="preserve"> </w:t>
      </w:r>
      <w:r w:rsidR="00536CA0" w:rsidRPr="001012DA">
        <w:t>might be considered</w:t>
      </w:r>
      <w:r w:rsidR="008A4018" w:rsidRPr="001012DA">
        <w:t xml:space="preserve"> overly esoteric goal</w:t>
      </w:r>
      <w:r w:rsidR="00107670">
        <w:t>s</w:t>
      </w:r>
      <w:r w:rsidR="008A4018" w:rsidRPr="001012DA">
        <w:t xml:space="preserve"> for ‘development’ work</w:t>
      </w:r>
      <w:r w:rsidR="00D830BA" w:rsidRPr="001012DA">
        <w:t xml:space="preserve"> – and </w:t>
      </w:r>
      <w:r w:rsidR="00B50CA6" w:rsidRPr="001012DA">
        <w:t>would be</w:t>
      </w:r>
      <w:r w:rsidR="00D830BA" w:rsidRPr="001012DA">
        <w:t xml:space="preserve"> difficult if not impossible to measure –</w:t>
      </w:r>
      <w:r w:rsidR="008A4018" w:rsidRPr="001012DA">
        <w:t xml:space="preserve"> but </w:t>
      </w:r>
      <w:r w:rsidR="00107670">
        <w:t>this</w:t>
      </w:r>
      <w:r w:rsidR="008A4018" w:rsidRPr="001012DA">
        <w:t xml:space="preserve"> is</w:t>
      </w:r>
      <w:r w:rsidR="004A0905" w:rsidRPr="001012DA">
        <w:t xml:space="preserve"> </w:t>
      </w:r>
      <w:r w:rsidR="008A4018" w:rsidRPr="001012DA">
        <w:t xml:space="preserve">arguably </w:t>
      </w:r>
      <w:r w:rsidR="004A0905" w:rsidRPr="001012DA">
        <w:t xml:space="preserve">at the core of all </w:t>
      </w:r>
      <w:r w:rsidR="002C1269" w:rsidRPr="001012DA">
        <w:t xml:space="preserve">that </w:t>
      </w:r>
      <w:r w:rsidR="00F25210" w:rsidRPr="001012DA">
        <w:t>WSB</w:t>
      </w:r>
      <w:r w:rsidR="004A0905" w:rsidRPr="001012DA">
        <w:t xml:space="preserve"> do</w:t>
      </w:r>
      <w:r w:rsidR="00F25210" w:rsidRPr="001012DA">
        <w:t>es</w:t>
      </w:r>
      <w:r w:rsidR="00B50CA6" w:rsidRPr="001012DA">
        <w:t>. In</w:t>
      </w:r>
      <w:r w:rsidR="00536CA0" w:rsidRPr="001012DA">
        <w:t xml:space="preserve"> many </w:t>
      </w:r>
      <w:r w:rsidR="00B50CA6" w:rsidRPr="001012DA">
        <w:t xml:space="preserve">important </w:t>
      </w:r>
      <w:r w:rsidR="00536CA0" w:rsidRPr="001012DA">
        <w:t xml:space="preserve">ways </w:t>
      </w:r>
      <w:r w:rsidR="00B50CA6" w:rsidRPr="001012DA">
        <w:t>it is</w:t>
      </w:r>
      <w:r w:rsidR="00536CA0" w:rsidRPr="001012DA">
        <w:t xml:space="preserve"> </w:t>
      </w:r>
      <w:r w:rsidR="00B50CA6" w:rsidRPr="001012DA">
        <w:t xml:space="preserve">also </w:t>
      </w:r>
      <w:r w:rsidR="00536CA0" w:rsidRPr="001012DA">
        <w:t>the key to</w:t>
      </w:r>
      <w:r w:rsidR="008A4018" w:rsidRPr="001012DA">
        <w:t xml:space="preserve"> their effectiveness</w:t>
      </w:r>
      <w:r w:rsidR="000C5646" w:rsidRPr="001012DA">
        <w:t xml:space="preserve">. </w:t>
      </w:r>
      <w:r w:rsidR="008A4018" w:rsidRPr="001012DA">
        <w:rPr>
          <w:rFonts w:asciiTheme="minorHAnsi" w:hAnsiTheme="minorHAnsi"/>
        </w:rPr>
        <w:t>A</w:t>
      </w:r>
      <w:r w:rsidR="003C6A26" w:rsidRPr="001012DA">
        <w:rPr>
          <w:rFonts w:asciiTheme="minorHAnsi" w:hAnsiTheme="minorHAnsi"/>
        </w:rPr>
        <w:t xml:space="preserve"> former volunteer described </w:t>
      </w:r>
      <w:r w:rsidR="009E523C" w:rsidRPr="001012DA">
        <w:rPr>
          <w:rFonts w:asciiTheme="minorHAnsi" w:hAnsiTheme="minorHAnsi"/>
        </w:rPr>
        <w:t>this in terms of ‘authenticity’ in a way that captures the quiet yet powerful strength of this approach</w:t>
      </w:r>
      <w:r w:rsidR="003C6A26" w:rsidRPr="001012DA">
        <w:rPr>
          <w:rFonts w:asciiTheme="minorHAnsi" w:hAnsiTheme="minorHAnsi"/>
        </w:rPr>
        <w:t xml:space="preserve">: </w:t>
      </w:r>
    </w:p>
    <w:p w14:paraId="3CDA88CA" w14:textId="77777777" w:rsidR="003C6A26" w:rsidRPr="001012DA" w:rsidRDefault="003C6A26" w:rsidP="00586553">
      <w:pPr>
        <w:pStyle w:val="Quote"/>
        <w:rPr>
          <w:lang w:val="en-AU"/>
        </w:rPr>
      </w:pPr>
    </w:p>
    <w:p w14:paraId="26BE892C" w14:textId="280EC09C" w:rsidR="003C6A26" w:rsidRPr="001012DA" w:rsidRDefault="003C6A26" w:rsidP="00586553">
      <w:pPr>
        <w:pStyle w:val="Quote"/>
        <w:rPr>
          <w:lang w:val="en-AU"/>
        </w:rPr>
      </w:pPr>
      <w:r w:rsidRPr="001012DA">
        <w:rPr>
          <w:bdr w:val="none" w:sz="0" w:space="0" w:color="auto"/>
          <w:lang w:val="en-AU"/>
        </w:rPr>
        <w:t>[I love] So many things</w:t>
      </w:r>
      <w:r w:rsidR="00536CA0" w:rsidRPr="001012DA">
        <w:rPr>
          <w:bdr w:val="none" w:sz="0" w:space="0" w:color="auto"/>
          <w:lang w:val="en-AU"/>
        </w:rPr>
        <w:t>,</w:t>
      </w:r>
      <w:r w:rsidRPr="001012DA">
        <w:rPr>
          <w:bdr w:val="none" w:sz="0" w:space="0" w:color="auto"/>
          <w:lang w:val="en-AU"/>
        </w:rPr>
        <w:t xml:space="preserve"> but the ability to change and help people’s lives in an authentic way is remarkable. I also love that they use the arts as a serious method for real change. WSB is by the people for the people.</w:t>
      </w:r>
    </w:p>
    <w:p w14:paraId="1B2B3888" w14:textId="77777777" w:rsidR="009E523C" w:rsidRPr="001012DA" w:rsidRDefault="009E523C" w:rsidP="00586553">
      <w:pPr>
        <w:pStyle w:val="Quote"/>
        <w:rPr>
          <w:lang w:val="en-AU"/>
        </w:rPr>
      </w:pPr>
    </w:p>
    <w:p w14:paraId="2A6E248B" w14:textId="1D4C46BA" w:rsidR="009E523C" w:rsidRPr="001012DA" w:rsidRDefault="009E523C" w:rsidP="009E523C">
      <w:pPr>
        <w:rPr>
          <w14:textOutline w14:w="0" w14:cap="rnd" w14:cmpd="sng" w14:algn="ctr">
            <w14:noFill/>
            <w14:prstDash w14:val="solid"/>
            <w14:bevel/>
          </w14:textOutline>
        </w:rPr>
      </w:pPr>
      <w:r w:rsidRPr="001012DA">
        <w:rPr>
          <w14:textOutline w14:w="0" w14:cap="rnd" w14:cmpd="sng" w14:algn="ctr">
            <w14:noFill/>
            <w14:prstDash w14:val="solid"/>
            <w14:bevel/>
          </w14:textOutline>
        </w:rPr>
        <w:t xml:space="preserve">This ‘by the people for the people’ aspect of WSB means that they are more likely to advocate for an issue or a principal than they are for themselves. </w:t>
      </w:r>
      <w:r w:rsidR="00111A11" w:rsidRPr="001012DA">
        <w:rPr>
          <w14:textOutline w14:w="0" w14:cap="rnd" w14:cmpd="sng" w14:algn="ctr">
            <w14:noFill/>
            <w14:prstDash w14:val="solid"/>
            <w14:bevel/>
          </w14:textOutline>
        </w:rPr>
        <w:t>T</w:t>
      </w:r>
      <w:r w:rsidRPr="001012DA">
        <w:rPr>
          <w14:textOutline w14:w="0" w14:cap="rnd" w14:cmpd="sng" w14:algn="ctr">
            <w14:noFill/>
            <w14:prstDash w14:val="solid"/>
            <w14:bevel/>
          </w14:textOutline>
        </w:rPr>
        <w:t xml:space="preserve">hey are often too busy in the Tagabe river hauling out rubbish, and in communities listening to peoples’ stories, </w:t>
      </w:r>
      <w:r w:rsidR="00586553" w:rsidRPr="001012DA">
        <w:rPr>
          <w14:textOutline w14:w="0" w14:cap="rnd" w14:cmpd="sng" w14:algn="ctr">
            <w14:noFill/>
            <w14:prstDash w14:val="solid"/>
            <w14:bevel/>
          </w14:textOutline>
        </w:rPr>
        <w:t xml:space="preserve">sitting in offices </w:t>
      </w:r>
      <w:r w:rsidRPr="001012DA">
        <w:rPr>
          <w14:textOutline w14:w="0" w14:cap="rnd" w14:cmpd="sng" w14:algn="ctr">
            <w14:noFill/>
            <w14:prstDash w14:val="solid"/>
            <w14:bevel/>
          </w14:textOutline>
        </w:rPr>
        <w:t>writing reports</w:t>
      </w:r>
      <w:r w:rsidR="00586553" w:rsidRPr="001012DA">
        <w:rPr>
          <w14:textOutline w14:w="0" w14:cap="rnd" w14:cmpd="sng" w14:algn="ctr">
            <w14:noFill/>
            <w14:prstDash w14:val="solid"/>
            <w14:bevel/>
          </w14:textOutline>
        </w:rPr>
        <w:t xml:space="preserve"> and</w:t>
      </w:r>
      <w:r w:rsidRPr="001012DA">
        <w:rPr>
          <w14:textOutline w14:w="0" w14:cap="rnd" w14:cmpd="sng" w14:algn="ctr">
            <w14:noFill/>
            <w14:prstDash w14:val="solid"/>
            <w14:bevel/>
          </w14:textOutline>
        </w:rPr>
        <w:t xml:space="preserve"> acquitting complex budgets, finding a better camera angle, and looking after their 140 plus staff members in a way that supports them through intimate partner violence, and death and school fees in a way that few organizations </w:t>
      </w:r>
      <w:r w:rsidR="00586553" w:rsidRPr="001012DA">
        <w:rPr>
          <w14:textOutline w14:w="0" w14:cap="rnd" w14:cmpd="sng" w14:algn="ctr">
            <w14:noFill/>
            <w14:prstDash w14:val="solid"/>
            <w14:bevel/>
          </w14:textOutline>
        </w:rPr>
        <w:t xml:space="preserve">would </w:t>
      </w:r>
      <w:r w:rsidRPr="001012DA">
        <w:rPr>
          <w14:textOutline w14:w="0" w14:cap="rnd" w14:cmpd="sng" w14:algn="ctr">
            <w14:noFill/>
            <w14:prstDash w14:val="solid"/>
            <w14:bevel/>
          </w14:textOutline>
        </w:rPr>
        <w:t xml:space="preserve">even consider. </w:t>
      </w:r>
      <w:r w:rsidR="00111A11" w:rsidRPr="001012DA">
        <w:rPr>
          <w14:textOutline w14:w="0" w14:cap="rnd" w14:cmpd="sng" w14:algn="ctr">
            <w14:noFill/>
            <w14:prstDash w14:val="solid"/>
            <w14:bevel/>
          </w14:textOutline>
        </w:rPr>
        <w:t>A</w:t>
      </w:r>
      <w:r w:rsidRPr="001012DA">
        <w:rPr>
          <w14:textOutline w14:w="0" w14:cap="rnd" w14:cmpd="sng" w14:algn="ctr">
            <w14:noFill/>
            <w14:prstDash w14:val="solid"/>
            <w14:bevel/>
          </w14:textOutline>
        </w:rPr>
        <w:t xml:space="preserve">t other times they are </w:t>
      </w:r>
      <w:r w:rsidR="00111A11" w:rsidRPr="001012DA">
        <w:rPr>
          <w14:textOutline w14:w="0" w14:cap="rnd" w14:cmpd="sng" w14:algn="ctr">
            <w14:noFill/>
            <w14:prstDash w14:val="solid"/>
            <w14:bevel/>
          </w14:textOutline>
        </w:rPr>
        <w:t xml:space="preserve">busy </w:t>
      </w:r>
      <w:r w:rsidRPr="001012DA">
        <w:rPr>
          <w14:textOutline w14:w="0" w14:cap="rnd" w14:cmpd="sng" w14:algn="ctr">
            <w14:noFill/>
            <w14:prstDash w14:val="solid"/>
            <w14:bevel/>
          </w14:textOutline>
        </w:rPr>
        <w:t xml:space="preserve">having too much fun with each other, rehearsing, honing their craft, laughing, discussing, </w:t>
      </w:r>
      <w:r w:rsidR="00586553" w:rsidRPr="001012DA">
        <w:rPr>
          <w14:textOutline w14:w="0" w14:cap="rnd" w14:cmpd="sng" w14:algn="ctr">
            <w14:noFill/>
            <w14:prstDash w14:val="solid"/>
            <w14:bevel/>
          </w14:textOutline>
        </w:rPr>
        <w:t>making carnivals out of rubbish</w:t>
      </w:r>
      <w:r w:rsidR="00A147D1">
        <w:rPr>
          <w14:textOutline w14:w="0" w14:cap="rnd" w14:cmpd="sng" w14:algn="ctr">
            <w14:noFill/>
            <w14:prstDash w14:val="solid"/>
            <w14:bevel/>
          </w14:textOutline>
        </w:rPr>
        <w:t>,</w:t>
      </w:r>
      <w:r w:rsidR="00586553" w:rsidRPr="001012DA">
        <w:rPr>
          <w14:textOutline w14:w="0" w14:cap="rnd" w14:cmpd="sng" w14:algn="ctr">
            <w14:noFill/>
            <w14:prstDash w14:val="solid"/>
            <w14:bevel/>
          </w14:textOutline>
        </w:rPr>
        <w:t xml:space="preserve"> </w:t>
      </w:r>
      <w:r w:rsidRPr="001012DA">
        <w:rPr>
          <w14:textOutline w14:w="0" w14:cap="rnd" w14:cmpd="sng" w14:algn="ctr">
            <w14:noFill/>
            <w14:prstDash w14:val="solid"/>
            <w14:bevel/>
          </w14:textOutline>
        </w:rPr>
        <w:t xml:space="preserve">and </w:t>
      </w:r>
      <w:r w:rsidR="00A147D1">
        <w:rPr>
          <w14:textOutline w14:w="0" w14:cap="rnd" w14:cmpd="sng" w14:algn="ctr">
            <w14:noFill/>
            <w14:prstDash w14:val="solid"/>
            <w14:bevel/>
          </w14:textOutline>
        </w:rPr>
        <w:t xml:space="preserve">just </w:t>
      </w:r>
      <w:r w:rsidRPr="001012DA">
        <w:rPr>
          <w14:textOutline w14:w="0" w14:cap="rnd" w14:cmpd="sng" w14:algn="ctr">
            <w14:noFill/>
            <w14:prstDash w14:val="solid"/>
            <w14:bevel/>
          </w14:textOutline>
        </w:rPr>
        <w:t xml:space="preserve">doing what they do. Which is why people describe WSB </w:t>
      </w:r>
      <w:r w:rsidR="005440EB" w:rsidRPr="001012DA">
        <w:rPr>
          <w14:textOutline w14:w="0" w14:cap="rnd" w14:cmpd="sng" w14:algn="ctr">
            <w14:noFill/>
            <w14:prstDash w14:val="solid"/>
            <w14:bevel/>
          </w14:textOutline>
        </w:rPr>
        <w:t>in terms like</w:t>
      </w:r>
      <w:r w:rsidRPr="001012DA">
        <w:rPr>
          <w14:textOutline w14:w="0" w14:cap="rnd" w14:cmpd="sng" w14:algn="ctr">
            <w14:noFill/>
            <w14:prstDash w14:val="solid"/>
            <w14:bevel/>
          </w14:textOutline>
        </w:rPr>
        <w:t xml:space="preserve"> ‘magic’</w:t>
      </w:r>
      <w:r w:rsidR="00A147D1">
        <w:rPr>
          <w14:textOutline w14:w="0" w14:cap="rnd" w14:cmpd="sng" w14:algn="ctr">
            <w14:noFill/>
            <w14:prstDash w14:val="solid"/>
            <w14:bevel/>
          </w14:textOutline>
        </w:rPr>
        <w:t>,</w:t>
      </w:r>
      <w:r w:rsidRPr="001012DA">
        <w:rPr>
          <w14:textOutline w14:w="0" w14:cap="rnd" w14:cmpd="sng" w14:algn="ctr">
            <w14:noFill/>
            <w14:prstDash w14:val="solid"/>
            <w14:bevel/>
          </w14:textOutline>
        </w:rPr>
        <w:t xml:space="preserve"> ‘brilliant’ and ‘inspirational’. </w:t>
      </w:r>
    </w:p>
    <w:p w14:paraId="0E2078D2" w14:textId="77777777" w:rsidR="0072029A" w:rsidRPr="001012DA" w:rsidRDefault="0072029A" w:rsidP="0072029A">
      <w:pPr>
        <w:rPr>
          <w:rFonts w:asciiTheme="minorHAnsi" w:hAnsiTheme="minorHAnsi"/>
        </w:rPr>
      </w:pPr>
    </w:p>
    <w:p w14:paraId="12A5CE39" w14:textId="1EB7D985" w:rsidR="00111A11" w:rsidRPr="001012DA" w:rsidRDefault="00111A11" w:rsidP="004C574B">
      <w:pPr>
        <w:pStyle w:val="Heading3"/>
        <w:rPr>
          <w14:textOutline w14:w="0" w14:cap="rnd" w14:cmpd="sng" w14:algn="ctr">
            <w14:noFill/>
            <w14:prstDash w14:val="solid"/>
            <w14:bevel/>
          </w14:textOutline>
        </w:rPr>
      </w:pPr>
      <w:bookmarkStart w:id="44" w:name="_Toc65059921"/>
      <w:r w:rsidRPr="001012DA">
        <w:t>Summary of Main Findings</w:t>
      </w:r>
      <w:bookmarkEnd w:id="44"/>
    </w:p>
    <w:p w14:paraId="7DE51142" w14:textId="77777777" w:rsidR="00111A11" w:rsidRPr="001012DA" w:rsidRDefault="00111A11" w:rsidP="00111A11">
      <w:r w:rsidRPr="001012DA">
        <w:rPr>
          <w:rFonts w:asciiTheme="minorHAnsi" w:hAnsiTheme="minorHAnsi"/>
        </w:rPr>
        <w:t xml:space="preserve">In answering the priority question for the evaluation around effectiveness and WSB’s contribution to longer-term change among the individuals and communities in which they work, WSB was found to be </w:t>
      </w:r>
      <w:r w:rsidRPr="001012DA">
        <w:rPr>
          <w:rFonts w:ascii="HELVETICA NEUE CONDENSED" w:hAnsi="HELVETICA NEUE CONDENSED"/>
          <w:b/>
          <w:bCs/>
        </w:rPr>
        <w:t>highly – and uniquely – effective</w:t>
      </w:r>
      <w:r w:rsidRPr="001012DA">
        <w:rPr>
          <w:rFonts w:asciiTheme="minorHAnsi" w:hAnsiTheme="minorHAnsi"/>
        </w:rPr>
        <w:t xml:space="preserve">. This was evident across all aspects of their work from the more mundane to the sublime. From WSB’s efforts to address key gaps in service delivery for youth, for sex workers, for marginalised community members, in disaster response – and even in ‘messy’ areas like waste collection and challenging harmful social norms – change was abundantly evident. WSB’s creation of safe spaces for reflection, laughter and learning – and even freedom, inspiration and ‘magic’ – were crucial aspects of their effectiveness as well. </w:t>
      </w:r>
    </w:p>
    <w:p w14:paraId="57D405CA" w14:textId="77777777" w:rsidR="00111A11" w:rsidRPr="001012DA" w:rsidRDefault="00111A11" w:rsidP="00111A11">
      <w:pPr>
        <w:pStyle w:val="Quote"/>
        <w:rPr>
          <w:lang w:val="en-AU"/>
        </w:rPr>
      </w:pPr>
    </w:p>
    <w:p w14:paraId="7BEEF71D" w14:textId="77777777" w:rsidR="00111A11" w:rsidRPr="001012DA" w:rsidRDefault="00111A11" w:rsidP="00111A11">
      <w:pPr>
        <w:rPr>
          <w:rFonts w:asciiTheme="minorHAnsi" w:hAnsiTheme="minorHAnsi"/>
        </w:rPr>
      </w:pPr>
      <w:r w:rsidRPr="001012DA">
        <w:rPr>
          <w:rFonts w:asciiTheme="minorHAnsi" w:hAnsiTheme="minorHAnsi"/>
        </w:rPr>
        <w:t xml:space="preserve">WSB’s work to further gender equality in Vanuatu – while not an explicit focal area for the organisation – was also found to be </w:t>
      </w:r>
      <w:r w:rsidRPr="001012DA">
        <w:rPr>
          <w:rFonts w:ascii="HELVETICA NEUE CONDENSED" w:hAnsi="HELVETICA NEUE CONDENSED"/>
          <w:b/>
          <w:bCs/>
        </w:rPr>
        <w:t>highly – and uniquely – effective</w:t>
      </w:r>
      <w:r w:rsidRPr="001012DA">
        <w:rPr>
          <w:rFonts w:asciiTheme="minorHAnsi" w:hAnsiTheme="minorHAnsi"/>
        </w:rPr>
        <w:t>. Their policies – and the way they are operationalised as lived values – were described as a model for other organisations. Beyond this, WSB’s work to create space for women’s participation and to model women’s leadership, their contributions to women’s economic empowerment, and their ability to take on complex and challenging topics in their creative and community-engaged work were part of their effectiveness. WSB was also found to be leading change for diverse women and girls, several of whom described finding a ‘safe space’ at WSB. While the evaluation was tasked with identifying opportunities for strengthening, these should be seen as optional and should be driven by WSB.</w:t>
      </w:r>
    </w:p>
    <w:p w14:paraId="198B007C" w14:textId="77777777" w:rsidR="00111A11" w:rsidRPr="001012DA" w:rsidRDefault="00111A11" w:rsidP="00111A11">
      <w:pPr>
        <w:rPr>
          <w:rFonts w:asciiTheme="minorHAnsi" w:hAnsiTheme="minorHAnsi"/>
        </w:rPr>
      </w:pPr>
    </w:p>
    <w:p w14:paraId="049E4CB9" w14:textId="293A5F2D" w:rsidR="00111A11" w:rsidRPr="001012DA" w:rsidRDefault="00111A11" w:rsidP="00111A11">
      <w:pPr>
        <w:rPr>
          <w:rFonts w:asciiTheme="minorHAnsi" w:hAnsiTheme="minorHAnsi"/>
        </w:rPr>
      </w:pPr>
      <w:r w:rsidRPr="001012DA">
        <w:rPr>
          <w:rFonts w:asciiTheme="minorHAnsi" w:hAnsiTheme="minorHAnsi"/>
        </w:rPr>
        <w:t xml:space="preserve">WSB’s work, approach, and the issues they focus on were also found to be </w:t>
      </w:r>
      <w:r w:rsidRPr="001012DA">
        <w:rPr>
          <w:rFonts w:ascii="HELVETICA NEUE CONDENSED" w:hAnsi="HELVETICA NEUE CONDENSED"/>
        </w:rPr>
        <w:t>highly</w:t>
      </w:r>
      <w:r w:rsidRPr="001012DA">
        <w:rPr>
          <w:rFonts w:ascii="HELVETICA NEUE CONDENSED" w:hAnsi="HELVETICA NEUE CONDENSED"/>
          <w:b/>
          <w:bCs/>
        </w:rPr>
        <w:t xml:space="preserve"> relevant</w:t>
      </w:r>
      <w:r w:rsidRPr="001012DA">
        <w:rPr>
          <w:rFonts w:asciiTheme="minorHAnsi" w:hAnsiTheme="minorHAnsi"/>
        </w:rPr>
        <w:t xml:space="preserve">. WSB was identified as being consistently responsive to the changing needs of the communities where they work, across a range of activities, over a significant expanse of time. The evaluation also found – echoing WSB’s previous reviews and evaluations – that WSB was </w:t>
      </w:r>
      <w:r w:rsidRPr="001012DA">
        <w:rPr>
          <w:rFonts w:ascii="HELVETICA NEUE CONDENSED" w:hAnsi="HELVETICA NEUE CONDENSED"/>
        </w:rPr>
        <w:t>highly efficient</w:t>
      </w:r>
      <w:r w:rsidRPr="001012DA">
        <w:rPr>
          <w:rFonts w:asciiTheme="minorHAnsi" w:hAnsiTheme="minorHAnsi"/>
        </w:rPr>
        <w:t xml:space="preserve">, and represents significant value for money. In fact, they were identified as better value for money than most other organisations working in the same space. </w:t>
      </w:r>
      <w:r w:rsidR="000103CA">
        <w:rPr>
          <w:rFonts w:asciiTheme="minorHAnsi" w:hAnsiTheme="minorHAnsi"/>
        </w:rPr>
        <w:t>Minor</w:t>
      </w:r>
      <w:r w:rsidRPr="001012DA">
        <w:rPr>
          <w:rFonts w:asciiTheme="minorHAnsi" w:hAnsiTheme="minorHAnsi"/>
        </w:rPr>
        <w:t xml:space="preserve"> inefficiencies were identified in terms of WSB’s work in managing donor relationships and in project management and reporting. WSB’s work was also found to be </w:t>
      </w:r>
      <w:r w:rsidRPr="001012DA">
        <w:rPr>
          <w:rFonts w:ascii="HELVETICA NEUE CONDENSED" w:hAnsi="HELVETICA NEUE CONDENSED"/>
        </w:rPr>
        <w:t>sustainable</w:t>
      </w:r>
      <w:r w:rsidRPr="001012DA">
        <w:rPr>
          <w:rFonts w:asciiTheme="minorHAnsi" w:hAnsiTheme="minorHAnsi"/>
        </w:rPr>
        <w:t xml:space="preserve"> across a range of variables</w:t>
      </w:r>
      <w:r w:rsidR="000103CA">
        <w:rPr>
          <w:rFonts w:asciiTheme="minorHAnsi" w:hAnsiTheme="minorHAnsi"/>
        </w:rPr>
        <w:t>. While the</w:t>
      </w:r>
      <w:r w:rsidRPr="001012DA">
        <w:rPr>
          <w:rFonts w:asciiTheme="minorHAnsi" w:hAnsiTheme="minorHAnsi"/>
        </w:rPr>
        <w:t xml:space="preserve"> question </w:t>
      </w:r>
      <w:r w:rsidR="000103CA">
        <w:rPr>
          <w:rFonts w:asciiTheme="minorHAnsi" w:hAnsiTheme="minorHAnsi"/>
        </w:rPr>
        <w:t>of</w:t>
      </w:r>
      <w:r w:rsidRPr="001012DA">
        <w:rPr>
          <w:rFonts w:asciiTheme="minorHAnsi" w:hAnsiTheme="minorHAnsi"/>
        </w:rPr>
        <w:t xml:space="preserve"> financial sustainability </w:t>
      </w:r>
      <w:r w:rsidR="000103CA">
        <w:rPr>
          <w:rFonts w:asciiTheme="minorHAnsi" w:hAnsiTheme="minorHAnsi"/>
        </w:rPr>
        <w:t>is</w:t>
      </w:r>
      <w:r w:rsidRPr="001012DA">
        <w:rPr>
          <w:rFonts w:asciiTheme="minorHAnsi" w:hAnsiTheme="minorHAnsi"/>
        </w:rPr>
        <w:t xml:space="preserve"> raised from time to time by donors</w:t>
      </w:r>
      <w:r w:rsidR="000103CA">
        <w:rPr>
          <w:rFonts w:asciiTheme="minorHAnsi" w:hAnsiTheme="minorHAnsi"/>
        </w:rPr>
        <w:t>, this was not found to be an appropriate goal for WSB</w:t>
      </w:r>
      <w:r w:rsidRPr="001012DA">
        <w:rPr>
          <w:rFonts w:asciiTheme="minorHAnsi" w:hAnsiTheme="minorHAnsi"/>
        </w:rPr>
        <w:t>.</w:t>
      </w:r>
      <w:r w:rsidR="000103CA">
        <w:rPr>
          <w:rFonts w:asciiTheme="minorHAnsi" w:hAnsiTheme="minorHAnsi"/>
        </w:rPr>
        <w:t xml:space="preserve"> This finding is supported by previous reviews and reports.</w:t>
      </w:r>
      <w:r w:rsidRPr="001012DA">
        <w:rPr>
          <w:rFonts w:asciiTheme="minorHAnsi" w:hAnsiTheme="minorHAnsi"/>
        </w:rPr>
        <w:t xml:space="preserve"> </w:t>
      </w:r>
    </w:p>
    <w:p w14:paraId="2B0795F7" w14:textId="77777777" w:rsidR="00111A11" w:rsidRPr="001012DA" w:rsidRDefault="00111A11" w:rsidP="006D6989">
      <w:pPr>
        <w:pStyle w:val="Heading3"/>
      </w:pPr>
    </w:p>
    <w:p w14:paraId="4F61D2B7" w14:textId="47F2071C" w:rsidR="006D6989" w:rsidRPr="001012DA" w:rsidRDefault="006D6989" w:rsidP="004C574B">
      <w:pPr>
        <w:pStyle w:val="Heading3"/>
      </w:pPr>
      <w:bookmarkStart w:id="45" w:name="_Toc65059922"/>
      <w:r w:rsidRPr="001012DA">
        <w:t>Final Words</w:t>
      </w:r>
      <w:bookmarkEnd w:id="45"/>
    </w:p>
    <w:p w14:paraId="0375ABA1" w14:textId="6D5E3464" w:rsidR="00C623CB" w:rsidRPr="001012DA" w:rsidRDefault="00C623CB" w:rsidP="00C623CB">
      <w:r w:rsidRPr="001012DA">
        <w:lastRenderedPageBreak/>
        <w:t xml:space="preserve">It seems highly pertinent </w:t>
      </w:r>
      <w:r w:rsidR="008E00C1" w:rsidRPr="001012DA">
        <w:t xml:space="preserve">to conclude with </w:t>
      </w:r>
      <w:r w:rsidR="002E6498">
        <w:t>the last</w:t>
      </w:r>
      <w:r w:rsidR="008E00C1" w:rsidRPr="001012DA">
        <w:t xml:space="preserve"> finding </w:t>
      </w:r>
      <w:r w:rsidRPr="001012DA">
        <w:t>in the online survey</w:t>
      </w:r>
      <w:r w:rsidR="002E6498">
        <w:t>. W</w:t>
      </w:r>
      <w:r w:rsidRPr="001012DA">
        <w:t>hen asked how much they loved or appreciated WSB, the overall rating was 9.5 out of 10. Respondents were given the option to not comment at all, and yet 26 people (74%) rated WSB at a 10 of out 10.</w:t>
      </w:r>
      <w:r w:rsidR="008E00C1" w:rsidRPr="001012DA">
        <w:t xml:space="preserve"> </w:t>
      </w:r>
      <w:r w:rsidRPr="001012DA">
        <w:t xml:space="preserve">While there were a finite number of individuals </w:t>
      </w:r>
      <w:r w:rsidR="000536BB" w:rsidRPr="001012DA">
        <w:t>surveyed, th</w:t>
      </w:r>
      <w:r w:rsidR="00783FA4" w:rsidRPr="001012DA">
        <w:t xml:space="preserve">ese kinds of views </w:t>
      </w:r>
      <w:r w:rsidR="000536BB" w:rsidRPr="001012DA">
        <w:t>were also shared in innumerable ways by the 84 individuals who were interviewed in the course of this evaluation</w:t>
      </w:r>
      <w:r w:rsidR="00783FA4" w:rsidRPr="001012DA">
        <w:t xml:space="preserve">, as demonstrated </w:t>
      </w:r>
      <w:r w:rsidR="0072029A" w:rsidRPr="001012DA">
        <w:t>throughout</w:t>
      </w:r>
      <w:r w:rsidR="00783FA4" w:rsidRPr="001012DA">
        <w:t xml:space="preserve"> the findings above</w:t>
      </w:r>
      <w:r w:rsidR="000536BB" w:rsidRPr="001012DA">
        <w:t xml:space="preserve">. </w:t>
      </w:r>
      <w:r w:rsidR="00B85BD5" w:rsidRPr="001012DA">
        <w:t>These perspectives are also</w:t>
      </w:r>
      <w:r w:rsidR="008E00C1" w:rsidRPr="001012DA">
        <w:t xml:space="preserve"> </w:t>
      </w:r>
      <w:r w:rsidR="000536BB" w:rsidRPr="001012DA">
        <w:t>reflected in WSB’s previous reviews and evaluations. While WSB would be the first to tell you that they are not a perfect organisation, it is not a small thing t</w:t>
      </w:r>
      <w:r w:rsidRPr="001012DA">
        <w:t xml:space="preserve">o do </w:t>
      </w:r>
      <w:r w:rsidR="00FE7CD4">
        <w:t>all that</w:t>
      </w:r>
      <w:r w:rsidRPr="001012DA">
        <w:t xml:space="preserve"> WSB does</w:t>
      </w:r>
      <w:r w:rsidR="008E00C1" w:rsidRPr="001012DA">
        <w:t xml:space="preserve"> – with </w:t>
      </w:r>
      <w:r w:rsidRPr="001012DA">
        <w:t xml:space="preserve">the diversity of people </w:t>
      </w:r>
      <w:r w:rsidR="00FE7CD4">
        <w:t>and issues they</w:t>
      </w:r>
      <w:r w:rsidRPr="001012DA">
        <w:t xml:space="preserve"> engage with</w:t>
      </w:r>
      <w:r w:rsidR="008E00C1" w:rsidRPr="001012DA">
        <w:t xml:space="preserve"> – </w:t>
      </w:r>
      <w:r w:rsidRPr="001012DA">
        <w:t>so well, that so much real appreciation is expressed.</w:t>
      </w:r>
      <w:r w:rsidR="000536BB" w:rsidRPr="001012DA">
        <w:t xml:space="preserve"> </w:t>
      </w:r>
      <w:r w:rsidR="00D03AA7">
        <w:t>The final word is left to</w:t>
      </w:r>
      <w:r w:rsidR="00C01758">
        <w:t xml:space="preserve"> </w:t>
      </w:r>
      <w:r w:rsidR="000536BB" w:rsidRPr="001012DA">
        <w:t xml:space="preserve">people who were interviewed </w:t>
      </w:r>
      <w:r w:rsidR="00D03AA7">
        <w:t>for</w:t>
      </w:r>
      <w:r w:rsidR="000536BB" w:rsidRPr="001012DA">
        <w:t xml:space="preserve"> this evaluation: </w:t>
      </w:r>
    </w:p>
    <w:p w14:paraId="11A02B60" w14:textId="7E190E14" w:rsidR="00411EB0" w:rsidRPr="001012DA" w:rsidRDefault="00411EB0" w:rsidP="00DC6869">
      <w:pPr>
        <w:pStyle w:val="Quote"/>
        <w:rPr>
          <w:lang w:val="en-AU"/>
        </w:rPr>
      </w:pPr>
    </w:p>
    <w:p w14:paraId="44823A7B" w14:textId="4F6FFA68" w:rsidR="00DC6869" w:rsidRPr="001012DA" w:rsidRDefault="00DC6869" w:rsidP="00DC6869">
      <w:pPr>
        <w:pStyle w:val="Quote"/>
        <w:rPr>
          <w:lang w:val="en-AU"/>
        </w:rPr>
      </w:pPr>
      <w:r w:rsidRPr="001012DA">
        <w:rPr>
          <w:lang w:val="en-AU"/>
        </w:rPr>
        <w:t xml:space="preserve">I think it is important to say that WSB is a unique organisation in Vanuatu that has worked for over 30 years to provide communities with a voice. This has been WSB's passion and will continue to be the focus of our work – to make the lives of the individual in their community better, regardless of all the differences and challenges. </w:t>
      </w:r>
      <w:r w:rsidR="00647958" w:rsidRPr="001012DA">
        <w:rPr>
          <w:lang w:val="en-AU"/>
        </w:rPr>
        <w:t>-</w:t>
      </w:r>
      <w:r w:rsidRPr="001012DA">
        <w:rPr>
          <w:lang w:val="en-AU"/>
        </w:rPr>
        <w:t xml:space="preserve"> WSB Staff Member</w:t>
      </w:r>
    </w:p>
    <w:p w14:paraId="223E20EF" w14:textId="77777777" w:rsidR="00DC6869" w:rsidRPr="001012DA" w:rsidRDefault="00DC6869" w:rsidP="00DC6869">
      <w:pPr>
        <w:pStyle w:val="Quote"/>
        <w:rPr>
          <w:lang w:val="en-AU"/>
        </w:rPr>
      </w:pPr>
    </w:p>
    <w:p w14:paraId="45D055F0" w14:textId="09BEDAD4" w:rsidR="000536BB" w:rsidRPr="001012DA" w:rsidRDefault="00411EB0" w:rsidP="00DC6869">
      <w:pPr>
        <w:pStyle w:val="Quote"/>
        <w:rPr>
          <w:lang w:val="en-AU"/>
        </w:rPr>
      </w:pPr>
      <w:r w:rsidRPr="001012DA">
        <w:rPr>
          <w:lang w:val="en-AU"/>
        </w:rPr>
        <w:t xml:space="preserve">I think WSB have something that no other institution </w:t>
      </w:r>
      <w:r w:rsidR="00975514" w:rsidRPr="001012DA">
        <w:t>–</w:t>
      </w:r>
      <w:r w:rsidRPr="001012DA">
        <w:rPr>
          <w:lang w:val="en-AU"/>
        </w:rPr>
        <w:t xml:space="preserve"> probably in the Pacific, working with communities - have. I cannot compare WSB with any other non-governmental organisation working in communities. They are paving the way – the way they work with communities </w:t>
      </w:r>
      <w:r w:rsidR="00975514" w:rsidRPr="001012DA">
        <w:t>–</w:t>
      </w:r>
      <w:r w:rsidRPr="001012DA">
        <w:rPr>
          <w:lang w:val="en-AU"/>
        </w:rPr>
        <w:t xml:space="preserve"> especially through their theatre aspect. </w:t>
      </w:r>
    </w:p>
    <w:p w14:paraId="035B9A26" w14:textId="302269DB" w:rsidR="00647958" w:rsidRDefault="00411EB0" w:rsidP="00647958">
      <w:pPr>
        <w:pStyle w:val="Quote"/>
        <w:rPr>
          <w:lang w:val="en-AU"/>
        </w:rPr>
      </w:pPr>
      <w:r w:rsidRPr="001012DA">
        <w:rPr>
          <w:lang w:val="en-AU"/>
        </w:rPr>
        <w:t>- WSB Government Partner</w:t>
      </w:r>
    </w:p>
    <w:p w14:paraId="3343BF77" w14:textId="77777777" w:rsidR="00647958" w:rsidRPr="00647958" w:rsidRDefault="00647958" w:rsidP="00647958">
      <w:pPr>
        <w:pStyle w:val="Quote"/>
      </w:pPr>
    </w:p>
    <w:p w14:paraId="46DEFFAB" w14:textId="77777777" w:rsidR="00647958" w:rsidRDefault="00647958" w:rsidP="00647958">
      <w:pPr>
        <w:pStyle w:val="Quote"/>
      </w:pPr>
      <w:r>
        <w:t xml:space="preserve">WSB really understands the needs of people at the community level. It’s an </w:t>
      </w:r>
      <w:proofErr w:type="spellStart"/>
      <w:r>
        <w:t>organisation</w:t>
      </w:r>
      <w:proofErr w:type="spellEnd"/>
      <w:r>
        <w:t xml:space="preserve"> that builds up young people, women and men through the services they provide. Their clinic helps the whole community. They provide shelter and space to vulnerable groups so they can be together and find their voices to express what they believe in. They build up peoples’ knowledge and understanding through their plays and films. And they are building up Vanuatu. The government of Vanuatu needs to understand the important contribution they are making and support them.</w:t>
      </w:r>
    </w:p>
    <w:p w14:paraId="4578B58F" w14:textId="413BBAA7" w:rsidR="00647958" w:rsidRDefault="00647958" w:rsidP="00647958">
      <w:pPr>
        <w:pStyle w:val="Quote"/>
      </w:pPr>
      <w:r>
        <w:t xml:space="preserve"> </w:t>
      </w:r>
      <w:r w:rsidRPr="001012DA">
        <w:rPr>
          <w:lang w:val="en-AU"/>
        </w:rPr>
        <w:t>-</w:t>
      </w:r>
      <w:r>
        <w:t xml:space="preserve"> Community Member</w:t>
      </w:r>
    </w:p>
    <w:p w14:paraId="263FDDA7" w14:textId="77777777" w:rsidR="00411EB0" w:rsidRPr="001012DA" w:rsidRDefault="00411EB0" w:rsidP="00647958">
      <w:pPr>
        <w:pStyle w:val="Quote"/>
        <w:ind w:left="0"/>
        <w:jc w:val="both"/>
        <w:rPr>
          <w:lang w:val="en-AU"/>
        </w:rPr>
      </w:pPr>
    </w:p>
    <w:p w14:paraId="46D594B0" w14:textId="77777777" w:rsidR="000536BB" w:rsidRPr="001012DA" w:rsidRDefault="00411EB0" w:rsidP="00DC6869">
      <w:pPr>
        <w:pStyle w:val="Quote"/>
        <w:rPr>
          <w:lang w:val="en-AU"/>
        </w:rPr>
      </w:pPr>
      <w:r w:rsidRPr="001012DA">
        <w:rPr>
          <w:lang w:val="en-AU"/>
        </w:rPr>
        <w:t xml:space="preserve">I love the uniqueness of them. I love the way they get information out to people in a relevant way, and in a range of ways. I think they’re filling a role that no one else does. I love the feeling of going into the theatre. I love the people that work there and their clear dedication, talent and passion. </w:t>
      </w:r>
    </w:p>
    <w:p w14:paraId="410AE566" w14:textId="72DE2DCE" w:rsidR="00697526" w:rsidRDefault="00411EB0" w:rsidP="00697526">
      <w:pPr>
        <w:pStyle w:val="Quote"/>
        <w:rPr>
          <w:lang w:val="en-AU"/>
        </w:rPr>
      </w:pPr>
      <w:r w:rsidRPr="001012DA">
        <w:rPr>
          <w:lang w:val="en-AU"/>
        </w:rPr>
        <w:t>- WSB Core Donor</w:t>
      </w:r>
    </w:p>
    <w:p w14:paraId="50902408" w14:textId="77777777" w:rsidR="00697526" w:rsidRPr="00697526" w:rsidRDefault="00697526" w:rsidP="00697526"/>
    <w:p w14:paraId="6E9F7D1F" w14:textId="41D3C621" w:rsidR="00697526" w:rsidRDefault="00697526" w:rsidP="00697526">
      <w:pPr>
        <w:pStyle w:val="Quote"/>
      </w:pPr>
      <w:r>
        <w:t>I love that they’re really committed to human rights. And to addressing the real everyday issues that young and marginalised people in Vanuatu live with every day. And that they're not afraid of taking on the difficult issues. And also, I do love that they take on so much stuff - so much different diverse stuff - that there’s something for everyone. And I LOVE going to the Cent</w:t>
      </w:r>
      <w:r w:rsidR="00C54D79">
        <w:t>re</w:t>
      </w:r>
      <w:r>
        <w:t xml:space="preserve">…I just love that you walk in and it’s this place of wonder. There's so much energy…I think it's TRULY one of the world's magical places. </w:t>
      </w:r>
    </w:p>
    <w:p w14:paraId="6426085A" w14:textId="3F31A54E" w:rsidR="00697526" w:rsidRDefault="00697526" w:rsidP="00697526">
      <w:pPr>
        <w:pStyle w:val="Quote"/>
      </w:pPr>
      <w:r w:rsidRPr="001012DA">
        <w:rPr>
          <w:lang w:val="en-AU"/>
        </w:rPr>
        <w:t>-</w:t>
      </w:r>
      <w:r>
        <w:t xml:space="preserve"> WSB Partner</w:t>
      </w:r>
    </w:p>
    <w:p w14:paraId="24400224" w14:textId="77777777" w:rsidR="00411EB0" w:rsidRPr="001012DA" w:rsidRDefault="00411EB0" w:rsidP="00697526">
      <w:pPr>
        <w:pStyle w:val="Quote"/>
        <w:ind w:left="0"/>
        <w:jc w:val="both"/>
        <w:rPr>
          <w:lang w:val="en-AU"/>
        </w:rPr>
      </w:pPr>
    </w:p>
    <w:p w14:paraId="017F7C5C" w14:textId="77777777" w:rsidR="000536BB" w:rsidRPr="001012DA" w:rsidRDefault="00411EB0" w:rsidP="00DC6869">
      <w:pPr>
        <w:pStyle w:val="Quote"/>
        <w:rPr>
          <w:lang w:val="en-AU"/>
        </w:rPr>
      </w:pPr>
      <w:r w:rsidRPr="001012DA">
        <w:rPr>
          <w:lang w:val="en-AU"/>
        </w:rPr>
        <w:t xml:space="preserve">Wan Smolbag is one of my favourite places in the world. </w:t>
      </w:r>
    </w:p>
    <w:p w14:paraId="469ED4CD" w14:textId="2F3F810B" w:rsidR="00411EB0" w:rsidRPr="001012DA" w:rsidRDefault="00647958" w:rsidP="00DC6869">
      <w:pPr>
        <w:pStyle w:val="Quote"/>
        <w:rPr>
          <w:lang w:val="en-AU"/>
        </w:rPr>
      </w:pPr>
      <w:r w:rsidRPr="001012DA">
        <w:rPr>
          <w:lang w:val="en-AU"/>
        </w:rPr>
        <w:t>-</w:t>
      </w:r>
      <w:r w:rsidR="00411EB0" w:rsidRPr="001012DA">
        <w:rPr>
          <w:lang w:val="en-AU"/>
        </w:rPr>
        <w:t xml:space="preserve"> Former WSB Volunteer</w:t>
      </w:r>
    </w:p>
    <w:p w14:paraId="7D57B9F5" w14:textId="2985F713" w:rsidR="00E15D75" w:rsidRPr="001012DA" w:rsidRDefault="00E15D75" w:rsidP="004140A3"/>
    <w:p w14:paraId="13644C2D" w14:textId="0288BD79" w:rsidR="00E15D75" w:rsidRDefault="00E15D75" w:rsidP="006B7C05">
      <w:pPr>
        <w:pStyle w:val="Heading2"/>
      </w:pPr>
      <w:bookmarkStart w:id="46" w:name="_Toc65059923"/>
      <w:r w:rsidRPr="001012DA">
        <w:t>Recommendations</w:t>
      </w:r>
      <w:bookmarkEnd w:id="46"/>
    </w:p>
    <w:p w14:paraId="52D97F2E" w14:textId="7C5462AD" w:rsidR="00911912" w:rsidRDefault="00911912" w:rsidP="00911912">
      <w:r w:rsidRPr="00B96431">
        <w:t>This evaluation makes</w:t>
      </w:r>
      <w:r w:rsidR="00AA001D" w:rsidRPr="00B96431">
        <w:t xml:space="preserve"> </w:t>
      </w:r>
      <w:r w:rsidR="00B96431" w:rsidRPr="00B96431">
        <w:t>seven</w:t>
      </w:r>
      <w:r w:rsidRPr="00B96431">
        <w:t xml:space="preserve"> recommendations in relation</w:t>
      </w:r>
      <w:r>
        <w:t xml:space="preserve"> to WSB</w:t>
      </w:r>
      <w:r w:rsidR="00917784">
        <w:t xml:space="preserve"> </w:t>
      </w:r>
      <w:r w:rsidR="00B96431">
        <w:t>arising from the</w:t>
      </w:r>
      <w:r w:rsidR="00917784">
        <w:t xml:space="preserve"> findings</w:t>
      </w:r>
      <w:r w:rsidR="00414669">
        <w:t xml:space="preserve"> above</w:t>
      </w:r>
      <w:r w:rsidR="00917784">
        <w:t>. It is recommended that</w:t>
      </w:r>
      <w:r w:rsidR="002A11A3">
        <w:t>:</w:t>
      </w:r>
    </w:p>
    <w:p w14:paraId="6AAE605C" w14:textId="3EB395EB" w:rsidR="002A11A3" w:rsidRDefault="002A11A3" w:rsidP="00911912"/>
    <w:p w14:paraId="34965956" w14:textId="0C184208" w:rsidR="00AB12E6" w:rsidRDefault="00AB12E6" w:rsidP="00B96431">
      <w:pPr>
        <w:pStyle w:val="Heading3"/>
      </w:pPr>
      <w:r>
        <w:t xml:space="preserve">Recommendations for WSB’s Consideration: </w:t>
      </w:r>
    </w:p>
    <w:p w14:paraId="7436691C" w14:textId="28C82D29" w:rsidR="00AB12E6" w:rsidRDefault="00AB12E6" w:rsidP="00911912">
      <w:pPr>
        <w:rPr>
          <w:rFonts w:ascii="HELVETICA NEUE CONDENSED" w:hAnsi="HELVETICA NEUE CONDENSED"/>
          <w:b/>
          <w:bCs/>
        </w:rPr>
      </w:pPr>
      <w:r>
        <w:rPr>
          <w:rFonts w:ascii="HELVETICA NEUE CONDENSED" w:hAnsi="HELVETICA NEUE CONDENSED"/>
          <w:b/>
          <w:bCs/>
        </w:rPr>
        <w:t>1. WSB should continue work</w:t>
      </w:r>
      <w:r w:rsidR="00F233B0">
        <w:rPr>
          <w:rFonts w:ascii="HELVETICA NEUE CONDENSED" w:hAnsi="HELVETICA NEUE CONDENSED"/>
          <w:b/>
          <w:bCs/>
        </w:rPr>
        <w:t>ing</w:t>
      </w:r>
      <w:r>
        <w:rPr>
          <w:rFonts w:ascii="HELVETICA NEUE CONDENSED" w:hAnsi="HELVETICA NEUE CONDENSED"/>
          <w:b/>
          <w:bCs/>
        </w:rPr>
        <w:t xml:space="preserve"> in the </w:t>
      </w:r>
      <w:r w:rsidR="003E2B70">
        <w:rPr>
          <w:rFonts w:ascii="HELVETICA NEUE CONDENSED" w:hAnsi="HELVETICA NEUE CONDENSED"/>
          <w:b/>
          <w:bCs/>
        </w:rPr>
        <w:t>same manner, building on existing strengths where possible.</w:t>
      </w:r>
    </w:p>
    <w:p w14:paraId="04E70A39" w14:textId="78F61082" w:rsidR="00AB12E6" w:rsidRDefault="003E2B70" w:rsidP="00911912">
      <w:pPr>
        <w:rPr>
          <w:rFonts w:ascii="HELVETICA NEUE CONDENSED" w:hAnsi="HELVETICA NEUE CONDENSED"/>
          <w:b/>
          <w:bCs/>
        </w:rPr>
      </w:pPr>
      <w:r>
        <w:t xml:space="preserve">WSB </w:t>
      </w:r>
      <w:r w:rsidR="0004259D">
        <w:t xml:space="preserve">as an organisation </w:t>
      </w:r>
      <w:r w:rsidR="006E74CE">
        <w:t xml:space="preserve">currently </w:t>
      </w:r>
      <w:r>
        <w:t>exhibits significant maturity and effectiveness across a diverse range of activities</w:t>
      </w:r>
      <w:r w:rsidR="0004259D">
        <w:t xml:space="preserve">. WSB </w:t>
      </w:r>
      <w:r w:rsidR="00C92615">
        <w:t>was found to deliver</w:t>
      </w:r>
      <w:r w:rsidR="0004259D">
        <w:t xml:space="preserve"> their work</w:t>
      </w:r>
      <w:r>
        <w:t xml:space="preserve"> </w:t>
      </w:r>
      <w:r w:rsidR="0004259D">
        <w:t>in a way that is responsive to the evolving needs and realities of the diverse communities and individuals they serve</w:t>
      </w:r>
      <w:r w:rsidR="009209F3">
        <w:t>,</w:t>
      </w:r>
      <w:r w:rsidR="0004259D">
        <w:t xml:space="preserve"> </w:t>
      </w:r>
      <w:r w:rsidR="006E74CE">
        <w:t>while cultivating</w:t>
      </w:r>
      <w:r w:rsidR="0004259D">
        <w:t xml:space="preserve"> an environment that is</w:t>
      </w:r>
      <w:r w:rsidR="0004259D" w:rsidRPr="001012DA">
        <w:rPr>
          <w14:textOutline w14:w="0" w14:cap="rnd" w14:cmpd="sng" w14:algn="ctr">
            <w14:noFill/>
            <w14:prstDash w14:val="solid"/>
            <w14:bevel/>
          </w14:textOutline>
        </w:rPr>
        <w:t xml:space="preserve"> based in tolerance</w:t>
      </w:r>
      <w:r w:rsidR="001269BB">
        <w:rPr>
          <w14:textOutline w14:w="0" w14:cap="rnd" w14:cmpd="sng" w14:algn="ctr">
            <w14:noFill/>
            <w14:prstDash w14:val="solid"/>
            <w14:bevel/>
          </w14:textOutline>
        </w:rPr>
        <w:t xml:space="preserve">, </w:t>
      </w:r>
      <w:r w:rsidR="0004259D" w:rsidRPr="001012DA">
        <w:rPr>
          <w14:textOutline w14:w="0" w14:cap="rnd" w14:cmpd="sng" w14:algn="ctr">
            <w14:noFill/>
            <w14:prstDash w14:val="solid"/>
            <w14:bevel/>
          </w14:textOutline>
        </w:rPr>
        <w:t>inclusion</w:t>
      </w:r>
      <w:r w:rsidR="001269BB">
        <w:rPr>
          <w14:textOutline w14:w="0" w14:cap="rnd" w14:cmpd="sng" w14:algn="ctr">
            <w14:noFill/>
            <w14:prstDash w14:val="solid"/>
            <w14:bevel/>
          </w14:textOutline>
        </w:rPr>
        <w:t xml:space="preserve"> and getting along across difference</w:t>
      </w:r>
      <w:r w:rsidR="0004259D">
        <w:rPr>
          <w14:textOutline w14:w="0" w14:cap="rnd" w14:cmpd="sng" w14:algn="ctr">
            <w14:noFill/>
            <w14:prstDash w14:val="solid"/>
            <w14:bevel/>
          </w14:textOutline>
        </w:rPr>
        <w:t xml:space="preserve">. They offer a significant public good in the context of Vanuatu society. </w:t>
      </w:r>
      <w:r w:rsidR="006E74CE">
        <w:rPr>
          <w14:textOutline w14:w="0" w14:cap="rnd" w14:cmpd="sng" w14:algn="ctr">
            <w14:noFill/>
            <w14:prstDash w14:val="solid"/>
            <w14:bevel/>
          </w14:textOutline>
        </w:rPr>
        <w:t xml:space="preserve">Several of the individuals WSB’s work supports – whether it is out of school youth, diversely marginalised women and girls, or </w:t>
      </w:r>
      <w:r w:rsidR="006E74CE">
        <w:rPr>
          <w14:textOutline w14:w="0" w14:cap="rnd" w14:cmpd="sng" w14:algn="ctr">
            <w14:noFill/>
            <w14:prstDash w14:val="solid"/>
            <w14:bevel/>
          </w14:textOutline>
        </w:rPr>
        <w:lastRenderedPageBreak/>
        <w:t xml:space="preserve">underserved peri-urban communities – would likely not find support and </w:t>
      </w:r>
      <w:r w:rsidR="009209F3">
        <w:rPr>
          <w14:textOutline w14:w="0" w14:cap="rnd" w14:cmpd="sng" w14:algn="ctr">
            <w14:noFill/>
            <w14:prstDash w14:val="solid"/>
            <w14:bevel/>
          </w14:textOutline>
        </w:rPr>
        <w:t>access to</w:t>
      </w:r>
      <w:r w:rsidR="006E74CE">
        <w:rPr>
          <w14:textOutline w14:w="0" w14:cap="rnd" w14:cmpd="sng" w14:algn="ctr">
            <w14:noFill/>
            <w14:prstDash w14:val="solid"/>
            <w14:bevel/>
          </w14:textOutline>
        </w:rPr>
        <w:t xml:space="preserve"> services elsewhere. WSB also demonstrates a remarkably coherent vision and commitment to shared purpose across more than 140 staff members, who collectively embody WSB’s commitment to being </w:t>
      </w:r>
      <w:r w:rsidR="009209F3">
        <w:rPr>
          <w14:textOutline w14:w="0" w14:cap="rnd" w14:cmpd="sng" w14:algn="ctr">
            <w14:noFill/>
            <w14:prstDash w14:val="solid"/>
            <w14:bevel/>
          </w14:textOutline>
        </w:rPr>
        <w:t>‘</w:t>
      </w:r>
      <w:r w:rsidR="006E74CE">
        <w:rPr>
          <w14:textOutline w14:w="0" w14:cap="rnd" w14:cmpd="sng" w14:algn="ctr">
            <w14:noFill/>
            <w14:prstDash w14:val="solid"/>
            <w14:bevel/>
          </w14:textOutline>
        </w:rPr>
        <w:t xml:space="preserve">a </w:t>
      </w:r>
      <w:r w:rsidR="009209F3">
        <w:rPr>
          <w14:textOutline w14:w="0" w14:cap="rnd" w14:cmpd="sng" w14:algn="ctr">
            <w14:noFill/>
            <w14:prstDash w14:val="solid"/>
            <w14:bevel/>
          </w14:textOutline>
        </w:rPr>
        <w:t>place for everyone, every day’</w:t>
      </w:r>
      <w:r w:rsidR="006E74CE">
        <w:rPr>
          <w14:textOutline w14:w="0" w14:cap="rnd" w14:cmpd="sng" w14:algn="ctr">
            <w14:noFill/>
            <w14:prstDash w14:val="solid"/>
            <w14:bevel/>
          </w14:textOutline>
        </w:rPr>
        <w:t xml:space="preserve">. </w:t>
      </w:r>
      <w:r w:rsidR="009209F3">
        <w:rPr>
          <w14:textOutline w14:w="0" w14:cap="rnd" w14:cmpd="sng" w14:algn="ctr">
            <w14:noFill/>
            <w14:prstDash w14:val="solid"/>
            <w14:bevel/>
          </w14:textOutline>
        </w:rPr>
        <w:t xml:space="preserve">WSB </w:t>
      </w:r>
      <w:r w:rsidR="001269BB">
        <w:rPr>
          <w14:textOutline w14:w="0" w14:cap="rnd" w14:cmpd="sng" w14:algn="ctr">
            <w14:noFill/>
            <w14:prstDash w14:val="solid"/>
            <w14:bevel/>
          </w14:textOutline>
        </w:rPr>
        <w:t xml:space="preserve">should </w:t>
      </w:r>
      <w:r w:rsidR="009209F3">
        <w:rPr>
          <w14:textOutline w14:w="0" w14:cap="rnd" w14:cmpd="sng" w14:algn="ctr">
            <w14:noFill/>
            <w14:prstDash w14:val="solid"/>
            <w14:bevel/>
          </w14:textOutline>
        </w:rPr>
        <w:t xml:space="preserve">continue to </w:t>
      </w:r>
      <w:r w:rsidR="001269BB">
        <w:rPr>
          <w14:textOutline w14:w="0" w14:cap="rnd" w14:cmpd="sng" w14:algn="ctr">
            <w14:noFill/>
            <w14:prstDash w14:val="solid"/>
            <w14:bevel/>
          </w14:textOutline>
        </w:rPr>
        <w:t>work in the way they have been working, building on their existing strengths wherever possible (and as resources allow).</w:t>
      </w:r>
    </w:p>
    <w:p w14:paraId="3C63FD9E" w14:textId="1DB60482" w:rsidR="00864742" w:rsidRPr="00C4261E" w:rsidRDefault="00864742" w:rsidP="00864742">
      <w:pPr>
        <w:rPr>
          <w:rFonts w:ascii="HELVETICA NEUE CONDENSED" w:hAnsi="HELVETICA NEUE CONDENSED"/>
          <w:b/>
          <w:bCs/>
        </w:rPr>
      </w:pPr>
      <w:r>
        <w:rPr>
          <w:rFonts w:ascii="HELVETICA NEUE CONDENSED" w:hAnsi="HELVETICA NEUE CONDENSED"/>
          <w:b/>
          <w:bCs/>
        </w:rPr>
        <w:t>2</w:t>
      </w:r>
      <w:r w:rsidRPr="00C4261E">
        <w:rPr>
          <w:rFonts w:ascii="HELVETICA NEUE CONDENSED" w:hAnsi="HELVETICA NEUE CONDENSED"/>
          <w:b/>
          <w:bCs/>
        </w:rPr>
        <w:t xml:space="preserve">. </w:t>
      </w:r>
      <w:r w:rsidR="002D3341">
        <w:rPr>
          <w:rFonts w:ascii="HELVETICA NEUE CONDENSED" w:hAnsi="HELVETICA NEUE CONDENSED"/>
          <w:b/>
          <w:bCs/>
        </w:rPr>
        <w:t>Any further work around</w:t>
      </w:r>
      <w:r>
        <w:rPr>
          <w:rFonts w:ascii="HELVETICA NEUE CONDENSED" w:hAnsi="HELVETICA NEUE CONDENSED"/>
          <w:b/>
          <w:bCs/>
        </w:rPr>
        <w:t xml:space="preserve"> gender equality</w:t>
      </w:r>
      <w:r w:rsidR="002D3341">
        <w:rPr>
          <w:rFonts w:ascii="HELVETICA NEUE CONDENSED" w:hAnsi="HELVETICA NEUE CONDENSED"/>
          <w:b/>
          <w:bCs/>
        </w:rPr>
        <w:t xml:space="preserve"> at WSB</w:t>
      </w:r>
      <w:r>
        <w:rPr>
          <w:rFonts w:ascii="HELVETICA NEUE CONDENSED" w:hAnsi="HELVETICA NEUE CONDENSED"/>
          <w:b/>
          <w:bCs/>
        </w:rPr>
        <w:t xml:space="preserve"> </w:t>
      </w:r>
      <w:r w:rsidR="00E4530B">
        <w:rPr>
          <w:rFonts w:ascii="HELVETICA NEUE CONDENSED" w:hAnsi="HELVETICA NEUE CONDENSED"/>
          <w:b/>
          <w:bCs/>
        </w:rPr>
        <w:t>should</w:t>
      </w:r>
      <w:r>
        <w:rPr>
          <w:rFonts w:ascii="HELVETICA NEUE CONDENSED" w:hAnsi="HELVETICA NEUE CONDENSED"/>
          <w:b/>
          <w:bCs/>
        </w:rPr>
        <w:t xml:space="preserve"> be preceded by </w:t>
      </w:r>
      <w:r w:rsidR="00E4530B">
        <w:rPr>
          <w:rFonts w:ascii="HELVETICA NEUE CONDENSED" w:hAnsi="HELVETICA NEUE CONDENSED"/>
          <w:b/>
          <w:bCs/>
        </w:rPr>
        <w:t>more focused consultation.</w:t>
      </w:r>
    </w:p>
    <w:p w14:paraId="29ACD678" w14:textId="71C0FC56" w:rsidR="009F0E14" w:rsidRDefault="00864742" w:rsidP="00911912">
      <w:r>
        <w:t xml:space="preserve">WSB was found to be </w:t>
      </w:r>
      <w:r w:rsidR="002D3341">
        <w:t>remarkably effective in the broad area of gender equality</w:t>
      </w:r>
      <w:r w:rsidR="00F9432F">
        <w:t xml:space="preserve">. </w:t>
      </w:r>
      <w:r w:rsidR="002D3341">
        <w:t>This was the case in relation to their organisational practices, and</w:t>
      </w:r>
      <w:r w:rsidR="003D6480">
        <w:t xml:space="preserve"> in terms of</w:t>
      </w:r>
      <w:r w:rsidR="002D3341">
        <w:t xml:space="preserve"> the ‘safe space’ they </w:t>
      </w:r>
      <w:r w:rsidR="003D6480">
        <w:t>actively strive to create</w:t>
      </w:r>
      <w:r w:rsidR="002D3341">
        <w:t xml:space="preserve"> at WSB. It was also </w:t>
      </w:r>
      <w:r w:rsidR="00EB10D6">
        <w:t xml:space="preserve">clearly </w:t>
      </w:r>
      <w:r w:rsidR="002D3341">
        <w:t xml:space="preserve">evident in their messaging and activities. Some potential areas for strengthening were </w:t>
      </w:r>
      <w:r w:rsidR="00F9432F">
        <w:t xml:space="preserve">solicited and </w:t>
      </w:r>
      <w:r w:rsidR="002D3341">
        <w:t>identified in this evaluation, however, WSB should lead any change in this area.</w:t>
      </w:r>
      <w:r w:rsidR="004654FA">
        <w:t xml:space="preserve"> </w:t>
      </w:r>
      <w:r w:rsidR="002D3341">
        <w:t xml:space="preserve">If further work to strengthen gender equality at WSB is undertaken – for example, to assist them in developing a Gender and Diversity Policy, or in the provision of training – this should be guided by a more </w:t>
      </w:r>
      <w:r w:rsidR="00F9432F">
        <w:t>focused</w:t>
      </w:r>
      <w:r w:rsidR="002D3341">
        <w:t xml:space="preserve"> consultation. This consultation </w:t>
      </w:r>
      <w:r w:rsidR="00EB10D6">
        <w:t>would</w:t>
      </w:r>
      <w:r w:rsidR="002D3341">
        <w:t xml:space="preserve"> ensure that</w:t>
      </w:r>
      <w:r w:rsidR="00F9432F">
        <w:t xml:space="preserve"> any</w:t>
      </w:r>
      <w:r w:rsidR="002D3341">
        <w:t xml:space="preserve"> </w:t>
      </w:r>
      <w:r w:rsidR="003D6480">
        <w:t xml:space="preserve">further work in this area is well-contextualised in terms of the breadth of WSB’s work and the diverse communities of women and girls with whom they work. It </w:t>
      </w:r>
      <w:r w:rsidR="00EB10D6">
        <w:t>would</w:t>
      </w:r>
      <w:r w:rsidR="003D6480">
        <w:t xml:space="preserve"> also ensure that any further efforts do not undermine existing strengths, or provide additional work and scrutiny without actual benefit.</w:t>
      </w:r>
    </w:p>
    <w:p w14:paraId="2A16811D" w14:textId="77777777" w:rsidR="00864742" w:rsidRDefault="00864742" w:rsidP="00911912"/>
    <w:p w14:paraId="06AC484E" w14:textId="612094BB" w:rsidR="002A11A3" w:rsidRPr="009F0E14" w:rsidRDefault="00864742" w:rsidP="00911912">
      <w:pPr>
        <w:rPr>
          <w:rFonts w:ascii="HELVETICA NEUE CONDENSED" w:hAnsi="HELVETICA NEUE CONDENSED"/>
          <w:b/>
          <w:bCs/>
        </w:rPr>
      </w:pPr>
      <w:r>
        <w:rPr>
          <w:rFonts w:ascii="HELVETICA NEUE CONDENSED" w:hAnsi="HELVETICA NEUE CONDENSED"/>
          <w:b/>
          <w:bCs/>
        </w:rPr>
        <w:t>3</w:t>
      </w:r>
      <w:r w:rsidR="002A11A3" w:rsidRPr="009F0E14">
        <w:rPr>
          <w:rFonts w:ascii="HELVETICA NEUE CONDENSED" w:hAnsi="HELVETICA NEUE CONDENSED"/>
          <w:b/>
          <w:bCs/>
        </w:rPr>
        <w:t xml:space="preserve">. </w:t>
      </w:r>
      <w:r w:rsidR="0062216C">
        <w:rPr>
          <w:rFonts w:ascii="HELVETICA NEUE CONDENSED" w:hAnsi="HELVETICA NEUE CONDENSED"/>
          <w:b/>
          <w:bCs/>
        </w:rPr>
        <w:t>WSB should consider expanding their</w:t>
      </w:r>
      <w:r w:rsidR="009F0E14" w:rsidRPr="009F0E14">
        <w:rPr>
          <w:rFonts w:ascii="HELVETICA NEUE CONDENSED" w:hAnsi="HELVETICA NEUE CONDENSED"/>
          <w:b/>
          <w:bCs/>
        </w:rPr>
        <w:t xml:space="preserve"> management capacity</w:t>
      </w:r>
      <w:r w:rsidR="00740311">
        <w:rPr>
          <w:rFonts w:ascii="HELVETICA NEUE CONDENSED" w:hAnsi="HELVETICA NEUE CONDENSED"/>
          <w:b/>
          <w:bCs/>
        </w:rPr>
        <w:t xml:space="preserve"> </w:t>
      </w:r>
      <w:r w:rsidR="00740311" w:rsidRPr="00C30270">
        <w:t>(as funding allows</w:t>
      </w:r>
      <w:r w:rsidR="0069384B" w:rsidRPr="00C30270">
        <w:rPr>
          <w:vertAlign w:val="superscript"/>
        </w:rPr>
        <w:footnoteReference w:id="108"/>
      </w:r>
      <w:r w:rsidR="00740311" w:rsidRPr="00C30270">
        <w:t>)</w:t>
      </w:r>
      <w:r w:rsidR="009F0E14" w:rsidRPr="009F0E14">
        <w:rPr>
          <w:rFonts w:ascii="HELVETICA NEUE CONDENSED" w:hAnsi="HELVETICA NEUE CONDENSED"/>
          <w:b/>
          <w:bCs/>
        </w:rPr>
        <w:t>.</w:t>
      </w:r>
    </w:p>
    <w:p w14:paraId="650F5648" w14:textId="0858E55D" w:rsidR="003933FA" w:rsidRDefault="00683AF6" w:rsidP="00911912">
      <w:r>
        <w:t xml:space="preserve">Following </w:t>
      </w:r>
      <w:r w:rsidR="00603429">
        <w:t>recommendations in the</w:t>
      </w:r>
      <w:r>
        <w:t xml:space="preserve"> 2012 review</w:t>
      </w:r>
      <w:r w:rsidR="00603429">
        <w:t>,</w:t>
      </w:r>
      <w:r>
        <w:t xml:space="preserve"> </w:t>
      </w:r>
      <w:r w:rsidR="003933FA">
        <w:t>d</w:t>
      </w:r>
      <w:r w:rsidR="00603429">
        <w:t>onors endeavoured to work with each other and WSB to streamline reporting requirements</w:t>
      </w:r>
      <w:r w:rsidR="00740311">
        <w:t>. Donors also</w:t>
      </w:r>
      <w:r w:rsidR="00603429">
        <w:t xml:space="preserve"> provided technical support to strengthen WSB’s monitoring and evaluation capacity (see Recommendation </w:t>
      </w:r>
      <w:r w:rsidR="009B5841">
        <w:t>6</w:t>
      </w:r>
      <w:r w:rsidR="00603429">
        <w:t>). Despite these efforts –</w:t>
      </w:r>
      <w:r w:rsidR="00D50283">
        <w:t xml:space="preserve"> </w:t>
      </w:r>
      <w:r w:rsidR="00603429">
        <w:t xml:space="preserve">and improvements in some areas – WSB </w:t>
      </w:r>
      <w:r w:rsidR="00740311">
        <w:t xml:space="preserve">still appears </w:t>
      </w:r>
      <w:r w:rsidR="00603429">
        <w:t>under-resourced</w:t>
      </w:r>
      <w:r w:rsidR="00740311">
        <w:t xml:space="preserve"> in </w:t>
      </w:r>
      <w:r w:rsidR="00C30270">
        <w:t>the broad management space</w:t>
      </w:r>
      <w:r w:rsidR="001269BB">
        <w:t>.</w:t>
      </w:r>
      <w:r w:rsidR="00603429">
        <w:t xml:space="preserve"> </w:t>
      </w:r>
      <w:r w:rsidR="005F206F">
        <w:t>Given their</w:t>
      </w:r>
      <w:r w:rsidR="00740311">
        <w:t xml:space="preserve"> staff of more than 140 people</w:t>
      </w:r>
      <w:r w:rsidR="00C81401">
        <w:t xml:space="preserve"> (several of whom are in need of extra support), managing human resources is a significant area of work and focus</w:t>
      </w:r>
      <w:r w:rsidR="00740311">
        <w:t xml:space="preserve">. </w:t>
      </w:r>
      <w:r w:rsidR="00C81401">
        <w:t xml:space="preserve">Financial and </w:t>
      </w:r>
      <w:r w:rsidR="00740311">
        <w:t>project management, monitoring and evaluation</w:t>
      </w:r>
      <w:r w:rsidR="00C81401">
        <w:t>,</w:t>
      </w:r>
      <w:r w:rsidR="00740311">
        <w:t xml:space="preserve"> and reporting to donors is also significant</w:t>
      </w:r>
      <w:r w:rsidR="00C30270">
        <w:t xml:space="preserve"> for an organisation of their size and breadth</w:t>
      </w:r>
      <w:r w:rsidR="0069384B">
        <w:t>. Ideally another two (or even three) positions at the management level would allow WSB</w:t>
      </w:r>
      <w:r w:rsidR="00740311">
        <w:t xml:space="preserve"> </w:t>
      </w:r>
      <w:r w:rsidR="0069384B">
        <w:t xml:space="preserve">to </w:t>
      </w:r>
      <w:r w:rsidR="00603429">
        <w:t>continue to provide th</w:t>
      </w:r>
      <w:r w:rsidR="0069384B">
        <w:t>eir high</w:t>
      </w:r>
      <w:r w:rsidR="00603429">
        <w:t xml:space="preserve"> level of support to staff</w:t>
      </w:r>
      <w:r w:rsidR="0069384B">
        <w:t xml:space="preserve"> </w:t>
      </w:r>
      <w:r w:rsidR="00C81401">
        <w:t xml:space="preserve">while maintaining </w:t>
      </w:r>
      <w:r w:rsidR="00C30270">
        <w:t>the current</w:t>
      </w:r>
      <w:r w:rsidR="0069384B">
        <w:t xml:space="preserve"> diversity of activities</w:t>
      </w:r>
      <w:r w:rsidR="00C81401">
        <w:t>, and</w:t>
      </w:r>
      <w:r w:rsidR="0069384B">
        <w:t xml:space="preserve"> managing their </w:t>
      </w:r>
      <w:r w:rsidR="00C81401">
        <w:t xml:space="preserve">various </w:t>
      </w:r>
      <w:r w:rsidR="0069384B">
        <w:t>donor</w:t>
      </w:r>
      <w:r w:rsidR="00603429">
        <w:t xml:space="preserve"> responsibilit</w:t>
      </w:r>
      <w:r w:rsidR="003933FA">
        <w:t>ies</w:t>
      </w:r>
      <w:r w:rsidR="00603429">
        <w:t>.</w:t>
      </w:r>
      <w:r w:rsidR="00C81401">
        <w:t xml:space="preserve"> </w:t>
      </w:r>
      <w:r w:rsidR="007E0B72">
        <w:t xml:space="preserve">These positions should </w:t>
      </w:r>
      <w:r w:rsidR="00C81401">
        <w:t xml:space="preserve">ideally </w:t>
      </w:r>
      <w:r w:rsidR="007E0B72">
        <w:t xml:space="preserve">be resourced at a competitive level, </w:t>
      </w:r>
      <w:r w:rsidR="0069384B">
        <w:t>so that</w:t>
      </w:r>
      <w:r w:rsidR="007E0B72">
        <w:t xml:space="preserve"> WSB </w:t>
      </w:r>
      <w:r w:rsidR="0069384B">
        <w:t>can</w:t>
      </w:r>
      <w:r w:rsidR="007E0B72">
        <w:t xml:space="preserve"> attract individuals with the level of </w:t>
      </w:r>
      <w:r w:rsidR="00C81401">
        <w:t xml:space="preserve">experience and </w:t>
      </w:r>
      <w:r w:rsidR="007E0B72">
        <w:t>technical expertise that is required.</w:t>
      </w:r>
      <w:r w:rsidR="00603429">
        <w:t xml:space="preserve">    </w:t>
      </w:r>
    </w:p>
    <w:p w14:paraId="308F1DE1" w14:textId="7D7A0A3D" w:rsidR="002A11A3" w:rsidRDefault="002A11A3" w:rsidP="00911912"/>
    <w:p w14:paraId="1E6209BC" w14:textId="42D2893A" w:rsidR="0040728D" w:rsidRDefault="0040728D" w:rsidP="00911912">
      <w:pPr>
        <w:rPr>
          <w:rFonts w:ascii="HELVETICA NEUE CONDENSED" w:hAnsi="HELVETICA NEUE CONDENSED"/>
          <w:b/>
          <w:bCs/>
        </w:rPr>
      </w:pPr>
      <w:r>
        <w:rPr>
          <w:rFonts w:ascii="HELVETICA NEUE CONDENSED" w:hAnsi="HELVETICA NEUE CONDENSED"/>
          <w:b/>
          <w:bCs/>
        </w:rPr>
        <w:t xml:space="preserve">4. WSB’s </w:t>
      </w:r>
      <w:r w:rsidR="00740311">
        <w:rPr>
          <w:rFonts w:ascii="HELVETICA NEUE CONDENSED" w:hAnsi="HELVETICA NEUE CONDENSED"/>
          <w:b/>
          <w:bCs/>
        </w:rPr>
        <w:t xml:space="preserve">should consider expanding work in their </w:t>
      </w:r>
      <w:r>
        <w:rPr>
          <w:rFonts w:ascii="HELVETICA NEUE CONDENSED" w:hAnsi="HELVETICA NEUE CONDENSED"/>
          <w:b/>
          <w:bCs/>
        </w:rPr>
        <w:t xml:space="preserve">Nutrition Centre </w:t>
      </w:r>
      <w:r w:rsidR="00740311" w:rsidRPr="00C30270">
        <w:t>(as funding allows</w:t>
      </w:r>
      <w:r w:rsidR="00C81401" w:rsidRPr="00C30270">
        <w:rPr>
          <w:vertAlign w:val="superscript"/>
        </w:rPr>
        <w:footnoteReference w:id="109"/>
      </w:r>
      <w:r w:rsidR="00740311" w:rsidRPr="00C30270">
        <w:t>)</w:t>
      </w:r>
      <w:r>
        <w:rPr>
          <w:rFonts w:ascii="HELVETICA NEUE CONDENSED" w:hAnsi="HELVETICA NEUE CONDENSED"/>
          <w:b/>
          <w:bCs/>
        </w:rPr>
        <w:t>.</w:t>
      </w:r>
    </w:p>
    <w:p w14:paraId="7CF22F24" w14:textId="02ABE191" w:rsidR="0040728D" w:rsidRDefault="0040728D" w:rsidP="0040728D">
      <w:r>
        <w:t>WSB’s Nutrition Centre was recognised as unique in the region</w:t>
      </w:r>
      <w:r w:rsidR="001F68A6">
        <w:t xml:space="preserve"> and </w:t>
      </w:r>
      <w:r>
        <w:t xml:space="preserve">exceptionally effective through this period. Their work with government has extended </w:t>
      </w:r>
      <w:r w:rsidR="00A5787A">
        <w:t>Vanuatu’s</w:t>
      </w:r>
      <w:r>
        <w:t xml:space="preserve"> response to key issues </w:t>
      </w:r>
      <w:r w:rsidR="00B02CB4">
        <w:t>including</w:t>
      </w:r>
      <w:r>
        <w:t xml:space="preserve"> childhood malnutrition </w:t>
      </w:r>
      <w:r w:rsidR="001F68A6">
        <w:t>(</w:t>
      </w:r>
      <w:r>
        <w:t xml:space="preserve">through </w:t>
      </w:r>
      <w:r w:rsidR="008D40A7">
        <w:t xml:space="preserve">initiatives like </w:t>
      </w:r>
      <w:r>
        <w:t>the development of high energy biscuits</w:t>
      </w:r>
      <w:r w:rsidR="001F68A6">
        <w:t xml:space="preserve"> for Vanuatu)</w:t>
      </w:r>
      <w:r>
        <w:t xml:space="preserve"> and NCD’s </w:t>
      </w:r>
      <w:r w:rsidR="001F68A6">
        <w:t>(</w:t>
      </w:r>
      <w:r w:rsidR="00A5787A">
        <w:t>through</w:t>
      </w:r>
      <w:r>
        <w:t xml:space="preserve"> their diet and exercise </w:t>
      </w:r>
      <w:r w:rsidR="001F68A6">
        <w:t xml:space="preserve">counselling </w:t>
      </w:r>
      <w:r>
        <w:t>program</w:t>
      </w:r>
      <w:r w:rsidR="001F68A6">
        <w:t>)</w:t>
      </w:r>
      <w:r>
        <w:t xml:space="preserve">. </w:t>
      </w:r>
      <w:r w:rsidR="001F68A6">
        <w:t xml:space="preserve">WSB’s work in this area is </w:t>
      </w:r>
      <w:r w:rsidR="00320D23">
        <w:t xml:space="preserve">helping to </w:t>
      </w:r>
      <w:r w:rsidR="001F68A6">
        <w:t>meet clear needs</w:t>
      </w:r>
      <w:r w:rsidR="00A5787A">
        <w:t xml:space="preserve"> at the individual level, the community-level and in government </w:t>
      </w:r>
      <w:r w:rsidR="00BF6E56">
        <w:t>a</w:t>
      </w:r>
      <w:r w:rsidR="001F68A6">
        <w:t xml:space="preserve">cross a range of issues from food security to </w:t>
      </w:r>
      <w:r w:rsidR="00BF6E56">
        <w:t>integrated approaches to health and well-being, and building community resilience</w:t>
      </w:r>
      <w:r w:rsidR="00A5787A">
        <w:t>.</w:t>
      </w:r>
      <w:r w:rsidR="00320D23">
        <w:t xml:space="preserve"> </w:t>
      </w:r>
      <w:r w:rsidR="00BF6E56">
        <w:t>Any e</w:t>
      </w:r>
      <w:r w:rsidR="00B02CB4">
        <w:t xml:space="preserve">xpansion </w:t>
      </w:r>
      <w:r w:rsidR="00BF6E56">
        <w:t xml:space="preserve">in this area will </w:t>
      </w:r>
      <w:r w:rsidR="00B02CB4">
        <w:t>need to be accompanied by</w:t>
      </w:r>
      <w:r w:rsidR="00A5787A">
        <w:t xml:space="preserve"> infrastructur</w:t>
      </w:r>
      <w:r w:rsidR="00B02CB4">
        <w:t xml:space="preserve">al </w:t>
      </w:r>
      <w:r w:rsidR="00BF6E56">
        <w:t>expansion</w:t>
      </w:r>
      <w:r w:rsidR="00B02CB4">
        <w:t xml:space="preserve"> as well. The</w:t>
      </w:r>
      <w:r w:rsidR="00A5787A">
        <w:t xml:space="preserve"> current office space </w:t>
      </w:r>
      <w:r w:rsidR="00B02CB4">
        <w:t xml:space="preserve">in the Nutrition Centre </w:t>
      </w:r>
      <w:r w:rsidR="00A5787A">
        <w:t xml:space="preserve">is limited and initiatives like producing high energy biscuits or providing individual diet and exercise consultations require dedicated space. </w:t>
      </w:r>
    </w:p>
    <w:p w14:paraId="49096A2F" w14:textId="77777777" w:rsidR="001D495C" w:rsidRDefault="001D495C" w:rsidP="00911912">
      <w:pPr>
        <w:rPr>
          <w:rFonts w:ascii="HELVETICA NEUE CONDENSED" w:hAnsi="HELVETICA NEUE CONDENSED"/>
          <w:b/>
          <w:bCs/>
        </w:rPr>
      </w:pPr>
    </w:p>
    <w:p w14:paraId="36A67865" w14:textId="16F92B74" w:rsidR="00AB12E6" w:rsidRDefault="00AB12E6" w:rsidP="001D495C">
      <w:pPr>
        <w:pStyle w:val="Heading3"/>
      </w:pPr>
      <w:r>
        <w:t>Recommendations for the Consideration of Donor Partners</w:t>
      </w:r>
    </w:p>
    <w:p w14:paraId="18ED2D96" w14:textId="688A4478" w:rsidR="00CF0911" w:rsidRPr="009F0E14" w:rsidRDefault="005B1385" w:rsidP="00CF0911">
      <w:pPr>
        <w:rPr>
          <w:rFonts w:ascii="HELVETICA NEUE CONDENSED" w:hAnsi="HELVETICA NEUE CONDENSED"/>
          <w:b/>
          <w:bCs/>
        </w:rPr>
      </w:pPr>
      <w:r>
        <w:rPr>
          <w:rFonts w:ascii="HELVETICA NEUE CONDENSED" w:hAnsi="HELVETICA NEUE CONDENSED"/>
          <w:b/>
          <w:bCs/>
        </w:rPr>
        <w:t>5</w:t>
      </w:r>
      <w:r w:rsidR="00CF0911" w:rsidRPr="009F0E14">
        <w:rPr>
          <w:rFonts w:ascii="HELVETICA NEUE CONDENSED" w:hAnsi="HELVETICA NEUE CONDENSED"/>
          <w:b/>
          <w:bCs/>
        </w:rPr>
        <w:t>. MFAT, DFAT and Oxfam should continue their core funding support for WSB through a five-year joint funding relationship (at a minimum)</w:t>
      </w:r>
      <w:r w:rsidR="00320D23">
        <w:rPr>
          <w:rFonts w:ascii="HELVETICA NEUE CONDENSED" w:hAnsi="HELVETICA NEUE CONDENSED"/>
          <w:b/>
          <w:bCs/>
        </w:rPr>
        <w:t>,</w:t>
      </w:r>
      <w:r w:rsidR="00DC54E3">
        <w:rPr>
          <w:rFonts w:ascii="HELVETICA NEUE CONDENSED" w:hAnsi="HELVETICA NEUE CONDENSED"/>
          <w:b/>
          <w:bCs/>
        </w:rPr>
        <w:t xml:space="preserve"> at the same or increased levels</w:t>
      </w:r>
      <w:r w:rsidR="00CF0911" w:rsidRPr="009F0E14">
        <w:rPr>
          <w:rFonts w:ascii="HELVETICA NEUE CONDENSED" w:hAnsi="HELVETICA NEUE CONDENSED"/>
          <w:b/>
          <w:bCs/>
        </w:rPr>
        <w:t>.</w:t>
      </w:r>
    </w:p>
    <w:p w14:paraId="5DFAA1DE" w14:textId="6F58DCFC" w:rsidR="00CF0911" w:rsidRDefault="00CF0911" w:rsidP="00CF0911">
      <w:r>
        <w:lastRenderedPageBreak/>
        <w:t>WSB has demonstrated that they are a highly effective organisation.</w:t>
      </w:r>
      <w:r w:rsidR="00320D23">
        <w:t xml:space="preserve"> </w:t>
      </w:r>
      <w:r>
        <w:t xml:space="preserve">The findings of this evaluation echo the findings of previous reviews and evaluations. WSB’s experience over more than 30 years is a significant asset, as is their ongoing and exceptional ability to remain responsive and relevant to diverse and underserviced communities and individuals. They deliver vital and accessible services in areas from health and nutrition to waste and resource management, and in their important work with youth. Their creative media work is regionally recognised as making a significant and unique contribution across a variety of areas and issues. WSB consistently manages their funds in a highly transparent and efficient manner, and represents exceptional value for money. </w:t>
      </w:r>
      <w:r w:rsidR="00DC54E3">
        <w:t>There is a strong case that c</w:t>
      </w:r>
      <w:r>
        <w:t xml:space="preserve">ore funding at or above current levels should be provided to WSB for a five-year period at a minimum – and longer where possible.     </w:t>
      </w:r>
    </w:p>
    <w:p w14:paraId="1CA59FB9" w14:textId="77777777" w:rsidR="00CF0911" w:rsidRDefault="00CF0911" w:rsidP="00911912">
      <w:pPr>
        <w:rPr>
          <w:rFonts w:ascii="HELVETICA NEUE CONDENSED" w:hAnsi="HELVETICA NEUE CONDENSED"/>
          <w:b/>
          <w:bCs/>
        </w:rPr>
      </w:pPr>
    </w:p>
    <w:p w14:paraId="4DE7CDA1" w14:textId="1CADF3E5" w:rsidR="002A11A3" w:rsidRPr="00864742" w:rsidRDefault="005B1385" w:rsidP="00911912">
      <w:pPr>
        <w:rPr>
          <w:rFonts w:ascii="HELVETICA NEUE CONDENSED" w:hAnsi="HELVETICA NEUE CONDENSED"/>
          <w:b/>
          <w:bCs/>
        </w:rPr>
      </w:pPr>
      <w:r>
        <w:rPr>
          <w:rFonts w:ascii="HELVETICA NEUE CONDENSED" w:hAnsi="HELVETICA NEUE CONDENSED"/>
          <w:b/>
          <w:bCs/>
        </w:rPr>
        <w:t>6</w:t>
      </w:r>
      <w:r w:rsidR="002A11A3" w:rsidRPr="00864742">
        <w:rPr>
          <w:rFonts w:ascii="HELVETICA NEUE CONDENSED" w:hAnsi="HELVETICA NEUE CONDENSED"/>
          <w:b/>
          <w:bCs/>
        </w:rPr>
        <w:t xml:space="preserve">. </w:t>
      </w:r>
      <w:r w:rsidR="00A5787A">
        <w:rPr>
          <w:rFonts w:ascii="HELVETICA NEUE CONDENSED" w:hAnsi="HELVETICA NEUE CONDENSED"/>
          <w:b/>
          <w:bCs/>
        </w:rPr>
        <w:t>WSB’s core donor partners</w:t>
      </w:r>
      <w:r w:rsidR="00DC54E3">
        <w:rPr>
          <w:rStyle w:val="FootnoteReference"/>
          <w:rFonts w:ascii="HELVETICA NEUE CONDENSED" w:hAnsi="HELVETICA NEUE CONDENSED"/>
          <w:b/>
          <w:bCs/>
        </w:rPr>
        <w:footnoteReference w:id="110"/>
      </w:r>
      <w:r w:rsidR="00A5787A">
        <w:rPr>
          <w:rFonts w:ascii="HELVETICA NEUE CONDENSED" w:hAnsi="HELVETICA NEUE CONDENSED"/>
          <w:b/>
          <w:bCs/>
        </w:rPr>
        <w:t xml:space="preserve"> should support focused work early in the next phase of funding to strengthen WSB’s monitoring and evaluation and reporting in a way that is also effective for WSB.</w:t>
      </w:r>
    </w:p>
    <w:p w14:paraId="4160F981" w14:textId="6BFE6EF5" w:rsidR="00864742" w:rsidRDefault="00614438" w:rsidP="00911912">
      <w:r>
        <w:t>Additional</w:t>
      </w:r>
      <w:r w:rsidR="002C4015">
        <w:t xml:space="preserve"> resourcing and technical support </w:t>
      </w:r>
      <w:r w:rsidR="00BB4FD2">
        <w:t xml:space="preserve">from a </w:t>
      </w:r>
      <w:r w:rsidR="0094062F">
        <w:t>donor-based technical</w:t>
      </w:r>
      <w:r w:rsidR="00BB4FD2">
        <w:t xml:space="preserve"> advisor </w:t>
      </w:r>
      <w:r w:rsidR="002C4015">
        <w:t xml:space="preserve">was focused in this area </w:t>
      </w:r>
      <w:r w:rsidR="00EC4A97">
        <w:t xml:space="preserve">over the past </w:t>
      </w:r>
      <w:r w:rsidR="00472C3C">
        <w:t>few</w:t>
      </w:r>
      <w:r w:rsidR="00EC4A97">
        <w:t xml:space="preserve"> years</w:t>
      </w:r>
      <w:r w:rsidR="0094062F">
        <w:t>,</w:t>
      </w:r>
      <w:r>
        <w:t xml:space="preserve"> and </w:t>
      </w:r>
      <w:r w:rsidR="0094062F">
        <w:t xml:space="preserve">some </w:t>
      </w:r>
      <w:r w:rsidR="00A5787A">
        <w:t xml:space="preserve">donor partners </w:t>
      </w:r>
      <w:r w:rsidR="0094062F">
        <w:t>said</w:t>
      </w:r>
      <w:r w:rsidR="00864742">
        <w:t xml:space="preserve"> that</w:t>
      </w:r>
      <w:r>
        <w:t xml:space="preserve"> </w:t>
      </w:r>
      <w:r w:rsidR="0094062F">
        <w:t xml:space="preserve">in their view </w:t>
      </w:r>
      <w:r w:rsidR="00864742">
        <w:t xml:space="preserve">WSB’s monitoring and evaluation efforts </w:t>
      </w:r>
      <w:r w:rsidR="001C1F4D">
        <w:t>were stronger</w:t>
      </w:r>
      <w:r w:rsidR="0094062F">
        <w:t xml:space="preserve">, </w:t>
      </w:r>
      <w:r w:rsidR="00EC4A97">
        <w:t>particularly</w:t>
      </w:r>
      <w:r w:rsidR="00864742">
        <w:t xml:space="preserve"> as of the 2019 Annual Report</w:t>
      </w:r>
      <w:r w:rsidR="002C4015">
        <w:t>.</w:t>
      </w:r>
      <w:r w:rsidR="00864742">
        <w:t xml:space="preserve"> </w:t>
      </w:r>
      <w:r w:rsidR="00A5787A">
        <w:t xml:space="preserve">It is not clear, however, </w:t>
      </w:r>
      <w:r w:rsidR="00A17F29">
        <w:t>that</w:t>
      </w:r>
      <w:r w:rsidR="00A5787A">
        <w:t xml:space="preserve"> this</w:t>
      </w:r>
      <w:r w:rsidR="004C712F">
        <w:t xml:space="preserve"> new</w:t>
      </w:r>
      <w:r w:rsidR="00A5787A">
        <w:t xml:space="preserve"> format of reporting </w:t>
      </w:r>
      <w:r w:rsidR="001C1F4D">
        <w:t>and the processes that support it are</w:t>
      </w:r>
      <w:r w:rsidR="00A5787A">
        <w:t xml:space="preserve"> </w:t>
      </w:r>
      <w:r w:rsidR="00900C25">
        <w:t xml:space="preserve">either </w:t>
      </w:r>
      <w:r w:rsidR="00A5787A">
        <w:t xml:space="preserve">effective </w:t>
      </w:r>
      <w:r w:rsidR="0094062F">
        <w:t xml:space="preserve">or manageable </w:t>
      </w:r>
      <w:r w:rsidR="00A5787A">
        <w:t xml:space="preserve">for WSB. </w:t>
      </w:r>
      <w:r w:rsidR="00DC54E3">
        <w:t>In particular, the new format is highly technical, labour intensive and not very accessible</w:t>
      </w:r>
      <w:r w:rsidR="001C1F4D">
        <w:t xml:space="preserve">, and </w:t>
      </w:r>
      <w:r w:rsidR="00DC54E3">
        <w:t>does not contain</w:t>
      </w:r>
      <w:r w:rsidR="00B02CB4">
        <w:t xml:space="preserve"> space for </w:t>
      </w:r>
      <w:r w:rsidR="00DC54E3">
        <w:t>considering</w:t>
      </w:r>
      <w:r w:rsidR="00900C25">
        <w:t xml:space="preserve"> the less measurable aspects</w:t>
      </w:r>
      <w:r w:rsidR="00DC54E3">
        <w:t xml:space="preserve"> of WSB’s work</w:t>
      </w:r>
      <w:r w:rsidR="00900C25">
        <w:t xml:space="preserve">, </w:t>
      </w:r>
      <w:r w:rsidR="00DC54E3">
        <w:t xml:space="preserve">or </w:t>
      </w:r>
      <w:r w:rsidR="00900C25">
        <w:t xml:space="preserve">for </w:t>
      </w:r>
      <w:r w:rsidR="00DC54E3">
        <w:t>WSB’s own</w:t>
      </w:r>
      <w:r w:rsidR="00B02CB4">
        <w:t xml:space="preserve"> reflection</w:t>
      </w:r>
      <w:r w:rsidR="00DC54E3">
        <w:t xml:space="preserve"> and learning. It is also not clear that this format reflects how WSB would like to present </w:t>
      </w:r>
      <w:r w:rsidR="00EB10D6">
        <w:t>themselves</w:t>
      </w:r>
      <w:r w:rsidR="00DC54E3">
        <w:t xml:space="preserve"> </w:t>
      </w:r>
      <w:r w:rsidR="001C1F4D">
        <w:t>to their public and beneficiaries</w:t>
      </w:r>
      <w:r w:rsidR="00B02CB4">
        <w:t>.</w:t>
      </w:r>
      <w:r w:rsidR="00EB10D6">
        <w:t xml:space="preserve"> </w:t>
      </w:r>
      <w:r w:rsidR="0094062F">
        <w:t xml:space="preserve">Ideally additional support </w:t>
      </w:r>
      <w:r w:rsidR="00900C25">
        <w:t xml:space="preserve">in this area </w:t>
      </w:r>
      <w:r w:rsidR="00DC54E3">
        <w:t>will involve an individual/s</w:t>
      </w:r>
      <w:r w:rsidR="0094062F">
        <w:t xml:space="preserve"> with experience in measuring social change and transformation in complex contexts, </w:t>
      </w:r>
      <w:r w:rsidR="00DC54E3">
        <w:t>as well as</w:t>
      </w:r>
      <w:r w:rsidR="0094062F">
        <w:t xml:space="preserve"> some knowledge of WSB and Vanuatu. </w:t>
      </w:r>
      <w:r w:rsidR="00EB10D6">
        <w:t xml:space="preserve">This work should </w:t>
      </w:r>
      <w:r w:rsidR="00AD2EC3">
        <w:t>focus on supporting</w:t>
      </w:r>
      <w:r w:rsidR="00EB10D6">
        <w:t xml:space="preserve"> WSB </w:t>
      </w:r>
      <w:r w:rsidR="00AD2EC3">
        <w:t xml:space="preserve">to develop </w:t>
      </w:r>
      <w:r w:rsidR="00EB10D6">
        <w:t xml:space="preserve">more manageable processes and formats (including </w:t>
      </w:r>
      <w:r w:rsidR="005745A9">
        <w:t xml:space="preserve">exploring the </w:t>
      </w:r>
      <w:r w:rsidR="00AD2EC3">
        <w:t>possib</w:t>
      </w:r>
      <w:r w:rsidR="005745A9">
        <w:t>ility of</w:t>
      </w:r>
      <w:r w:rsidR="00EB10D6">
        <w:t xml:space="preserve"> outsourcing aspects of this work)</w:t>
      </w:r>
      <w:r>
        <w:t>.</w:t>
      </w:r>
      <w:r w:rsidR="00EB10D6">
        <w:t xml:space="preserve"> </w:t>
      </w:r>
      <w:r w:rsidR="00B02CB4">
        <w:t xml:space="preserve">  </w:t>
      </w:r>
      <w:r w:rsidR="00BB4FD2">
        <w:t xml:space="preserve"> </w:t>
      </w:r>
    </w:p>
    <w:p w14:paraId="72BE89E0" w14:textId="77777777" w:rsidR="00864742" w:rsidRDefault="00864742" w:rsidP="00911912"/>
    <w:p w14:paraId="1D01C64D" w14:textId="0B931D4A" w:rsidR="009F0E14" w:rsidRPr="00E36174" w:rsidRDefault="005B1385" w:rsidP="009F0E14">
      <w:pPr>
        <w:rPr>
          <w:rFonts w:ascii="HELVETICA NEUE CONDENSED" w:hAnsi="HELVETICA NEUE CONDENSED"/>
          <w:b/>
          <w:bCs/>
        </w:rPr>
      </w:pPr>
      <w:r>
        <w:rPr>
          <w:rFonts w:ascii="HELVETICA NEUE CONDENSED" w:hAnsi="HELVETICA NEUE CONDENSED"/>
          <w:b/>
          <w:bCs/>
        </w:rPr>
        <w:t>7</w:t>
      </w:r>
      <w:r w:rsidR="009F0E14" w:rsidRPr="00E36174">
        <w:rPr>
          <w:rFonts w:ascii="HELVETICA NEUE CONDENSED" w:hAnsi="HELVETICA NEUE CONDENSED"/>
          <w:b/>
          <w:bCs/>
        </w:rPr>
        <w:t xml:space="preserve">. </w:t>
      </w:r>
      <w:r w:rsidR="00A50770">
        <w:rPr>
          <w:rFonts w:ascii="HELVETICA NEUE CONDENSED" w:hAnsi="HELVETICA NEUE CONDENSED"/>
          <w:b/>
          <w:bCs/>
        </w:rPr>
        <w:t xml:space="preserve">WSB’s core donor partners </w:t>
      </w:r>
      <w:r w:rsidR="00F76850">
        <w:rPr>
          <w:rFonts w:ascii="HELVETICA NEUE CONDENSED" w:hAnsi="HELVETICA NEUE CONDENSED"/>
          <w:b/>
          <w:bCs/>
        </w:rPr>
        <w:t>should</w:t>
      </w:r>
      <w:r w:rsidR="00A50770">
        <w:rPr>
          <w:rFonts w:ascii="HELVETICA NEUE CONDENSED" w:hAnsi="HELVETICA NEUE CONDENSED"/>
          <w:b/>
          <w:bCs/>
        </w:rPr>
        <w:t xml:space="preserve"> </w:t>
      </w:r>
      <w:r w:rsidR="00B77B8F">
        <w:rPr>
          <w:rFonts w:ascii="HELVETICA NEUE CONDENSED" w:hAnsi="HELVETICA NEUE CONDENSED"/>
          <w:b/>
          <w:bCs/>
        </w:rPr>
        <w:t xml:space="preserve">ideally </w:t>
      </w:r>
      <w:r w:rsidR="007811E5">
        <w:rPr>
          <w:rFonts w:ascii="HELVETICA NEUE CONDENSED" w:hAnsi="HELVETICA NEUE CONDENSED"/>
          <w:b/>
          <w:bCs/>
        </w:rPr>
        <w:t xml:space="preserve">seek to </w:t>
      </w:r>
      <w:r w:rsidR="00A50770">
        <w:rPr>
          <w:rFonts w:ascii="HELVETICA NEUE CONDENSED" w:hAnsi="HELVETICA NEUE CONDENSED"/>
          <w:b/>
          <w:bCs/>
        </w:rPr>
        <w:t>resolve q</w:t>
      </w:r>
      <w:r w:rsidR="009F0E14" w:rsidRPr="00E36174">
        <w:rPr>
          <w:rFonts w:ascii="HELVETICA NEUE CONDENSED" w:hAnsi="HELVETICA NEUE CONDENSED"/>
          <w:b/>
          <w:bCs/>
        </w:rPr>
        <w:t xml:space="preserve">uestions around financial sustainability and cost recovery </w:t>
      </w:r>
      <w:r w:rsidR="00A50770">
        <w:rPr>
          <w:rFonts w:ascii="HELVETICA NEUE CONDENSED" w:hAnsi="HELVETICA NEUE CONDENSED"/>
          <w:b/>
          <w:bCs/>
        </w:rPr>
        <w:t>in relation to WSB</w:t>
      </w:r>
      <w:r>
        <w:rPr>
          <w:rFonts w:ascii="HELVETICA NEUE CONDENSED" w:hAnsi="HELVETICA NEUE CONDENSED"/>
          <w:b/>
          <w:bCs/>
        </w:rPr>
        <w:t xml:space="preserve"> in a more enduring way</w:t>
      </w:r>
      <w:r w:rsidR="00A50770">
        <w:rPr>
          <w:rFonts w:ascii="HELVETICA NEUE CONDENSED" w:hAnsi="HELVETICA NEUE CONDENSED"/>
          <w:b/>
          <w:bCs/>
        </w:rPr>
        <w:t xml:space="preserve">.  </w:t>
      </w:r>
    </w:p>
    <w:p w14:paraId="2AECF793" w14:textId="27A4AF6F" w:rsidR="00F76850" w:rsidRPr="006E558E" w:rsidRDefault="00E36174" w:rsidP="00F76850">
      <w:pPr>
        <w:rPr>
          <w:bdr w:val="none" w:sz="0" w:space="0" w:color="auto"/>
        </w:rPr>
      </w:pPr>
      <w:r>
        <w:t xml:space="preserve">The issue around financial sustainability and cost recovery </w:t>
      </w:r>
      <w:r w:rsidR="00A50770">
        <w:t xml:space="preserve">appears to be </w:t>
      </w:r>
      <w:r w:rsidR="0062216C">
        <w:t xml:space="preserve">something of </w:t>
      </w:r>
      <w:r w:rsidR="00A50770">
        <w:t>an unsettled issue for donor partners</w:t>
      </w:r>
      <w:r w:rsidR="007811E5">
        <w:t xml:space="preserve"> in relation to WSB</w:t>
      </w:r>
      <w:r w:rsidR="00A50770">
        <w:t>, and comes up from time</w:t>
      </w:r>
      <w:r w:rsidR="008C6153">
        <w:t>-</w:t>
      </w:r>
      <w:r w:rsidR="00A50770">
        <w:t>to</w:t>
      </w:r>
      <w:r w:rsidR="008C6153">
        <w:t>-</w:t>
      </w:r>
      <w:r w:rsidR="00A50770">
        <w:t>time</w:t>
      </w:r>
      <w:r w:rsidR="002A44E8">
        <w:t xml:space="preserve"> drawing focus, time, energy and resources</w:t>
      </w:r>
      <w:r w:rsidR="00A50770">
        <w:t>.</w:t>
      </w:r>
      <w:r w:rsidR="007811E5">
        <w:t xml:space="preserve"> </w:t>
      </w:r>
      <w:r w:rsidR="00A50770">
        <w:t xml:space="preserve">This </w:t>
      </w:r>
      <w:r w:rsidR="007811E5">
        <w:t>likely</w:t>
      </w:r>
      <w:r w:rsidR="00A50770">
        <w:t xml:space="preserve"> relates to misunderstanding</w:t>
      </w:r>
      <w:r w:rsidR="007811E5">
        <w:t>s</w:t>
      </w:r>
      <w:r w:rsidR="00A50770">
        <w:t xml:space="preserve"> </w:t>
      </w:r>
      <w:r w:rsidR="005B1385">
        <w:t>about</w:t>
      </w:r>
      <w:r w:rsidR="00A50770">
        <w:t xml:space="preserve"> the unique nature of what WSB does and the context for their work</w:t>
      </w:r>
      <w:r w:rsidR="001C16F7">
        <w:rPr>
          <w:rStyle w:val="FootnoteReference"/>
        </w:rPr>
        <w:footnoteReference w:id="111"/>
      </w:r>
      <w:r w:rsidR="002A44E8">
        <w:t xml:space="preserve">, </w:t>
      </w:r>
      <w:r w:rsidR="008C6153">
        <w:t>as well as</w:t>
      </w:r>
      <w:r w:rsidR="00B77B8F">
        <w:t xml:space="preserve"> </w:t>
      </w:r>
      <w:r w:rsidR="002A44E8">
        <w:t>personnel changes in the donor space</w:t>
      </w:r>
      <w:r w:rsidR="00A50770">
        <w:t xml:space="preserve">. </w:t>
      </w:r>
      <w:r w:rsidR="007811E5">
        <w:t>P</w:t>
      </w:r>
      <w:r w:rsidR="00A50770">
        <w:t>ractical consideration of this issue clearly demonstrates</w:t>
      </w:r>
      <w:r w:rsidR="005B1385">
        <w:t xml:space="preserve"> </w:t>
      </w:r>
      <w:r w:rsidR="00A50770">
        <w:t xml:space="preserve">that cost recovery </w:t>
      </w:r>
      <w:r w:rsidR="00974FD1">
        <w:t xml:space="preserve">is not </w:t>
      </w:r>
      <w:r w:rsidR="008C6153">
        <w:t>a</w:t>
      </w:r>
      <w:r w:rsidR="00974FD1">
        <w:t xml:space="preserve"> </w:t>
      </w:r>
      <w:r w:rsidR="005B1385">
        <w:t xml:space="preserve">viable </w:t>
      </w:r>
      <w:r w:rsidR="00974FD1">
        <w:t xml:space="preserve">option </w:t>
      </w:r>
      <w:r w:rsidR="00A50770">
        <w:t>for WSB</w:t>
      </w:r>
      <w:r w:rsidR="005B1385">
        <w:t>,</w:t>
      </w:r>
      <w:r w:rsidR="00A50770">
        <w:t xml:space="preserve"> </w:t>
      </w:r>
      <w:r w:rsidR="002A44E8">
        <w:t xml:space="preserve">however, </w:t>
      </w:r>
      <w:r w:rsidR="00A50770">
        <w:t>and diversification of funding sources – particularly for core funding – would be difficult if not impossible</w:t>
      </w:r>
      <w:r w:rsidR="00974FD1">
        <w:t xml:space="preserve"> to achieve</w:t>
      </w:r>
      <w:r w:rsidR="00A50770">
        <w:t xml:space="preserve">. At least two </w:t>
      </w:r>
      <w:r w:rsidR="0062216C">
        <w:t xml:space="preserve">externally </w:t>
      </w:r>
      <w:r w:rsidR="005B1385">
        <w:t>solicited</w:t>
      </w:r>
      <w:r w:rsidR="00A50770">
        <w:t xml:space="preserve"> pieces of work</w:t>
      </w:r>
      <w:r w:rsidR="007811E5">
        <w:rPr>
          <w:rStyle w:val="FootnoteReference"/>
        </w:rPr>
        <w:footnoteReference w:id="112"/>
      </w:r>
      <w:r w:rsidR="00A50770">
        <w:t xml:space="preserve"> </w:t>
      </w:r>
      <w:r w:rsidR="005B1385">
        <w:t>authored by Australian business advisors have analysed</w:t>
      </w:r>
      <w:r w:rsidR="007811E5">
        <w:t xml:space="preserve"> commercial opportunities and </w:t>
      </w:r>
      <w:r w:rsidR="0062216C">
        <w:t>possible diversification of</w:t>
      </w:r>
      <w:r w:rsidR="007811E5">
        <w:t xml:space="preserve"> funding sources </w:t>
      </w:r>
      <w:r w:rsidR="0062216C">
        <w:t xml:space="preserve">for WSB </w:t>
      </w:r>
      <w:r w:rsidR="005B1385">
        <w:t xml:space="preserve">and </w:t>
      </w:r>
      <w:r w:rsidR="00A50770">
        <w:t>have reached th</w:t>
      </w:r>
      <w:r w:rsidR="00974FD1">
        <w:t xml:space="preserve">is </w:t>
      </w:r>
      <w:r w:rsidR="00A50770">
        <w:t>conclusion.</w:t>
      </w:r>
      <w:r w:rsidR="00974FD1">
        <w:t xml:space="preserve"> Previous reviews have also </w:t>
      </w:r>
      <w:r w:rsidR="00F76850">
        <w:t>reached the conclusion that financial sustainability is not a reasonable goal for WSB</w:t>
      </w:r>
      <w:r w:rsidR="00E84B5C">
        <w:rPr>
          <w:rStyle w:val="FootnoteReference"/>
        </w:rPr>
        <w:footnoteReference w:id="113"/>
      </w:r>
      <w:r w:rsidR="00974FD1">
        <w:t>.</w:t>
      </w:r>
      <w:r w:rsidR="00F76850">
        <w:t xml:space="preserve"> </w:t>
      </w:r>
      <w:r w:rsidR="005B1385">
        <w:t xml:space="preserve">WSB works with some of the most marginalised and underserviced communities and individuals in Vanuatu and </w:t>
      </w:r>
      <w:r w:rsidR="00E7528D">
        <w:t xml:space="preserve">in many respects represent a </w:t>
      </w:r>
      <w:r w:rsidR="0064766B">
        <w:t xml:space="preserve">clear </w:t>
      </w:r>
      <w:r w:rsidR="00E7528D">
        <w:t>public good in Vanuatu</w:t>
      </w:r>
      <w:r w:rsidR="002A44E8">
        <w:t xml:space="preserve">. </w:t>
      </w:r>
      <w:r w:rsidR="00F76850" w:rsidRPr="0062216C">
        <w:rPr>
          <w14:textOutline w14:w="0" w14:cap="rnd" w14:cmpd="sng" w14:algn="ctr">
            <w14:noFill/>
            <w14:prstDash w14:val="solid"/>
            <w14:bevel/>
          </w14:textOutline>
        </w:rPr>
        <w:t xml:space="preserve">Donor partners share a responsibility for ensuring that these issues are </w:t>
      </w:r>
      <w:r w:rsidR="00E7528D">
        <w:rPr>
          <w14:textOutline w14:w="0" w14:cap="rnd" w14:cmpd="sng" w14:algn="ctr">
            <w14:noFill/>
            <w14:prstDash w14:val="solid"/>
            <w14:bevel/>
          </w14:textOutline>
        </w:rPr>
        <w:t xml:space="preserve">as </w:t>
      </w:r>
      <w:r w:rsidR="00F76850" w:rsidRPr="0062216C">
        <w:rPr>
          <w14:textOutline w14:w="0" w14:cap="rnd" w14:cmpd="sng" w14:algn="ctr">
            <w14:noFill/>
            <w14:prstDash w14:val="solid"/>
            <w14:bevel/>
          </w14:textOutline>
        </w:rPr>
        <w:t>effectively managed</w:t>
      </w:r>
      <w:r w:rsidR="003215E7" w:rsidRPr="0062216C">
        <w:rPr>
          <w14:textOutline w14:w="0" w14:cap="rnd" w14:cmpd="sng" w14:algn="ctr">
            <w14:noFill/>
            <w14:prstDash w14:val="solid"/>
            <w14:bevel/>
          </w14:textOutline>
        </w:rPr>
        <w:t xml:space="preserve"> </w:t>
      </w:r>
      <w:r w:rsidR="00E7528D">
        <w:rPr>
          <w14:textOutline w14:w="0" w14:cap="rnd" w14:cmpd="sng" w14:algn="ctr">
            <w14:noFill/>
            <w14:prstDash w14:val="solid"/>
            <w14:bevel/>
          </w14:textOutline>
        </w:rPr>
        <w:t xml:space="preserve">as possible, </w:t>
      </w:r>
      <w:r w:rsidR="002A44E8">
        <w:rPr>
          <w14:textOutline w14:w="0" w14:cap="rnd" w14:cmpd="sng" w14:algn="ctr">
            <w14:noFill/>
            <w14:prstDash w14:val="solid"/>
            <w14:bevel/>
          </w14:textOutline>
        </w:rPr>
        <w:t>and ideally that they are resolved</w:t>
      </w:r>
      <w:r w:rsidR="0062216C" w:rsidRPr="0062216C">
        <w:rPr>
          <w14:textOutline w14:w="0" w14:cap="rnd" w14:cmpd="sng" w14:algn="ctr">
            <w14:noFill/>
            <w14:prstDash w14:val="solid"/>
            <w14:bevel/>
          </w14:textOutline>
        </w:rPr>
        <w:t xml:space="preserve"> in a more enduring way</w:t>
      </w:r>
      <w:r w:rsidR="00F76850" w:rsidRPr="0062216C">
        <w:rPr>
          <w14:textOutline w14:w="0" w14:cap="rnd" w14:cmpd="sng" w14:algn="ctr">
            <w14:noFill/>
            <w14:prstDash w14:val="solid"/>
            <w14:bevel/>
          </w14:textOutline>
        </w:rPr>
        <w:t>.</w:t>
      </w:r>
    </w:p>
    <w:p w14:paraId="6DEC4AE3" w14:textId="5FE2957F" w:rsidR="009F0E14" w:rsidRPr="00911912" w:rsidRDefault="009F0E14" w:rsidP="00911912"/>
    <w:sectPr w:rsidR="009F0E14" w:rsidRPr="00911912" w:rsidSect="00FD00F8">
      <w:headerReference w:type="default" r:id="rId11"/>
      <w:footerReference w:type="default" r:id="rId12"/>
      <w:pgSz w:w="11900" w:h="16840"/>
      <w:pgMar w:top="1440" w:right="1440" w:bottom="1440" w:left="144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7B449" w14:textId="77777777" w:rsidR="002B760C" w:rsidRDefault="002B760C" w:rsidP="009E5733">
      <w:r>
        <w:separator/>
      </w:r>
    </w:p>
  </w:endnote>
  <w:endnote w:type="continuationSeparator" w:id="0">
    <w:p w14:paraId="3ECEC84D" w14:textId="77777777" w:rsidR="002B760C" w:rsidRDefault="002B760C" w:rsidP="009E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Light">
    <w:altName w:val="Arial Nova Light"/>
    <w:charset w:val="00"/>
    <w:family w:val="auto"/>
    <w:pitch w:val="variable"/>
    <w:sig w:usb0="A00002FF" w:usb1="5000205B" w:usb2="00000002" w:usb3="00000000" w:csb0="00000007" w:csb1="00000000"/>
  </w:font>
  <w:font w:name="HELVETICA NEUE CONDENSED">
    <w:altName w:val="Arial"/>
    <w:charset w:val="00"/>
    <w:family w:val="auto"/>
    <w:pitch w:val="variable"/>
    <w:sig w:usb0="A00002FF" w:usb1="5000205A" w:usb2="00000000" w:usb3="00000000" w:csb0="00000001" w:csb1="00000000"/>
  </w:font>
  <w:font w:name="Helvetica Neue">
    <w:altName w:val="Sylfaen"/>
    <w:charset w:val="00"/>
    <w:family w:val="auto"/>
    <w:pitch w:val="variable"/>
    <w:sig w:usb0="E50002FF" w:usb1="500079DB" w:usb2="00000010" w:usb3="00000000" w:csb0="00000001" w:csb1="00000000"/>
  </w:font>
  <w:font w:name="Helvetica Neue UltraLight">
    <w:altName w:val="Arial"/>
    <w:charset w:val="00"/>
    <w:family w:val="auto"/>
    <w:pitch w:val="variable"/>
    <w:sig w:usb0="A00002FF" w:usb1="5000205B" w:usb2="00000002"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5357399"/>
      <w:docPartObj>
        <w:docPartGallery w:val="Page Numbers (Bottom of Page)"/>
        <w:docPartUnique/>
      </w:docPartObj>
    </w:sdtPr>
    <w:sdtEndPr>
      <w:rPr>
        <w:rStyle w:val="PageNumber"/>
      </w:rPr>
    </w:sdtEndPr>
    <w:sdtContent>
      <w:p w14:paraId="115C804A" w14:textId="6520D102" w:rsidR="00FC1C73" w:rsidRDefault="00FC1C73" w:rsidP="00AF53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99275" w14:textId="01B7289A" w:rsidR="00FC1C73" w:rsidRDefault="00FC1C73" w:rsidP="009E5733">
    <w:pPr>
      <w:pStyle w:val="Footer"/>
      <w:rPr>
        <w:rStyle w:val="PageNumber"/>
      </w:rPr>
    </w:pPr>
  </w:p>
  <w:p w14:paraId="2B8457F7" w14:textId="77777777" w:rsidR="00FC1C73" w:rsidRDefault="00FC1C73" w:rsidP="009E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8395051"/>
      <w:docPartObj>
        <w:docPartGallery w:val="Page Numbers (Bottom of Page)"/>
        <w:docPartUnique/>
      </w:docPartObj>
    </w:sdtPr>
    <w:sdtEndPr>
      <w:rPr>
        <w:rStyle w:val="PageNumber"/>
      </w:rPr>
    </w:sdtEndPr>
    <w:sdtContent>
      <w:p w14:paraId="5F3C5353" w14:textId="46A9FE83" w:rsidR="00FC1C73" w:rsidRDefault="00FC1C73" w:rsidP="00AF53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CEFFE34" w14:textId="0489FDE7" w:rsidR="00FC1C73" w:rsidRPr="00AE54D9" w:rsidRDefault="00FC1C73" w:rsidP="00664321">
    <w:pPr>
      <w:pStyle w:val="HeaderFooter"/>
      <w:tabs>
        <w:tab w:val="clear" w:pos="9360"/>
        <w:tab w:val="center" w:pos="4674"/>
        <w:tab w:val="right" w:pos="9348"/>
      </w:tabs>
      <w:spacing w:after="0" w:line="240" w:lineRule="auto"/>
    </w:pPr>
    <w:r>
      <w:tab/>
    </w:r>
    <w:r>
      <w:tab/>
    </w:r>
    <w:r w:rsidRPr="00AE54D9">
      <w:t>Wan Smolbag Evaluation</w:t>
    </w:r>
    <w:r>
      <w:t xml:space="preserve"> Report</w:t>
    </w:r>
  </w:p>
  <w:sdt>
    <w:sdtPr>
      <w:rPr>
        <w:rStyle w:val="PageNumber"/>
      </w:rPr>
      <w:id w:val="1645082124"/>
      <w:docPartObj>
        <w:docPartGallery w:val="Page Numbers (Bottom of Page)"/>
        <w:docPartUnique/>
      </w:docPartObj>
    </w:sdtPr>
    <w:sdtEndPr>
      <w:rPr>
        <w:rStyle w:val="PageNumber"/>
      </w:rPr>
    </w:sdtEndPr>
    <w:sdtContent>
      <w:p w14:paraId="2300FF68" w14:textId="7664211A" w:rsidR="00FC1C73" w:rsidRPr="00AE54D9" w:rsidRDefault="00FC1C73" w:rsidP="00664321">
        <w:pPr>
          <w:pStyle w:val="HeaderFooter"/>
          <w:spacing w:after="0" w:line="240" w:lineRule="auto"/>
          <w:jc w:val="right"/>
          <w:rPr>
            <w:rStyle w:val="PageNumber"/>
          </w:rPr>
        </w:pPr>
        <w:r w:rsidRPr="0073425F">
          <w:t xml:space="preserve"> </w:t>
        </w:r>
        <w:r>
          <w:t xml:space="preserve">                           Executive Summary (April 2021)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DAE2F" w14:textId="77777777" w:rsidR="00FC1C73" w:rsidRPr="00AE54D9" w:rsidRDefault="00FC1C73" w:rsidP="007C0C32">
    <w:pPr>
      <w:pStyle w:val="HeaderFooter"/>
      <w:tabs>
        <w:tab w:val="clear" w:pos="9360"/>
        <w:tab w:val="center" w:pos="4674"/>
        <w:tab w:val="right" w:pos="9348"/>
      </w:tabs>
      <w:spacing w:after="0" w:line="240" w:lineRule="auto"/>
    </w:pPr>
    <w:r>
      <w:tab/>
    </w:r>
    <w:r>
      <w:tab/>
    </w:r>
    <w:r w:rsidRPr="00AE54D9">
      <w:t>Wan Smolbag Evaluation</w:t>
    </w:r>
    <w:r>
      <w:t xml:space="preserve"> Report</w:t>
    </w:r>
  </w:p>
  <w:sdt>
    <w:sdtPr>
      <w:rPr>
        <w:rStyle w:val="PageNumber"/>
      </w:rPr>
      <w:id w:val="-1426344099"/>
      <w:docPartObj>
        <w:docPartGallery w:val="Page Numbers (Bottom of Page)"/>
        <w:docPartUnique/>
      </w:docPartObj>
    </w:sdtPr>
    <w:sdtEndPr>
      <w:rPr>
        <w:rStyle w:val="PageNumber"/>
      </w:rPr>
    </w:sdtEndPr>
    <w:sdtContent>
      <w:p w14:paraId="4A5FE125" w14:textId="5B4D1863" w:rsidR="00FC1C73" w:rsidRPr="00AE54D9" w:rsidRDefault="00FC1C73" w:rsidP="0073425F">
        <w:pPr>
          <w:pStyle w:val="HeaderFooter"/>
          <w:spacing w:after="0" w:line="240" w:lineRule="auto"/>
          <w:jc w:val="right"/>
          <w:rPr>
            <w:rStyle w:val="PageNumber"/>
          </w:rPr>
        </w:pPr>
        <w:r w:rsidRPr="0073425F">
          <w:t xml:space="preserve"> </w:t>
        </w:r>
        <w:r>
          <w:t xml:space="preserve">                           (April 2021)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3332849"/>
      <w:docPartObj>
        <w:docPartGallery w:val="Page Numbers (Bottom of Page)"/>
        <w:docPartUnique/>
      </w:docPartObj>
    </w:sdtPr>
    <w:sdtEndPr>
      <w:rPr>
        <w:rStyle w:val="PageNumber"/>
      </w:rPr>
    </w:sdtEndPr>
    <w:sdtContent>
      <w:p w14:paraId="4EFE3E01" w14:textId="77777777" w:rsidR="00FC1C73" w:rsidRDefault="00FC1C73" w:rsidP="00AF53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0A9D7E90" w14:textId="77777777" w:rsidR="00FC1C73" w:rsidRPr="00AE54D9" w:rsidRDefault="00FC1C73" w:rsidP="007C0C32">
    <w:pPr>
      <w:pStyle w:val="HeaderFooter"/>
      <w:tabs>
        <w:tab w:val="clear" w:pos="9360"/>
        <w:tab w:val="center" w:pos="4674"/>
        <w:tab w:val="right" w:pos="9348"/>
      </w:tabs>
      <w:spacing w:after="0" w:line="240" w:lineRule="auto"/>
    </w:pPr>
    <w:r>
      <w:tab/>
    </w:r>
    <w:r>
      <w:tab/>
    </w:r>
    <w:r w:rsidRPr="00AE54D9">
      <w:t>Wan Smolbag Evaluation</w:t>
    </w:r>
    <w:r>
      <w:t xml:space="preserve"> Report</w:t>
    </w:r>
  </w:p>
  <w:sdt>
    <w:sdtPr>
      <w:rPr>
        <w:rStyle w:val="PageNumber"/>
      </w:rPr>
      <w:id w:val="-907383528"/>
      <w:docPartObj>
        <w:docPartGallery w:val="Page Numbers (Bottom of Page)"/>
        <w:docPartUnique/>
      </w:docPartObj>
    </w:sdtPr>
    <w:sdtEndPr>
      <w:rPr>
        <w:rStyle w:val="PageNumber"/>
      </w:rPr>
    </w:sdtEndPr>
    <w:sdtContent>
      <w:p w14:paraId="570D17C1" w14:textId="2C551EDB" w:rsidR="00FC1C73" w:rsidRPr="00AE54D9" w:rsidRDefault="00FC1C73" w:rsidP="0073425F">
        <w:pPr>
          <w:pStyle w:val="HeaderFooter"/>
          <w:spacing w:after="0" w:line="240" w:lineRule="auto"/>
          <w:jc w:val="right"/>
          <w:rPr>
            <w:rStyle w:val="PageNumber"/>
          </w:rPr>
        </w:pPr>
        <w:r w:rsidRPr="0073425F">
          <w:t xml:space="preserve"> </w:t>
        </w:r>
        <w:r>
          <w:t xml:space="preserve">                           (April 2021)</w:t>
        </w:r>
      </w:p>
    </w:sdtContent>
  </w:sdt>
  <w:p w14:paraId="6A4A633A" w14:textId="77777777" w:rsidR="004C428B" w:rsidRDefault="004C4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0B55" w14:textId="77777777" w:rsidR="002B760C" w:rsidRDefault="002B760C" w:rsidP="009E5733">
      <w:r>
        <w:separator/>
      </w:r>
    </w:p>
  </w:footnote>
  <w:footnote w:type="continuationSeparator" w:id="0">
    <w:p w14:paraId="5C44A69F" w14:textId="77777777" w:rsidR="002B760C" w:rsidRDefault="002B760C" w:rsidP="009E5733">
      <w:r>
        <w:continuationSeparator/>
      </w:r>
    </w:p>
  </w:footnote>
  <w:footnote w:id="1">
    <w:p w14:paraId="7298E8A1" w14:textId="5CE677FF" w:rsidR="00FC1C73" w:rsidRPr="00C6079E" w:rsidRDefault="00FC1C73" w:rsidP="00C77E5F">
      <w:pPr>
        <w:pStyle w:val="Footnotes"/>
        <w:rPr>
          <w:rStyle w:val="FootnotesChar"/>
          <w:lang w:val="en-CA"/>
        </w:rPr>
      </w:pPr>
      <w:r>
        <w:rPr>
          <w:rStyle w:val="FootnoteReference"/>
        </w:rPr>
        <w:footnoteRef/>
      </w:r>
      <w:r>
        <w:t xml:space="preserve"> </w:t>
      </w:r>
      <w:r w:rsidRPr="00C6079E">
        <w:rPr>
          <w:rStyle w:val="FootnotesChar"/>
        </w:rPr>
        <w:t xml:space="preserve">It is important to clarify that these suggestions were solicited in the evaluation, and do not necessarily imply that these changes </w:t>
      </w:r>
      <w:r w:rsidR="00960144">
        <w:rPr>
          <w:rStyle w:val="FootnotesChar"/>
        </w:rPr>
        <w:t>are</w:t>
      </w:r>
      <w:r w:rsidRPr="00C6079E">
        <w:rPr>
          <w:rStyle w:val="FootnotesChar"/>
        </w:rPr>
        <w:t xml:space="preserve"> essential or necessary</w:t>
      </w:r>
      <w:r>
        <w:rPr>
          <w:rStyle w:val="FootnotesChar"/>
        </w:rPr>
        <w:t>. There was a clear sense that gender equality was already a strength of WSB and ‘if it ain’t broke, don’t fix it’.</w:t>
      </w:r>
    </w:p>
  </w:footnote>
  <w:footnote w:id="2">
    <w:p w14:paraId="6406AC9D" w14:textId="17C53790" w:rsidR="002550DB" w:rsidRPr="002550DB" w:rsidRDefault="002550DB" w:rsidP="00DB4DB5">
      <w:pPr>
        <w:pStyle w:val="Footnotes"/>
        <w:rPr>
          <w:lang w:val="en-CA"/>
        </w:rPr>
      </w:pPr>
      <w:r>
        <w:rPr>
          <w:rStyle w:val="FootnoteReference"/>
        </w:rPr>
        <w:footnoteRef/>
      </w:r>
      <w:r>
        <w:t xml:space="preserve"> </w:t>
      </w:r>
      <w:r w:rsidR="00DB4DB5">
        <w:t xml:space="preserve">Alison Gray et al, </w:t>
      </w:r>
      <w:r w:rsidR="00DB4DB5" w:rsidRPr="00684802">
        <w:rPr>
          <w:i/>
          <w:iCs/>
        </w:rPr>
        <w:t>Mid-Term Review: Wan Smolbag Vanuatu</w:t>
      </w:r>
      <w:r w:rsidR="00DB4DB5">
        <w:t xml:space="preserve">, May 2009 and Heidi </w:t>
      </w:r>
      <w:r w:rsidR="00DB4DB5">
        <w:t xml:space="preserve">Tyedmers, </w:t>
      </w:r>
      <w:r w:rsidR="00DB4DB5" w:rsidRPr="00B63D62">
        <w:rPr>
          <w:i/>
          <w:iCs/>
        </w:rPr>
        <w:t>Wan Smolbag Theatre Mid-Term Review Report</w:t>
      </w:r>
      <w:r w:rsidR="00DB4DB5">
        <w:t xml:space="preserve">, December </w:t>
      </w:r>
      <w:r w:rsidR="00DB4DB5">
        <w:rPr>
          <w:lang w:val="en-CA"/>
        </w:rPr>
        <w:t>2012.</w:t>
      </w:r>
    </w:p>
  </w:footnote>
  <w:footnote w:id="3">
    <w:p w14:paraId="6A497441" w14:textId="19B32266" w:rsidR="00FC1C73" w:rsidRPr="00D0557F" w:rsidRDefault="00FC1C73" w:rsidP="00D82589">
      <w:pPr>
        <w:pStyle w:val="Footnotes"/>
        <w:rPr>
          <w:lang w:val="en-CA"/>
        </w:rPr>
      </w:pPr>
      <w:r>
        <w:rPr>
          <w:rStyle w:val="FootnoteReference"/>
        </w:rPr>
        <w:footnoteRef/>
      </w:r>
      <w:r>
        <w:t xml:space="preserve"> </w:t>
      </w:r>
      <w:r w:rsidRPr="00D0557F">
        <w:rPr>
          <w:rStyle w:val="FootnotesChar"/>
        </w:rPr>
        <w:t xml:space="preserve">Richard Barber, </w:t>
      </w:r>
      <w:r w:rsidRPr="00D0557F">
        <w:rPr>
          <w:rStyle w:val="FootnotesChar"/>
          <w:i/>
          <w:iCs/>
        </w:rPr>
        <w:t>Commercial Opportunities for Wan Smolbag Theatre</w:t>
      </w:r>
      <w:r w:rsidRPr="00D0557F">
        <w:rPr>
          <w:rStyle w:val="FootnotesChar"/>
        </w:rPr>
        <w:t xml:space="preserve">, 2006 and Nick </w:t>
      </w:r>
      <w:r w:rsidRPr="00D0557F">
        <w:rPr>
          <w:rStyle w:val="FootnotesChar"/>
        </w:rPr>
        <w:t xml:space="preserve">Gorshenin, </w:t>
      </w:r>
      <w:r w:rsidRPr="00D0557F">
        <w:rPr>
          <w:rStyle w:val="FootnotesChar"/>
          <w:i/>
          <w:iCs/>
        </w:rPr>
        <w:t>Wan Smolbag Financial Sustainability Review</w:t>
      </w:r>
      <w:r w:rsidRPr="00D0557F">
        <w:rPr>
          <w:rStyle w:val="FootnotesChar"/>
        </w:rPr>
        <w:t>, 2016.</w:t>
      </w:r>
    </w:p>
  </w:footnote>
  <w:footnote w:id="4">
    <w:p w14:paraId="10BE0893" w14:textId="3BBC7117" w:rsidR="00FC1C73" w:rsidRPr="0069384B" w:rsidRDefault="00FC1C73" w:rsidP="00BA195F">
      <w:pPr>
        <w:pStyle w:val="Footnotes"/>
        <w:rPr>
          <w:lang w:val="en-CA"/>
        </w:rPr>
      </w:pPr>
      <w:r>
        <w:rPr>
          <w:rStyle w:val="FootnoteReference"/>
        </w:rPr>
        <w:footnoteRef/>
      </w:r>
      <w:r>
        <w:t xml:space="preserve"> </w:t>
      </w:r>
      <w:r>
        <w:rPr>
          <w:lang w:val="en-CA"/>
        </w:rPr>
        <w:t xml:space="preserve">It is likely that </w:t>
      </w:r>
      <w:r>
        <w:rPr>
          <w:lang w:val="en-CA"/>
        </w:rPr>
        <w:t xml:space="preserve">WSB will not be able to meet this recommendation without additional funding support. </w:t>
      </w:r>
    </w:p>
  </w:footnote>
  <w:footnote w:id="5">
    <w:p w14:paraId="655BBBC1" w14:textId="616CBF01" w:rsidR="00FC1C73" w:rsidRPr="00C81401" w:rsidRDefault="00FC1C73" w:rsidP="00BA195F">
      <w:pPr>
        <w:pStyle w:val="Footnotes"/>
        <w:rPr>
          <w:lang w:val="en-CA"/>
        </w:rPr>
      </w:pPr>
      <w:r>
        <w:rPr>
          <w:rStyle w:val="FootnoteReference"/>
        </w:rPr>
        <w:footnoteRef/>
      </w:r>
      <w:r>
        <w:t xml:space="preserve"> </w:t>
      </w:r>
      <w:r>
        <w:rPr>
          <w:lang w:val="en-CA"/>
        </w:rPr>
        <w:t xml:space="preserve">As per footnote </w:t>
      </w:r>
      <w:r w:rsidR="00F233B0">
        <w:rPr>
          <w:lang w:val="en-CA"/>
        </w:rPr>
        <w:t>4</w:t>
      </w:r>
      <w:r>
        <w:rPr>
          <w:lang w:val="en-CA"/>
        </w:rPr>
        <w:t xml:space="preserve"> above.</w:t>
      </w:r>
    </w:p>
  </w:footnote>
  <w:footnote w:id="6">
    <w:p w14:paraId="0B3EB87A" w14:textId="33DB1392" w:rsidR="00FC1C73" w:rsidRPr="00DC54E3" w:rsidRDefault="00FC1C73" w:rsidP="00BA195F">
      <w:pPr>
        <w:pStyle w:val="Footnotes"/>
        <w:rPr>
          <w:rStyle w:val="FootnotesChar"/>
          <w:lang w:val="en-CA"/>
        </w:rPr>
      </w:pPr>
      <w:r>
        <w:rPr>
          <w:rStyle w:val="FootnoteReference"/>
        </w:rPr>
        <w:footnoteRef/>
      </w:r>
      <w:r>
        <w:t xml:space="preserve"> </w:t>
      </w:r>
      <w:r w:rsidRPr="00DC54E3">
        <w:rPr>
          <w:rStyle w:val="FootnotesChar"/>
        </w:rPr>
        <w:t xml:space="preserve">This recommendation was reserved for donor partners as they have been influential in </w:t>
      </w:r>
      <w:r>
        <w:rPr>
          <w:rStyle w:val="FootnotesChar"/>
        </w:rPr>
        <w:t>directing</w:t>
      </w:r>
      <w:r w:rsidRPr="00DC54E3">
        <w:rPr>
          <w:rStyle w:val="FootnotesChar"/>
        </w:rPr>
        <w:t xml:space="preserve"> </w:t>
      </w:r>
      <w:r w:rsidRPr="00DC54E3">
        <w:rPr>
          <w:rStyle w:val="FootnotesChar"/>
        </w:rPr>
        <w:t>WSB’s</w:t>
      </w:r>
      <w:r>
        <w:rPr>
          <w:rStyle w:val="FootnotesChar"/>
        </w:rPr>
        <w:t xml:space="preserve"> current</w:t>
      </w:r>
      <w:r w:rsidRPr="00DC54E3">
        <w:rPr>
          <w:rStyle w:val="FootnotesChar"/>
        </w:rPr>
        <w:t xml:space="preserve"> reporting</w:t>
      </w:r>
      <w:r>
        <w:rPr>
          <w:rStyle w:val="FootnotesChar"/>
        </w:rPr>
        <w:t xml:space="preserve"> format. </w:t>
      </w:r>
    </w:p>
  </w:footnote>
  <w:footnote w:id="7">
    <w:p w14:paraId="60894612" w14:textId="3F542E50" w:rsidR="00E50F8E" w:rsidRPr="00E50F8E" w:rsidRDefault="00E50F8E" w:rsidP="00E50F8E">
      <w:pPr>
        <w:pStyle w:val="Footnotes"/>
        <w:rPr>
          <w:lang w:val="en-CA"/>
        </w:rPr>
      </w:pPr>
      <w:r>
        <w:rPr>
          <w:rStyle w:val="FootnoteReference"/>
        </w:rPr>
        <w:footnoteRef/>
      </w:r>
      <w:r>
        <w:t xml:space="preserve"> </w:t>
      </w:r>
      <w:r>
        <w:rPr>
          <w:lang w:val="en-CA"/>
        </w:rPr>
        <w:t xml:space="preserve">WSB’s vision is included in their </w:t>
      </w:r>
      <w:r w:rsidRPr="000D5E8D">
        <w:rPr>
          <w:i/>
          <w:iCs/>
          <w:lang w:val="en-CA"/>
        </w:rPr>
        <w:t>Roadmap for Change 2014-2025</w:t>
      </w:r>
      <w:r>
        <w:rPr>
          <w:lang w:val="en-CA"/>
        </w:rPr>
        <w:t>.</w:t>
      </w:r>
    </w:p>
  </w:footnote>
  <w:footnote w:id="8">
    <w:p w14:paraId="3C564FF4" w14:textId="70F32450" w:rsidR="00FC1C73" w:rsidRPr="004D0196" w:rsidRDefault="00FC1C73" w:rsidP="004D0196">
      <w:pPr>
        <w:pStyle w:val="Footnotes"/>
        <w:rPr>
          <w:rStyle w:val="FootnotesChar"/>
        </w:rPr>
      </w:pPr>
      <w:r w:rsidRPr="004D0196">
        <w:rPr>
          <w:rStyle w:val="FootnoteReference"/>
        </w:rPr>
        <w:footnoteRef/>
      </w:r>
      <w:r w:rsidRPr="004D0196">
        <w:t xml:space="preserve"> </w:t>
      </w:r>
      <w:r w:rsidRPr="004D0196">
        <w:rPr>
          <w:rStyle w:val="FootnotesChar"/>
        </w:rPr>
        <w:t xml:space="preserve">Elizabeth </w:t>
      </w:r>
      <w:r w:rsidRPr="004D0196">
        <w:rPr>
          <w:rStyle w:val="FootnotesChar"/>
        </w:rPr>
        <w:t>Faerua represented Oxfam Vanuatu until 14 November 2020.</w:t>
      </w:r>
    </w:p>
  </w:footnote>
  <w:footnote w:id="9">
    <w:p w14:paraId="4AF362EF" w14:textId="5C17F5C3" w:rsidR="00FC1C73" w:rsidRPr="004D0196" w:rsidRDefault="00FC1C73" w:rsidP="004D0196">
      <w:pPr>
        <w:pStyle w:val="Footnotes"/>
      </w:pPr>
      <w:r w:rsidRPr="004D0196">
        <w:rPr>
          <w:rStyle w:val="FootnoteReference"/>
        </w:rPr>
        <w:footnoteRef/>
      </w:r>
      <w:r w:rsidRPr="004D0196">
        <w:t xml:space="preserve"> </w:t>
      </w:r>
      <w:r w:rsidRPr="004D0196">
        <w:rPr>
          <w:rStyle w:val="FootnotesChar"/>
        </w:rPr>
        <w:t>Other members of WSB, Oxfam, DFAT and MFAT may also utilise the</w:t>
      </w:r>
      <w:r>
        <w:rPr>
          <w:rStyle w:val="FootnotesChar"/>
        </w:rPr>
        <w:t>se</w:t>
      </w:r>
      <w:r w:rsidRPr="004D0196">
        <w:rPr>
          <w:rStyle w:val="FootnotesChar"/>
        </w:rPr>
        <w:t xml:space="preserve"> findings for informational and decision-making purposes.</w:t>
      </w:r>
      <w:r w:rsidRPr="004D0196">
        <w:t xml:space="preserve"> </w:t>
      </w:r>
    </w:p>
  </w:footnote>
  <w:footnote w:id="10">
    <w:p w14:paraId="6212183D" w14:textId="1B95AF09" w:rsidR="00FC1C73" w:rsidRPr="004D0196" w:rsidRDefault="00FC1C73" w:rsidP="004D0196">
      <w:pPr>
        <w:pStyle w:val="Footnotes"/>
      </w:pPr>
      <w:r w:rsidRPr="004D0196">
        <w:rPr>
          <w:rStyle w:val="FootnoteReference"/>
        </w:rPr>
        <w:footnoteRef/>
      </w:r>
      <w:r w:rsidRPr="004D0196">
        <w:rPr>
          <w:vertAlign w:val="superscript"/>
        </w:rPr>
        <w:t xml:space="preserve"> </w:t>
      </w:r>
      <w:r w:rsidRPr="004D0196">
        <w:rPr>
          <w:rStyle w:val="FootnotesChar"/>
        </w:rPr>
        <w:t>This does not include the 23 WSB staff members who participated in the workshop in early September.</w:t>
      </w:r>
    </w:p>
  </w:footnote>
  <w:footnote w:id="11">
    <w:p w14:paraId="056142BC" w14:textId="1D9FCBF8" w:rsidR="00FC1C73" w:rsidRPr="00137373" w:rsidRDefault="00FC1C73" w:rsidP="005162E5">
      <w:pPr>
        <w:pStyle w:val="Footnotes"/>
        <w:rPr>
          <w:lang w:val="en-CA"/>
        </w:rPr>
      </w:pPr>
      <w:r>
        <w:rPr>
          <w:rStyle w:val="FootnoteReference"/>
        </w:rPr>
        <w:footnoteRef/>
      </w:r>
      <w:r>
        <w:t xml:space="preserve"> </w:t>
      </w:r>
      <w:r>
        <w:rPr>
          <w:lang w:val="en-CA"/>
        </w:rPr>
        <w:t>This evaluation has opted to use the term ‘beneficiary’ instead of rightsholders or participants, as it is more commonly used – while also acknowledging the limitations and challenges inherent in this terminology.</w:t>
      </w:r>
    </w:p>
  </w:footnote>
  <w:footnote w:id="12">
    <w:p w14:paraId="4578B769" w14:textId="2949E782" w:rsidR="00FC1C73" w:rsidRPr="00931E0D" w:rsidRDefault="00FC1C73" w:rsidP="005162E5">
      <w:pPr>
        <w:pStyle w:val="Footnotes"/>
      </w:pPr>
      <w:r>
        <w:rPr>
          <w:rStyle w:val="FootnoteReference"/>
        </w:rPr>
        <w:footnoteRef/>
      </w:r>
      <w:r>
        <w:t xml:space="preserve"> OECD/DAC Network on Development Evaluation, </w:t>
      </w:r>
      <w:r w:rsidRPr="009711FD">
        <w:rPr>
          <w:i/>
          <w:iCs/>
        </w:rPr>
        <w:t>Better Criteria for Better Evaluation: Revised Evaluation Criteria Definitions and Principles for Use</w:t>
      </w:r>
      <w:r>
        <w:t xml:space="preserve">, 2019, page 6. </w:t>
      </w:r>
    </w:p>
  </w:footnote>
  <w:footnote w:id="13">
    <w:p w14:paraId="4FF771ED" w14:textId="24442CC4" w:rsidR="00FC1C73" w:rsidRPr="005162E5" w:rsidRDefault="00FC1C73" w:rsidP="009711FD">
      <w:pPr>
        <w:pStyle w:val="Footnotes"/>
        <w:rPr>
          <w:lang w:val="en-CA"/>
        </w:rPr>
      </w:pPr>
      <w:r>
        <w:rPr>
          <w:rStyle w:val="FootnoteReference"/>
        </w:rPr>
        <w:footnoteRef/>
      </w:r>
      <w:r>
        <w:t xml:space="preserve"> An Oxfam report authored by </w:t>
      </w:r>
      <w:r>
        <w:rPr>
          <w:rStyle w:val="FootnotesChar"/>
        </w:rPr>
        <w:t xml:space="preserve">Caitlin McCormack et al titled </w:t>
      </w:r>
      <w:r w:rsidRPr="009711FD">
        <w:rPr>
          <w:rStyle w:val="FootnotesChar"/>
          <w:i/>
          <w:iCs/>
        </w:rPr>
        <w:t>Gender and LGBTQI+ Policy and Programming in Vanuatu: Opportunities, challenges, capacity, and tools for change</w:t>
      </w:r>
      <w:r>
        <w:rPr>
          <w:rStyle w:val="FootnotesChar"/>
        </w:rPr>
        <w:t xml:space="preserve"> published in September 2020 effectively outlines many of these issues and the context for LGBTQI+ individuals in Vanuatu. </w:t>
      </w:r>
    </w:p>
  </w:footnote>
  <w:footnote w:id="14">
    <w:p w14:paraId="5996C5B6" w14:textId="3B9B56BD" w:rsidR="00FC1C73" w:rsidRPr="008243A3" w:rsidRDefault="00FC1C73" w:rsidP="00EB5825">
      <w:pPr>
        <w:pStyle w:val="Footnotes"/>
        <w:rPr>
          <w:rStyle w:val="FootnotesChar"/>
          <w:lang w:val="en-CA"/>
        </w:rPr>
      </w:pPr>
      <w:r>
        <w:rPr>
          <w:rStyle w:val="FootnoteReference"/>
        </w:rPr>
        <w:footnoteRef/>
      </w:r>
      <w:r>
        <w:t xml:space="preserve"> </w:t>
      </w:r>
      <w:r w:rsidRPr="008243A3">
        <w:rPr>
          <w:rStyle w:val="FootnotesChar"/>
        </w:rPr>
        <w:t xml:space="preserve">There is also </w:t>
      </w:r>
      <w:r>
        <w:rPr>
          <w:rStyle w:val="FootnotesChar"/>
        </w:rPr>
        <w:t>significant</w:t>
      </w:r>
      <w:r w:rsidRPr="008243A3">
        <w:rPr>
          <w:rStyle w:val="FootnotesChar"/>
        </w:rPr>
        <w:t xml:space="preserve"> irony in working with an organisation that so effectively highlights and parodies these dynamics in their own creative work. </w:t>
      </w:r>
      <w:r w:rsidRPr="007A0C1A">
        <w:rPr>
          <w:rStyle w:val="FootnotesChar"/>
          <w:i/>
          <w:iCs/>
        </w:rPr>
        <w:t>Love Patrol</w:t>
      </w:r>
      <w:r w:rsidRPr="008243A3">
        <w:rPr>
          <w:rStyle w:val="FootnotesChar"/>
        </w:rPr>
        <w:t xml:space="preserve"> Season 8, for example, critically questions a number of ways that ‘development’ work is mobilised, and the inherent tensions and contradictions.</w:t>
      </w:r>
    </w:p>
  </w:footnote>
  <w:footnote w:id="15">
    <w:p w14:paraId="10A10F42" w14:textId="13AC8049" w:rsidR="00FC1C73" w:rsidRPr="00EB5825" w:rsidRDefault="00FC1C73" w:rsidP="00EB5825">
      <w:pPr>
        <w:pStyle w:val="Footnotes"/>
        <w:rPr>
          <w:lang w:val="en-CA"/>
        </w:rPr>
      </w:pPr>
      <w:r>
        <w:rPr>
          <w:rStyle w:val="FootnoteReference"/>
        </w:rPr>
        <w:footnoteRef/>
      </w:r>
      <w:r>
        <w:t xml:space="preserve"> </w:t>
      </w:r>
      <w:r w:rsidR="00063EED" w:rsidRPr="00063EED">
        <w:rPr>
          <w:i/>
          <w:iCs/>
          <w:lang w:val="en-CA"/>
        </w:rPr>
        <w:t>Wan Smolbag</w:t>
      </w:r>
      <w:r w:rsidRPr="00063EED">
        <w:rPr>
          <w:i/>
          <w:iCs/>
          <w:lang w:val="en-CA"/>
        </w:rPr>
        <w:t xml:space="preserve"> Program Logic</w:t>
      </w:r>
      <w:r w:rsidR="00063EED">
        <w:rPr>
          <w:lang w:val="en-CA"/>
        </w:rPr>
        <w:t>,</w:t>
      </w:r>
      <w:r>
        <w:rPr>
          <w:lang w:val="en-CA"/>
        </w:rPr>
        <w:t xml:space="preserve"> 2018</w:t>
      </w:r>
      <w:r w:rsidR="00F561C4">
        <w:rPr>
          <w:lang w:val="en-CA"/>
        </w:rPr>
        <w:t xml:space="preserve"> (available in Appendix 6)</w:t>
      </w:r>
      <w:r>
        <w:rPr>
          <w:lang w:val="en-CA"/>
        </w:rPr>
        <w:t xml:space="preserve">. </w:t>
      </w:r>
    </w:p>
  </w:footnote>
  <w:footnote w:id="16">
    <w:p w14:paraId="3BE16074" w14:textId="3C2A2B50" w:rsidR="00FC1C73" w:rsidRPr="0041722E" w:rsidRDefault="00FC1C73" w:rsidP="00307E0E">
      <w:pPr>
        <w:pStyle w:val="Footnotes"/>
        <w:rPr>
          <w:lang w:val="en-CA"/>
        </w:rPr>
      </w:pPr>
      <w:r>
        <w:rPr>
          <w:rStyle w:val="FootnoteReference"/>
        </w:rPr>
        <w:footnoteRef/>
      </w:r>
      <w:r>
        <w:t xml:space="preserve"> Jennifer Day and Margaretha Wewerinke-Singh, </w:t>
      </w:r>
      <w:r w:rsidRPr="00845E15">
        <w:rPr>
          <w:i/>
          <w:iCs/>
        </w:rPr>
        <w:t xml:space="preserve">Learning from survivors </w:t>
      </w:r>
      <w:r w:rsidRPr="00845E15">
        <w:rPr>
          <w:i/>
          <w:iCs/>
          <w:lang w:val="en-CA"/>
        </w:rPr>
        <w:t>of development-induced displacement: Operationalising Vanuatu’s new displacement policy toward an inclusive Capital city</w:t>
      </w:r>
      <w:r>
        <w:rPr>
          <w:lang w:val="en-CA"/>
        </w:rPr>
        <w:t>, 2019, page 8.</w:t>
      </w:r>
    </w:p>
  </w:footnote>
  <w:footnote w:id="17">
    <w:p w14:paraId="59A4CD73" w14:textId="5FACB750" w:rsidR="00FC1C73" w:rsidRPr="0041722E" w:rsidRDefault="00FC1C73" w:rsidP="00307E0E">
      <w:pPr>
        <w:pStyle w:val="Footnotes"/>
        <w:rPr>
          <w:lang w:val="en-CA"/>
        </w:rPr>
      </w:pPr>
      <w:r>
        <w:rPr>
          <w:rStyle w:val="FootnoteReference"/>
        </w:rPr>
        <w:footnoteRef/>
      </w:r>
      <w:r>
        <w:t xml:space="preserve"> Ibid</w:t>
      </w:r>
      <w:r>
        <w:rPr>
          <w:rStyle w:val="FootnotesChar"/>
        </w:rPr>
        <w:t>, page 2.</w:t>
      </w:r>
    </w:p>
  </w:footnote>
  <w:footnote w:id="18">
    <w:p w14:paraId="6E327B9C" w14:textId="0F33F46E" w:rsidR="00FC1C73" w:rsidRPr="00FF2B8C" w:rsidRDefault="00FC1C73" w:rsidP="00307E0E">
      <w:pPr>
        <w:pStyle w:val="Footnotes"/>
        <w:rPr>
          <w:lang w:val="en-CA"/>
        </w:rPr>
      </w:pPr>
      <w:r>
        <w:rPr>
          <w:rStyle w:val="FootnoteReference"/>
        </w:rPr>
        <w:footnoteRef/>
      </w:r>
      <w:r>
        <w:t xml:space="preserve"> Ibid, </w:t>
      </w:r>
      <w:r>
        <w:rPr>
          <w:lang w:val="en-CA"/>
        </w:rPr>
        <w:t>Page 17-18.</w:t>
      </w:r>
    </w:p>
  </w:footnote>
  <w:footnote w:id="19">
    <w:p w14:paraId="190BE682" w14:textId="72009036" w:rsidR="00FC1C73" w:rsidRPr="00307E0E" w:rsidRDefault="00FC1C73" w:rsidP="00307E0E">
      <w:pPr>
        <w:pStyle w:val="Footnotes"/>
        <w:rPr>
          <w:lang w:val="en-CA"/>
        </w:rPr>
      </w:pPr>
      <w:r>
        <w:rPr>
          <w:rStyle w:val="FootnoteReference"/>
        </w:rPr>
        <w:footnoteRef/>
      </w:r>
      <w:r>
        <w:t xml:space="preserve"> </w:t>
      </w:r>
      <w:r>
        <w:rPr>
          <w:lang w:val="en-CA"/>
        </w:rPr>
        <w:t xml:space="preserve">Richard M. Nanua, ‘Over150 Evicted in “MCI OPS”’, </w:t>
      </w:r>
      <w:r w:rsidRPr="00E522EE">
        <w:rPr>
          <w:i/>
          <w:iCs/>
          <w:lang w:val="en-CA"/>
        </w:rPr>
        <w:t>Vanuatu Daily Post</w:t>
      </w:r>
      <w:r>
        <w:rPr>
          <w:lang w:val="en-CA"/>
        </w:rPr>
        <w:t>, 19 September 2018.</w:t>
      </w:r>
    </w:p>
  </w:footnote>
  <w:footnote w:id="20">
    <w:p w14:paraId="606B444D" w14:textId="77D0F4B2" w:rsidR="00FC1C73" w:rsidRPr="008A3C06" w:rsidRDefault="00FC1C73" w:rsidP="00307E0E">
      <w:pPr>
        <w:pStyle w:val="Footnotes"/>
        <w:rPr>
          <w:lang w:val="en-CA"/>
        </w:rPr>
      </w:pPr>
      <w:r>
        <w:rPr>
          <w:rStyle w:val="FootnoteReference"/>
        </w:rPr>
        <w:footnoteRef/>
      </w:r>
      <w:r>
        <w:t xml:space="preserve"> </w:t>
      </w:r>
      <w:r>
        <w:rPr>
          <w:lang w:val="en-CA"/>
        </w:rPr>
        <w:t xml:space="preserve">WSB’s YouTube Channel is located at: </w:t>
      </w:r>
      <w:hyperlink r:id="rId1" w:history="1">
        <w:r w:rsidRPr="004937B1">
          <w:rPr>
            <w:rStyle w:val="Hyperlink"/>
            <w:lang w:val="en-CA"/>
          </w:rPr>
          <w:t>https://www.youtube.com/channel/UCGnek6DwtibWIs5kuy-k1Tw</w:t>
        </w:r>
      </w:hyperlink>
      <w:r>
        <w:rPr>
          <w:lang w:val="en-CA"/>
        </w:rPr>
        <w:t xml:space="preserve">.  These numbers reflect the number of views as of 22 February 2021. </w:t>
      </w:r>
    </w:p>
  </w:footnote>
  <w:footnote w:id="21">
    <w:p w14:paraId="1F764F32" w14:textId="1ACAE495" w:rsidR="00FC1C73" w:rsidRPr="00C02F73" w:rsidRDefault="00FC1C73" w:rsidP="00101C3A">
      <w:pPr>
        <w:pStyle w:val="Footnotes"/>
        <w:rPr>
          <w:rStyle w:val="FootnotesChar"/>
          <w:lang w:val="en-CA"/>
        </w:rPr>
      </w:pPr>
      <w:r>
        <w:rPr>
          <w:rStyle w:val="FootnoteReference"/>
        </w:rPr>
        <w:footnoteRef/>
      </w:r>
      <w:r>
        <w:t xml:space="preserve"> </w:t>
      </w:r>
      <w:r w:rsidRPr="00C02F73">
        <w:rPr>
          <w:rStyle w:val="FootnotesChar"/>
        </w:rPr>
        <w:t xml:space="preserve">‘Dose’ refers to how many times people participate in or are exposed to materials or activities. </w:t>
      </w:r>
    </w:p>
  </w:footnote>
  <w:footnote w:id="22">
    <w:p w14:paraId="49DB96A9" w14:textId="0321E3CC" w:rsidR="00FC1C73" w:rsidRPr="00727846" w:rsidRDefault="00FC1C73" w:rsidP="00727846">
      <w:pPr>
        <w:pStyle w:val="Footnotes"/>
        <w:rPr>
          <w:lang w:val="en-CA"/>
        </w:rPr>
      </w:pPr>
      <w:r>
        <w:rPr>
          <w:rStyle w:val="FootnoteReference"/>
        </w:rPr>
        <w:footnoteRef/>
      </w:r>
      <w:r>
        <w:t xml:space="preserve"> </w:t>
      </w:r>
      <w:r>
        <w:rPr>
          <w:lang w:val="en-CA"/>
        </w:rPr>
        <w:t xml:space="preserve">VPride is the first organisation in Vanuatu to focus on the rights of members of the LGBTQI+ community. </w:t>
      </w:r>
    </w:p>
  </w:footnote>
  <w:footnote w:id="23">
    <w:p w14:paraId="14FE4405" w14:textId="6C150D40" w:rsidR="00FC1C73" w:rsidRPr="0067791D" w:rsidRDefault="00FC1C73" w:rsidP="0067791D">
      <w:pPr>
        <w:pStyle w:val="Footnotes"/>
        <w:rPr>
          <w:lang w:val="en-CA"/>
        </w:rPr>
      </w:pPr>
      <w:r>
        <w:rPr>
          <w:rStyle w:val="FootnoteReference"/>
        </w:rPr>
        <w:footnoteRef/>
      </w:r>
      <w:r>
        <w:t xml:space="preserve"> </w:t>
      </w:r>
      <w:r>
        <w:rPr>
          <w:lang w:val="en-CA"/>
        </w:rPr>
        <w:t>These statistics laced throughout the report are taken from WSB’s Annual Reports and reflect the period from 2015 to 2019.</w:t>
      </w:r>
    </w:p>
  </w:footnote>
  <w:footnote w:id="24">
    <w:p w14:paraId="7C08F015" w14:textId="6FEEFABA" w:rsidR="00FC1C73" w:rsidRPr="0024556E" w:rsidRDefault="00FC1C73" w:rsidP="0024556E">
      <w:pPr>
        <w:pStyle w:val="Footnotes"/>
        <w:rPr>
          <w:lang w:val="en-CA"/>
        </w:rPr>
      </w:pPr>
      <w:r>
        <w:rPr>
          <w:rStyle w:val="FootnoteReference"/>
        </w:rPr>
        <w:footnoteRef/>
      </w:r>
      <w:r>
        <w:t xml:space="preserve"> Elissa C Kennedy et al, ‘</w:t>
      </w:r>
      <w:r>
        <w:rPr>
          <w:lang w:val="en-CA"/>
        </w:rPr>
        <w:t xml:space="preserve">The case for investing in family planning in the Pacific: costs and benefits of reducing unmet need for contraception in Vanuatu and the Solomon Islands’, </w:t>
      </w:r>
      <w:r w:rsidRPr="00B07EA6">
        <w:rPr>
          <w:i/>
          <w:iCs/>
          <w:lang w:val="en-CA"/>
        </w:rPr>
        <w:t>Reproductive Health</w:t>
      </w:r>
      <w:r>
        <w:rPr>
          <w:lang w:val="en-CA"/>
        </w:rPr>
        <w:t xml:space="preserve">, 10/30, 2013, page 1. </w:t>
      </w:r>
    </w:p>
  </w:footnote>
  <w:footnote w:id="25">
    <w:p w14:paraId="1CFA156E" w14:textId="662591E4" w:rsidR="00FC1C73" w:rsidRPr="00F74FD7" w:rsidRDefault="00FC1C73" w:rsidP="00744F10">
      <w:pPr>
        <w:pStyle w:val="Footnotes"/>
      </w:pPr>
      <w:r>
        <w:rPr>
          <w:rStyle w:val="FootnoteReference"/>
        </w:rPr>
        <w:footnoteRef/>
      </w:r>
      <w:r>
        <w:t xml:space="preserve"> One donor partner commented, ‘WSB has been brave. Brave in how they see [the] LGBTQI [community]. And we have learned about the LGBTQI network from WSB.’ The LGBTQI+ community in Vanuatu remains highly stigmatised, and there is likely even more bravery demonstrated by members of this community in having the courage to stand up in a more visible and active way.</w:t>
      </w:r>
    </w:p>
  </w:footnote>
  <w:footnote w:id="26">
    <w:p w14:paraId="7206D2B7" w14:textId="77B38E46" w:rsidR="00FC1C73" w:rsidRPr="00F74FD7" w:rsidRDefault="00FC1C73" w:rsidP="00744F10">
      <w:pPr>
        <w:pStyle w:val="Footnotes"/>
        <w:rPr>
          <w:lang w:val="en-CA"/>
        </w:rPr>
      </w:pPr>
      <w:r>
        <w:rPr>
          <w:rStyle w:val="FootnoteReference"/>
        </w:rPr>
        <w:footnoteRef/>
      </w:r>
      <w:r>
        <w:t xml:space="preserve"> Although it took the organisation until 2017 to be legally established as a charitable association in Vanuatu following backlash from the President of the Vanuatu Christian Council who in 2013 ‘made a call to all Chiefs, Government and other NGOs to not welcome VPride.’ Frida Young Feminist Fund Website: </w:t>
      </w:r>
      <w:hyperlink r:id="rId2" w:history="1">
        <w:r w:rsidRPr="00F95DCD">
          <w:rPr>
            <w:rStyle w:val="Hyperlink"/>
          </w:rPr>
          <w:t>https://youngfeministfund.org/grantees/vpride-organization/</w:t>
        </w:r>
      </w:hyperlink>
      <w:r>
        <w:t xml:space="preserve">. </w:t>
      </w:r>
    </w:p>
  </w:footnote>
  <w:footnote w:id="27">
    <w:p w14:paraId="1DA41C45" w14:textId="27391CC0" w:rsidR="00FC1C73" w:rsidRPr="00E72188" w:rsidRDefault="00FC1C73" w:rsidP="002D3CAA">
      <w:pPr>
        <w:pStyle w:val="Footnotes"/>
        <w:rPr>
          <w:lang w:val="en-CA"/>
        </w:rPr>
      </w:pPr>
      <w:r>
        <w:rPr>
          <w:rStyle w:val="FootnoteReference"/>
        </w:rPr>
        <w:footnoteRef/>
      </w:r>
      <w:r>
        <w:t xml:space="preserve"> </w:t>
      </w:r>
      <w:r>
        <w:rPr>
          <w:rStyle w:val="FootnotesChar"/>
        </w:rPr>
        <w:t>N</w:t>
      </w:r>
      <w:r w:rsidRPr="00E72188">
        <w:rPr>
          <w:rStyle w:val="FootnotesChar"/>
        </w:rPr>
        <w:t xml:space="preserve">ormal </w:t>
      </w:r>
      <w:r>
        <w:rPr>
          <w:rStyle w:val="FootnotesChar"/>
        </w:rPr>
        <w:t xml:space="preserve">blood glucose </w:t>
      </w:r>
      <w:r w:rsidRPr="00E72188">
        <w:rPr>
          <w:rStyle w:val="FootnotesChar"/>
        </w:rPr>
        <w:t>levels are 4 to 7 or 5 to 9 after food</w:t>
      </w:r>
      <w:r>
        <w:rPr>
          <w:rStyle w:val="FootnotesChar"/>
        </w:rPr>
        <w:t>.</w:t>
      </w:r>
    </w:p>
  </w:footnote>
  <w:footnote w:id="28">
    <w:p w14:paraId="05DF825B" w14:textId="7FBA7A0D" w:rsidR="00FC1C73" w:rsidRPr="00941DD3" w:rsidRDefault="00FC1C73" w:rsidP="00670B24">
      <w:pPr>
        <w:pStyle w:val="Footnotes"/>
        <w:rPr>
          <w:lang w:val="en-CA"/>
        </w:rPr>
      </w:pPr>
      <w:r>
        <w:rPr>
          <w:rStyle w:val="FootnoteReference"/>
        </w:rPr>
        <w:footnoteRef/>
      </w:r>
      <w:r>
        <w:t xml:space="preserve"> All of the information relating to WSB’s Cyclone Pam response and activities were taken from their 2015 </w:t>
      </w:r>
      <w:r>
        <w:rPr>
          <w:lang w:val="en-CA"/>
        </w:rPr>
        <w:t xml:space="preserve">Annual Report, particularly the Executive Summary.  </w:t>
      </w:r>
    </w:p>
  </w:footnote>
  <w:footnote w:id="29">
    <w:p w14:paraId="6288015F" w14:textId="4969A62C" w:rsidR="00FC1C73" w:rsidRPr="00D71414" w:rsidRDefault="00FC1C73" w:rsidP="00E2368F">
      <w:pPr>
        <w:pStyle w:val="Footnotes"/>
        <w:rPr>
          <w:lang w:val="en-CA"/>
        </w:rPr>
      </w:pPr>
      <w:r>
        <w:rPr>
          <w:rStyle w:val="FootnoteReference"/>
        </w:rPr>
        <w:footnoteRef/>
      </w:r>
      <w:r>
        <w:t xml:space="preserve"> Loop Pacific, ‘High Energy Biscuits for malnutrition treatment to be manufactured locally in Vanuatu’, 19 July 2020.</w:t>
      </w:r>
    </w:p>
  </w:footnote>
  <w:footnote w:id="30">
    <w:p w14:paraId="2566929A" w14:textId="5EBB1C2C" w:rsidR="00FC1C73" w:rsidRPr="00987EE8" w:rsidRDefault="00FC1C73" w:rsidP="00E2368F">
      <w:pPr>
        <w:pStyle w:val="Footnotes"/>
        <w:rPr>
          <w:lang w:val="en-CA"/>
        </w:rPr>
      </w:pPr>
      <w:r>
        <w:rPr>
          <w:rStyle w:val="FootnoteReference"/>
        </w:rPr>
        <w:footnoteRef/>
      </w:r>
      <w:r>
        <w:t xml:space="preserve"> </w:t>
      </w:r>
      <w:r>
        <w:rPr>
          <w:rStyle w:val="FootnotesChar"/>
        </w:rPr>
        <w:t>This work</w:t>
      </w:r>
      <w:r w:rsidRPr="00987EE8">
        <w:rPr>
          <w:rStyle w:val="FootnotesChar"/>
        </w:rPr>
        <w:t xml:space="preserve"> started </w:t>
      </w:r>
      <w:r>
        <w:rPr>
          <w:rStyle w:val="FootnotesChar"/>
        </w:rPr>
        <w:t>more than 25</w:t>
      </w:r>
      <w:r w:rsidRPr="00987EE8">
        <w:rPr>
          <w:rStyle w:val="FootnotesChar"/>
        </w:rPr>
        <w:t xml:space="preserve"> years ago </w:t>
      </w:r>
      <w:r>
        <w:rPr>
          <w:rStyle w:val="FootnotesChar"/>
        </w:rPr>
        <w:t>with a focus</w:t>
      </w:r>
      <w:r w:rsidRPr="00987EE8">
        <w:rPr>
          <w:rStyle w:val="FootnotesChar"/>
        </w:rPr>
        <w:t xml:space="preserve"> on turtle conservation and </w:t>
      </w:r>
      <w:r>
        <w:rPr>
          <w:rStyle w:val="FootnotesChar"/>
        </w:rPr>
        <w:t>are</w:t>
      </w:r>
      <w:r w:rsidRPr="00987EE8">
        <w:rPr>
          <w:rStyle w:val="FootnotesChar"/>
        </w:rPr>
        <w:t xml:space="preserve"> often still referred to as ‘Turtle Monitors’.</w:t>
      </w:r>
      <w:r>
        <w:rPr>
          <w:lang w:val="en-CA"/>
        </w:rPr>
        <w:t xml:space="preserve"> </w:t>
      </w:r>
    </w:p>
  </w:footnote>
  <w:footnote w:id="31">
    <w:p w14:paraId="77A494E5" w14:textId="6239FB9D" w:rsidR="00FC1C73" w:rsidRPr="009B15E7" w:rsidRDefault="00FC1C73" w:rsidP="00744F10">
      <w:pPr>
        <w:pStyle w:val="Footnotes"/>
        <w:rPr>
          <w:lang w:val="en-CA"/>
        </w:rPr>
      </w:pPr>
      <w:r>
        <w:rPr>
          <w:rStyle w:val="FootnoteReference"/>
        </w:rPr>
        <w:footnoteRef/>
      </w:r>
      <w:r>
        <w:t xml:space="preserve"> </w:t>
      </w:r>
      <w:r>
        <w:rPr>
          <w:rStyle w:val="FootnotesChar"/>
        </w:rPr>
        <w:t>‘Vanua-tai Network Celebrate Silver Jubilee – 25</w:t>
      </w:r>
      <w:r w:rsidRPr="001D38C6">
        <w:rPr>
          <w:rStyle w:val="FootnotesChar"/>
          <w:vertAlign w:val="superscript"/>
        </w:rPr>
        <w:t>th</w:t>
      </w:r>
      <w:r>
        <w:rPr>
          <w:rStyle w:val="FootnotesChar"/>
        </w:rPr>
        <w:t xml:space="preserve"> Anniversary and AGM’, </w:t>
      </w:r>
      <w:r w:rsidRPr="007300AA">
        <w:rPr>
          <w:rStyle w:val="FootnotesChar"/>
          <w:i/>
          <w:iCs/>
        </w:rPr>
        <w:t>Vanuatu Daily Post</w:t>
      </w:r>
      <w:r>
        <w:rPr>
          <w:rStyle w:val="FootnotesChar"/>
        </w:rPr>
        <w:t>, 3 October 2020.</w:t>
      </w:r>
    </w:p>
  </w:footnote>
  <w:footnote w:id="32">
    <w:p w14:paraId="39F39545" w14:textId="2E57FF35" w:rsidR="00FC1C73" w:rsidRPr="001630D2" w:rsidRDefault="00FC1C73" w:rsidP="00AA0050">
      <w:pPr>
        <w:pStyle w:val="Footnotes"/>
        <w:rPr>
          <w:lang w:val="en-CA"/>
        </w:rPr>
      </w:pPr>
      <w:r>
        <w:rPr>
          <w:rStyle w:val="FootnoteReference"/>
        </w:rPr>
        <w:footnoteRef/>
      </w:r>
      <w:r>
        <w:t xml:space="preserve"> ‘Troubled waters: telling the story of fish in Vanuatu theatre – in pictures’, </w:t>
      </w:r>
      <w:r w:rsidRPr="00B864CA">
        <w:rPr>
          <w:i/>
          <w:iCs/>
        </w:rPr>
        <w:t>The Guardian</w:t>
      </w:r>
      <w:r>
        <w:t xml:space="preserve">, 14 September 2019. </w:t>
      </w:r>
    </w:p>
  </w:footnote>
  <w:footnote w:id="33">
    <w:p w14:paraId="50B25A39" w14:textId="23A425A6" w:rsidR="00FC1C73" w:rsidRPr="009A6E65" w:rsidRDefault="00FC1C73" w:rsidP="00AA0050">
      <w:pPr>
        <w:pStyle w:val="Footnotes"/>
        <w:rPr>
          <w:lang w:val="en-CA"/>
        </w:rPr>
      </w:pPr>
      <w:r>
        <w:rPr>
          <w:rStyle w:val="FootnoteReference"/>
        </w:rPr>
        <w:footnoteRef/>
      </w:r>
      <w:r>
        <w:t xml:space="preserve"> Rolenas Baereleo Tavue et al, ‘</w:t>
      </w:r>
      <w:r>
        <w:rPr>
          <w:lang w:val="en-CA"/>
        </w:rPr>
        <w:t xml:space="preserve">What influences the form that community-based fisheries management takes in Vanuatu?’, </w:t>
      </w:r>
      <w:r w:rsidRPr="007300AA">
        <w:rPr>
          <w:i/>
          <w:iCs/>
          <w:lang w:val="en-CA"/>
        </w:rPr>
        <w:t>SPC Traditional Marine Resource Management and Knowledge information Bulletin</w:t>
      </w:r>
      <w:r>
        <w:rPr>
          <w:lang w:val="en-CA"/>
        </w:rPr>
        <w:t xml:space="preserve"> #37, November 2016, page 23.</w:t>
      </w:r>
    </w:p>
  </w:footnote>
  <w:footnote w:id="34">
    <w:p w14:paraId="653C1499" w14:textId="21723F62" w:rsidR="00FC1C73" w:rsidRPr="006B77BB" w:rsidRDefault="00FC1C73" w:rsidP="00AA0050">
      <w:pPr>
        <w:pStyle w:val="Footnotes"/>
        <w:rPr>
          <w:lang w:val="en-CA"/>
        </w:rPr>
      </w:pPr>
      <w:r>
        <w:rPr>
          <w:rStyle w:val="FootnoteReference"/>
        </w:rPr>
        <w:footnoteRef/>
      </w:r>
      <w:r>
        <w:t xml:space="preserve"> Francis R. </w:t>
      </w:r>
      <w:r>
        <w:rPr>
          <w:lang w:val="en-CA"/>
        </w:rPr>
        <w:t xml:space="preserve">Hickey and George Petro, </w:t>
      </w:r>
      <w:r w:rsidRPr="00F55339">
        <w:rPr>
          <w:i/>
          <w:iCs/>
          <w:lang w:val="en-CA"/>
        </w:rPr>
        <w:t>Documentation of Wan Smolbag’s Vanua-Tai Resource Monitor Program in Vanuatu</w:t>
      </w:r>
      <w:r>
        <w:rPr>
          <w:lang w:val="en-CA"/>
        </w:rPr>
        <w:t>, March 2005, page 8.</w:t>
      </w:r>
    </w:p>
  </w:footnote>
  <w:footnote w:id="35">
    <w:p w14:paraId="27684F82" w14:textId="769B8CA2" w:rsidR="00FC1C73" w:rsidRPr="00110D4D" w:rsidRDefault="00FC1C73" w:rsidP="00AA0050">
      <w:pPr>
        <w:pStyle w:val="Footnotes"/>
        <w:rPr>
          <w:lang w:val="en-CA"/>
        </w:rPr>
      </w:pPr>
      <w:r>
        <w:rPr>
          <w:rStyle w:val="FootnoteReference"/>
        </w:rPr>
        <w:footnoteRef/>
      </w:r>
      <w:r>
        <w:t xml:space="preserve"> </w:t>
      </w:r>
      <w:r>
        <w:rPr>
          <w:lang w:val="en-CA"/>
        </w:rPr>
        <w:t>Ibid, page 36.</w:t>
      </w:r>
    </w:p>
  </w:footnote>
  <w:footnote w:id="36">
    <w:p w14:paraId="67BF006C" w14:textId="36AF1A95" w:rsidR="00FC1C73" w:rsidRPr="00110D4D" w:rsidRDefault="00FC1C73" w:rsidP="00A90505">
      <w:pPr>
        <w:pStyle w:val="Footnotes"/>
        <w:rPr>
          <w:lang w:val="en-CA"/>
        </w:rPr>
      </w:pPr>
      <w:r>
        <w:rPr>
          <w:rStyle w:val="FootnoteReference"/>
        </w:rPr>
        <w:footnoteRef/>
      </w:r>
      <w:r>
        <w:t xml:space="preserve"> </w:t>
      </w:r>
      <w:r>
        <w:rPr>
          <w:lang w:val="en-CA"/>
        </w:rPr>
        <w:t>Ibid.</w:t>
      </w:r>
    </w:p>
  </w:footnote>
  <w:footnote w:id="37">
    <w:p w14:paraId="104E2F4F" w14:textId="2BE96504" w:rsidR="00FC1C73" w:rsidRPr="00404ECD" w:rsidRDefault="00FC1C73" w:rsidP="00A90505">
      <w:pPr>
        <w:pStyle w:val="Footnotes"/>
        <w:rPr>
          <w:lang w:val="en-CA"/>
        </w:rPr>
      </w:pPr>
      <w:r>
        <w:rPr>
          <w:rStyle w:val="FootnoteReference"/>
        </w:rPr>
        <w:footnoteRef/>
      </w:r>
      <w:r>
        <w:t xml:space="preserve"> </w:t>
      </w:r>
      <w:r>
        <w:rPr>
          <w:lang w:val="en-CA"/>
        </w:rPr>
        <w:t xml:space="preserve">This aspect of WSB’s work has had fewer women than men through the years. Equality in numbers may not be possible and perhaps should not be the main focus in this area, as will be taken up briefly in the section on Gender Equality. </w:t>
      </w:r>
    </w:p>
  </w:footnote>
  <w:footnote w:id="38">
    <w:p w14:paraId="5513ABF3" w14:textId="0FF0D0DA" w:rsidR="00FC1C73" w:rsidRPr="00A90505" w:rsidRDefault="00FC1C73" w:rsidP="00A90505">
      <w:pPr>
        <w:pStyle w:val="Footnotes"/>
        <w:rPr>
          <w:lang w:val="en-CA"/>
        </w:rPr>
      </w:pPr>
      <w:r>
        <w:rPr>
          <w:rStyle w:val="FootnoteReference"/>
        </w:rPr>
        <w:footnoteRef/>
      </w:r>
      <w:r>
        <w:t xml:space="preserve"> Francis R. </w:t>
      </w:r>
      <w:r>
        <w:rPr>
          <w:lang w:val="en-CA"/>
        </w:rPr>
        <w:t xml:space="preserve">Hickey and George Petro, </w:t>
      </w:r>
      <w:r w:rsidRPr="00F55339">
        <w:rPr>
          <w:i/>
          <w:iCs/>
          <w:lang w:val="en-CA"/>
        </w:rPr>
        <w:t>Documentation of Wan Smolbag’s Vanua-Tai Resource Monitor Program in Vanuatu</w:t>
      </w:r>
      <w:r>
        <w:rPr>
          <w:lang w:val="en-CA"/>
        </w:rPr>
        <w:t>, March 2005, page 16.</w:t>
      </w:r>
    </w:p>
  </w:footnote>
  <w:footnote w:id="39">
    <w:p w14:paraId="119AE711" w14:textId="30238385" w:rsidR="00FC1C73" w:rsidRPr="00A53B13" w:rsidRDefault="00FC1C73" w:rsidP="00A90505">
      <w:pPr>
        <w:pStyle w:val="Footnotes"/>
        <w:rPr>
          <w:lang w:val="en-CA"/>
        </w:rPr>
      </w:pPr>
      <w:r>
        <w:rPr>
          <w:rStyle w:val="FootnoteReference"/>
        </w:rPr>
        <w:footnoteRef/>
      </w:r>
      <w:r>
        <w:t xml:space="preserve"> UN Environment, </w:t>
      </w:r>
      <w:r w:rsidRPr="00EA2FA9">
        <w:rPr>
          <w:i/>
          <w:iCs/>
        </w:rPr>
        <w:t>6</w:t>
      </w:r>
      <w:r w:rsidRPr="00EA2FA9">
        <w:rPr>
          <w:i/>
          <w:iCs/>
          <w:vertAlign w:val="superscript"/>
        </w:rPr>
        <w:t>th</w:t>
      </w:r>
      <w:r w:rsidRPr="00EA2FA9">
        <w:rPr>
          <w:i/>
          <w:iCs/>
        </w:rPr>
        <w:t xml:space="preserve"> National Report for the Convention on Biological Diversity - Vanuatu</w:t>
      </w:r>
      <w:r>
        <w:t>, August 2019, page 128.</w:t>
      </w:r>
    </w:p>
  </w:footnote>
  <w:footnote w:id="40">
    <w:p w14:paraId="0644ACCD" w14:textId="7911C2ED" w:rsidR="00FC1C73" w:rsidRPr="0084177F" w:rsidRDefault="00FC1C73" w:rsidP="002A1EAD">
      <w:pPr>
        <w:pStyle w:val="Footnotes"/>
        <w:rPr>
          <w:lang w:val="en-CA"/>
        </w:rPr>
      </w:pPr>
      <w:r>
        <w:rPr>
          <w:rStyle w:val="FootnoteReference"/>
        </w:rPr>
        <w:footnoteRef/>
      </w:r>
      <w:r>
        <w:t xml:space="preserve"> Pita </w:t>
      </w:r>
      <w:r w:rsidRPr="00DD6EC6">
        <w:rPr>
          <w:rStyle w:val="FootnotesChar"/>
        </w:rPr>
        <w:t xml:space="preserve">Neihapi et al article, </w:t>
      </w:r>
      <w:r>
        <w:rPr>
          <w:rStyle w:val="FootnotesChar"/>
        </w:rPr>
        <w:t xml:space="preserve">‘”Twisting and spinning” theatre into coastal fisheries management: Informing and engaging communities to address challenges’, </w:t>
      </w:r>
      <w:r w:rsidRPr="005D178E">
        <w:rPr>
          <w:rStyle w:val="FootnotesChar"/>
          <w:i/>
          <w:iCs/>
        </w:rPr>
        <w:t>SPC Women in Fisheries Information Bulletin</w:t>
      </w:r>
      <w:r>
        <w:rPr>
          <w:rStyle w:val="FootnotesChar"/>
        </w:rPr>
        <w:t xml:space="preserve"> #30, </w:t>
      </w:r>
      <w:r w:rsidRPr="00DD6EC6">
        <w:rPr>
          <w:rStyle w:val="FootnotesChar"/>
        </w:rPr>
        <w:t>page 24</w:t>
      </w:r>
      <w:r>
        <w:rPr>
          <w:rStyle w:val="FootnotesChar"/>
        </w:rPr>
        <w:t>.</w:t>
      </w:r>
    </w:p>
  </w:footnote>
  <w:footnote w:id="41">
    <w:p w14:paraId="227DF56B" w14:textId="4F5EE5E3" w:rsidR="00FC1C73" w:rsidRPr="002A1EAD" w:rsidRDefault="00FC1C73" w:rsidP="002A1EAD">
      <w:pPr>
        <w:pStyle w:val="Footnotes"/>
        <w:rPr>
          <w:lang w:val="en-CA"/>
        </w:rPr>
      </w:pPr>
      <w:r>
        <w:rPr>
          <w:rStyle w:val="FootnoteReference"/>
        </w:rPr>
        <w:footnoteRef/>
      </w:r>
      <w:r>
        <w:t xml:space="preserve"> </w:t>
      </w:r>
      <w:r>
        <w:rPr>
          <w:lang w:val="en-CA"/>
        </w:rPr>
        <w:t>Ibid.</w:t>
      </w:r>
    </w:p>
  </w:footnote>
  <w:footnote w:id="42">
    <w:p w14:paraId="7AC2A9F1" w14:textId="344DE917" w:rsidR="00FC1C73" w:rsidRPr="00526441" w:rsidRDefault="00FC1C73" w:rsidP="0047505E">
      <w:pPr>
        <w:pStyle w:val="Footnotes"/>
        <w:rPr>
          <w:lang w:val="en-CA"/>
        </w:rPr>
      </w:pPr>
      <w:r>
        <w:rPr>
          <w:rStyle w:val="FootnoteReference"/>
        </w:rPr>
        <w:footnoteRef/>
      </w:r>
      <w:r>
        <w:t xml:space="preserve"> Pita </w:t>
      </w:r>
      <w:r w:rsidRPr="00DD6EC6">
        <w:rPr>
          <w:rStyle w:val="FootnotesChar"/>
        </w:rPr>
        <w:t xml:space="preserve">Neihapi et al, </w:t>
      </w:r>
      <w:r>
        <w:rPr>
          <w:rStyle w:val="FootnotesChar"/>
        </w:rPr>
        <w:t xml:space="preserve">‘”Twisting and spinning” theatre into coastal fisheries management: Informing and engaging communities to address challenges’, </w:t>
      </w:r>
      <w:r w:rsidRPr="005D178E">
        <w:rPr>
          <w:rStyle w:val="FootnotesChar"/>
          <w:i/>
          <w:iCs/>
        </w:rPr>
        <w:t>SPC Women in Fisheries Information Bulletin</w:t>
      </w:r>
      <w:r>
        <w:rPr>
          <w:rStyle w:val="FootnotesChar"/>
        </w:rPr>
        <w:t xml:space="preserve"> #30, </w:t>
      </w:r>
      <w:r w:rsidRPr="00DD6EC6">
        <w:rPr>
          <w:rStyle w:val="FootnotesChar"/>
        </w:rPr>
        <w:t xml:space="preserve">page </w:t>
      </w:r>
      <w:r>
        <w:rPr>
          <w:lang w:val="en-CA"/>
        </w:rPr>
        <w:t>28.</w:t>
      </w:r>
    </w:p>
  </w:footnote>
  <w:footnote w:id="43">
    <w:p w14:paraId="43175074" w14:textId="22F0DCA1" w:rsidR="00FC1C73" w:rsidRPr="0047505E" w:rsidRDefault="00FC1C73" w:rsidP="0047505E">
      <w:pPr>
        <w:pStyle w:val="Footnotes"/>
        <w:rPr>
          <w:lang w:val="en-CA"/>
        </w:rPr>
      </w:pPr>
      <w:r>
        <w:rPr>
          <w:rStyle w:val="FootnoteReference"/>
        </w:rPr>
        <w:footnoteRef/>
      </w:r>
      <w:r>
        <w:t xml:space="preserve"> </w:t>
      </w:r>
      <w:r w:rsidRPr="00A46C92">
        <w:rPr>
          <w:rStyle w:val="FootnotesChar"/>
        </w:rPr>
        <w:t xml:space="preserve">At this stage, only metal recycling is available </w:t>
      </w:r>
      <w:r>
        <w:rPr>
          <w:rStyle w:val="FootnotesChar"/>
        </w:rPr>
        <w:t>through</w:t>
      </w:r>
      <w:r w:rsidRPr="00A46C92">
        <w:rPr>
          <w:rStyle w:val="FootnotesChar"/>
        </w:rPr>
        <w:t xml:space="preserve"> a private company</w:t>
      </w:r>
      <w:r>
        <w:rPr>
          <w:rStyle w:val="FootnotesChar"/>
        </w:rPr>
        <w:t>, RecycleCorp. This service is only available in Port Vila.</w:t>
      </w:r>
    </w:p>
  </w:footnote>
  <w:footnote w:id="44">
    <w:p w14:paraId="511501E7" w14:textId="27802E18" w:rsidR="00FC1C73" w:rsidRPr="00D9662A" w:rsidRDefault="00FC1C73" w:rsidP="0047505E">
      <w:pPr>
        <w:pStyle w:val="Footnotes"/>
        <w:rPr>
          <w:lang w:val="en-CA"/>
        </w:rPr>
      </w:pPr>
      <w:r>
        <w:rPr>
          <w:rStyle w:val="FootnoteReference"/>
        </w:rPr>
        <w:footnoteRef/>
      </w:r>
      <w:r>
        <w:t xml:space="preserve"> </w:t>
      </w:r>
      <w:r>
        <w:rPr>
          <w:lang w:val="en-CA"/>
        </w:rPr>
        <w:t xml:space="preserve">For example, waste collection strikes in the Canadian city of Toronto in 2002 (16 days) and 2009 (36 days) – long known for its cleanliness – resulted in littering and rubbish piled up everywhere, despite numerous waste drop-off locations throughout the city. </w:t>
      </w:r>
    </w:p>
  </w:footnote>
  <w:footnote w:id="45">
    <w:p w14:paraId="418C07DE" w14:textId="11D86890" w:rsidR="00FC1C73" w:rsidRPr="00F72F4E" w:rsidRDefault="00FC1C73" w:rsidP="00D9662A">
      <w:pPr>
        <w:pStyle w:val="Footnotes"/>
        <w:rPr>
          <w:lang w:val="en-CA"/>
        </w:rPr>
      </w:pPr>
      <w:r>
        <w:rPr>
          <w:rStyle w:val="FootnoteReference"/>
        </w:rPr>
        <w:footnoteRef/>
      </w:r>
      <w:r>
        <w:t xml:space="preserve"> </w:t>
      </w:r>
      <w:r w:rsidRPr="002371B8">
        <w:rPr>
          <w:i/>
          <w:iCs/>
        </w:rPr>
        <w:t>Urban Forestry Project Commences in Port Vila, Vanuatu</w:t>
      </w:r>
      <w:r>
        <w:t xml:space="preserve">, 17 September 2018. Available at: </w:t>
      </w:r>
      <w:hyperlink r:id="rId3" w:history="1">
        <w:r w:rsidRPr="004937B1">
          <w:rPr>
            <w:rStyle w:val="Hyperlink"/>
          </w:rPr>
          <w:t>https://www.sprep.org/news/urban-forestry-project-commences-in-port-vila-vanuatu</w:t>
        </w:r>
      </w:hyperlink>
      <w:r>
        <w:t xml:space="preserve"> </w:t>
      </w:r>
    </w:p>
  </w:footnote>
  <w:footnote w:id="46">
    <w:p w14:paraId="5BF66B0F" w14:textId="330F7DA2" w:rsidR="00FC1C73" w:rsidRPr="00250734" w:rsidRDefault="00FC1C73" w:rsidP="00D9662A">
      <w:pPr>
        <w:pStyle w:val="Footnotes"/>
        <w:rPr>
          <w:lang w:val="en-CA"/>
        </w:rPr>
      </w:pPr>
      <w:r>
        <w:rPr>
          <w:rStyle w:val="FootnoteReference"/>
        </w:rPr>
        <w:footnoteRef/>
      </w:r>
      <w:r>
        <w:t xml:space="preserve"> </w:t>
      </w:r>
      <w:r w:rsidRPr="00C6076C">
        <w:rPr>
          <w:i/>
          <w:iCs/>
        </w:rPr>
        <w:t xml:space="preserve">WSB </w:t>
      </w:r>
      <w:r w:rsidRPr="00C6076C">
        <w:rPr>
          <w:rStyle w:val="FootnotesChar"/>
          <w:i/>
          <w:iCs/>
        </w:rPr>
        <w:t>2019 Annual Report</w:t>
      </w:r>
      <w:r w:rsidRPr="00F11744">
        <w:rPr>
          <w:rStyle w:val="FootnotesChar"/>
        </w:rPr>
        <w:t>, page 10</w:t>
      </w:r>
      <w:r>
        <w:rPr>
          <w:rStyle w:val="FootnotesChar"/>
        </w:rPr>
        <w:t>.</w:t>
      </w:r>
    </w:p>
  </w:footnote>
  <w:footnote w:id="47">
    <w:p w14:paraId="6235D6A9" w14:textId="0F479DF1" w:rsidR="00FC1C73" w:rsidRPr="002A49E2" w:rsidRDefault="00FC1C73" w:rsidP="00744F10">
      <w:pPr>
        <w:pStyle w:val="Footnotes"/>
        <w:rPr>
          <w:lang w:val="en-CA"/>
        </w:rPr>
      </w:pPr>
      <w:r>
        <w:rPr>
          <w:rStyle w:val="FootnoteReference"/>
        </w:rPr>
        <w:footnoteRef/>
      </w:r>
      <w:r>
        <w:t xml:space="preserve"> </w:t>
      </w:r>
      <w:r w:rsidRPr="00453516">
        <w:rPr>
          <w:rStyle w:val="FootnotesChar"/>
          <w:i/>
          <w:iCs/>
        </w:rPr>
        <w:t>Solid Waste Management in the Pacific: Vanuatu Country Snapshot</w:t>
      </w:r>
      <w:r w:rsidRPr="004B4401">
        <w:rPr>
          <w:rStyle w:val="FootnotesChar"/>
        </w:rPr>
        <w:t xml:space="preserve">, ADB, June 2014, page 2. </w:t>
      </w:r>
    </w:p>
  </w:footnote>
  <w:footnote w:id="48">
    <w:p w14:paraId="63DEF1EB" w14:textId="6F1C1846" w:rsidR="00FC1C73" w:rsidRPr="004C2B46" w:rsidRDefault="00FC1C73" w:rsidP="002F340D">
      <w:pPr>
        <w:pStyle w:val="Footnotes"/>
        <w:rPr>
          <w:lang w:val="en-CA"/>
        </w:rPr>
      </w:pPr>
      <w:r>
        <w:rPr>
          <w:rStyle w:val="FootnoteReference"/>
        </w:rPr>
        <w:footnoteRef/>
      </w:r>
      <w:r>
        <w:t xml:space="preserve"> </w:t>
      </w:r>
      <w:r w:rsidRPr="00A218B0">
        <w:rPr>
          <w:i/>
          <w:iCs/>
          <w:lang w:val="en-CA"/>
        </w:rPr>
        <w:t xml:space="preserve">Tagabe River </w:t>
      </w:r>
      <w:r>
        <w:rPr>
          <w:i/>
          <w:iCs/>
          <w:lang w:val="en-CA"/>
        </w:rPr>
        <w:t xml:space="preserve">Catchment </w:t>
      </w:r>
      <w:r w:rsidRPr="00A218B0">
        <w:rPr>
          <w:i/>
          <w:iCs/>
          <w:lang w:val="en-CA"/>
        </w:rPr>
        <w:t>Management Plan (2017-2030)</w:t>
      </w:r>
      <w:r>
        <w:rPr>
          <w:lang w:val="en-CA"/>
        </w:rPr>
        <w:t>, Vanuatu Ministry of Lands and Natural Resources, page 21.</w:t>
      </w:r>
    </w:p>
  </w:footnote>
  <w:footnote w:id="49">
    <w:p w14:paraId="71248AE5" w14:textId="210EC500" w:rsidR="00FC1C73" w:rsidRPr="00632822" w:rsidRDefault="00FC1C73" w:rsidP="002F340D">
      <w:pPr>
        <w:pStyle w:val="Footnotes"/>
        <w:rPr>
          <w:lang w:val="en-CA"/>
        </w:rPr>
      </w:pPr>
      <w:r>
        <w:rPr>
          <w:rStyle w:val="FootnoteReference"/>
        </w:rPr>
        <w:footnoteRef/>
      </w:r>
      <w:r>
        <w:t xml:space="preserve"> </w:t>
      </w:r>
      <w:r w:rsidRPr="00453516">
        <w:rPr>
          <w:rStyle w:val="FootnotesChar"/>
          <w:i/>
          <w:iCs/>
        </w:rPr>
        <w:t>Solid Waste Management in the Pacific: Vanuatu Country Snapshot</w:t>
      </w:r>
      <w:r w:rsidRPr="004B4401">
        <w:rPr>
          <w:rStyle w:val="FootnotesChar"/>
        </w:rPr>
        <w:t>, ADB, June 2014, page</w:t>
      </w:r>
      <w:r>
        <w:rPr>
          <w:rStyle w:val="FootnotesChar"/>
        </w:rPr>
        <w:t xml:space="preserve"> 1.</w:t>
      </w:r>
    </w:p>
  </w:footnote>
  <w:footnote w:id="50">
    <w:p w14:paraId="0E6575A1" w14:textId="29439B9B" w:rsidR="00FC1C73" w:rsidRPr="009D773F" w:rsidRDefault="00FC1C73" w:rsidP="002F340D">
      <w:pPr>
        <w:pStyle w:val="Footnotes"/>
        <w:rPr>
          <w:lang w:val="en-CA"/>
        </w:rPr>
      </w:pPr>
      <w:r>
        <w:rPr>
          <w:rStyle w:val="FootnoteReference"/>
        </w:rPr>
        <w:footnoteRef/>
      </w:r>
      <w:r>
        <w:t xml:space="preserve"> Sensoneo </w:t>
      </w:r>
      <w:r w:rsidRPr="003A5CE3">
        <w:rPr>
          <w:i/>
          <w:iCs/>
        </w:rPr>
        <w:t>Global Waste Index 2019</w:t>
      </w:r>
      <w:r>
        <w:rPr>
          <w:i/>
          <w:iCs/>
        </w:rPr>
        <w:t xml:space="preserve">. </w:t>
      </w:r>
      <w:r>
        <w:t xml:space="preserve">Available at: </w:t>
      </w:r>
      <w:hyperlink r:id="rId4" w:history="1">
        <w:r w:rsidRPr="004937B1">
          <w:rPr>
            <w:rStyle w:val="Hyperlink"/>
          </w:rPr>
          <w:t>https://sensoneo.com/sensoneo-global-waste-index-2019/</w:t>
        </w:r>
      </w:hyperlink>
      <w:r>
        <w:t xml:space="preserve"> </w:t>
      </w:r>
    </w:p>
  </w:footnote>
  <w:footnote w:id="51">
    <w:p w14:paraId="655E47DA" w14:textId="126FBF54" w:rsidR="00FC1C73" w:rsidRPr="004B4401" w:rsidRDefault="00FC1C73" w:rsidP="002F340D">
      <w:pPr>
        <w:pStyle w:val="Footnotes"/>
        <w:rPr>
          <w:rStyle w:val="FootnotesChar"/>
          <w:lang w:val="en-CA"/>
        </w:rPr>
      </w:pPr>
      <w:r>
        <w:rPr>
          <w:rStyle w:val="FootnoteReference"/>
        </w:rPr>
        <w:footnoteRef/>
      </w:r>
      <w:r>
        <w:t xml:space="preserve"> </w:t>
      </w:r>
      <w:r w:rsidRPr="00453516">
        <w:rPr>
          <w:rStyle w:val="FootnotesChar"/>
          <w:i/>
          <w:iCs/>
        </w:rPr>
        <w:t>Solid Waste Management in the Pacific: Vanuatu Country Snapshot</w:t>
      </w:r>
      <w:r w:rsidRPr="004B4401">
        <w:rPr>
          <w:rStyle w:val="FootnotesChar"/>
        </w:rPr>
        <w:t xml:space="preserve">, ADB, June 2014, page 2. </w:t>
      </w:r>
    </w:p>
  </w:footnote>
  <w:footnote w:id="52">
    <w:p w14:paraId="2F6E93D2" w14:textId="35C3E20C" w:rsidR="00FC1C73" w:rsidRPr="00C07362" w:rsidRDefault="00FC1C73" w:rsidP="002F340D">
      <w:pPr>
        <w:pStyle w:val="Footnotes"/>
        <w:rPr>
          <w:lang w:val="en-CA"/>
        </w:rPr>
      </w:pPr>
      <w:r>
        <w:rPr>
          <w:rStyle w:val="FootnoteReference"/>
        </w:rPr>
        <w:footnoteRef/>
      </w:r>
      <w:r>
        <w:t xml:space="preserve"> </w:t>
      </w:r>
      <w:r>
        <w:rPr>
          <w:lang w:val="en-CA"/>
        </w:rPr>
        <w:t xml:space="preserve">John Fargher &amp; Associates, </w:t>
      </w:r>
      <w:r w:rsidRPr="00A025F7">
        <w:rPr>
          <w:i/>
          <w:iCs/>
          <w:lang w:val="en-CA"/>
        </w:rPr>
        <w:t>Wan Smolbag Support – Performance Assessment</w:t>
      </w:r>
      <w:r>
        <w:rPr>
          <w:lang w:val="en-CA"/>
        </w:rPr>
        <w:t xml:space="preserve">, December 2018, page 1. </w:t>
      </w:r>
    </w:p>
  </w:footnote>
  <w:footnote w:id="53">
    <w:p w14:paraId="4AC805BD" w14:textId="07AB40CF" w:rsidR="00FC1C73" w:rsidRPr="00267854" w:rsidRDefault="00FC1C73" w:rsidP="002F340D">
      <w:pPr>
        <w:pStyle w:val="Footnotes"/>
        <w:rPr>
          <w:lang w:val="en-CA"/>
        </w:rPr>
      </w:pPr>
      <w:r>
        <w:rPr>
          <w:rStyle w:val="FootnoteReference"/>
        </w:rPr>
        <w:footnoteRef/>
      </w:r>
      <w:r>
        <w:t xml:space="preserve"> </w:t>
      </w:r>
      <w:r w:rsidRPr="00453516">
        <w:rPr>
          <w:rStyle w:val="FootnotesChar"/>
          <w:i/>
          <w:iCs/>
        </w:rPr>
        <w:t>Solid Waste Management in the Pacific: Vanuatu Country Snapshot</w:t>
      </w:r>
      <w:r w:rsidRPr="004B4401">
        <w:rPr>
          <w:rStyle w:val="FootnotesChar"/>
        </w:rPr>
        <w:t xml:space="preserve">, ADB, June 2014, page </w:t>
      </w:r>
      <w:r>
        <w:rPr>
          <w:rStyle w:val="FootnotesChar"/>
        </w:rPr>
        <w:t>3.</w:t>
      </w:r>
    </w:p>
  </w:footnote>
  <w:footnote w:id="54">
    <w:p w14:paraId="3EC1E453" w14:textId="5484D05C" w:rsidR="00FC1C73" w:rsidRPr="00D604FE" w:rsidRDefault="00FC1C73" w:rsidP="002F340D">
      <w:pPr>
        <w:pStyle w:val="Footnotes"/>
        <w:rPr>
          <w:lang w:val="en-CA"/>
        </w:rPr>
      </w:pPr>
      <w:r>
        <w:rPr>
          <w:rStyle w:val="FootnoteReference"/>
        </w:rPr>
        <w:footnoteRef/>
      </w:r>
      <w:r>
        <w:t xml:space="preserve"> </w:t>
      </w:r>
      <w:r w:rsidRPr="00A218B0">
        <w:rPr>
          <w:i/>
          <w:iCs/>
          <w:lang w:val="en-CA"/>
        </w:rPr>
        <w:t xml:space="preserve">Tagabe River </w:t>
      </w:r>
      <w:r>
        <w:rPr>
          <w:i/>
          <w:iCs/>
          <w:lang w:val="en-CA"/>
        </w:rPr>
        <w:t xml:space="preserve">Catchment </w:t>
      </w:r>
      <w:r w:rsidRPr="00A218B0">
        <w:rPr>
          <w:i/>
          <w:iCs/>
          <w:lang w:val="en-CA"/>
        </w:rPr>
        <w:t>Management Plan (2017-2030)</w:t>
      </w:r>
      <w:r>
        <w:rPr>
          <w:lang w:val="en-CA"/>
        </w:rPr>
        <w:t>, Vanuatu Ministry of Lands and Natural Resources, page 21.</w:t>
      </w:r>
    </w:p>
  </w:footnote>
  <w:footnote w:id="55">
    <w:p w14:paraId="73ADE645" w14:textId="666522FD" w:rsidR="00FC1C73" w:rsidRPr="00007B96" w:rsidRDefault="00FC1C73" w:rsidP="002F3E73">
      <w:pPr>
        <w:pStyle w:val="Footnotes"/>
        <w:rPr>
          <w:lang w:val="en-CA"/>
        </w:rPr>
      </w:pPr>
      <w:r>
        <w:rPr>
          <w:rStyle w:val="FootnoteReference"/>
        </w:rPr>
        <w:footnoteRef/>
      </w:r>
      <w:r>
        <w:t xml:space="preserve"> </w:t>
      </w:r>
      <w:r w:rsidRPr="000D4FDA">
        <w:rPr>
          <w:i/>
          <w:iCs/>
          <w:lang w:val="en-CA"/>
        </w:rPr>
        <w:t>National Waste Management and Pollution Control Strategy and Implementation Plan 2016-2020</w:t>
      </w:r>
      <w:r>
        <w:rPr>
          <w:lang w:val="en-CA"/>
        </w:rPr>
        <w:t xml:space="preserve">, Vanuatu Ministry of Climate Change Adaptation, page 19. </w:t>
      </w:r>
    </w:p>
  </w:footnote>
  <w:footnote w:id="56">
    <w:p w14:paraId="77677E50" w14:textId="38AEAB02" w:rsidR="00FC1C73" w:rsidRPr="004C1447" w:rsidRDefault="00FC1C73" w:rsidP="002F3E73">
      <w:pPr>
        <w:pStyle w:val="Footnotes"/>
        <w:rPr>
          <w:lang w:val="en-CA"/>
        </w:rPr>
      </w:pPr>
      <w:r>
        <w:rPr>
          <w:rStyle w:val="FootnoteReference"/>
        </w:rPr>
        <w:footnoteRef/>
      </w:r>
      <w:r>
        <w:t xml:space="preserve"> </w:t>
      </w:r>
      <w:r>
        <w:rPr>
          <w:lang w:val="en-CA"/>
        </w:rPr>
        <w:t>Ibid, page 21.</w:t>
      </w:r>
    </w:p>
  </w:footnote>
  <w:footnote w:id="57">
    <w:p w14:paraId="2A4B2729" w14:textId="2FE048A2" w:rsidR="00FC1C73" w:rsidRPr="00A46C92" w:rsidRDefault="00FC1C73" w:rsidP="002F3E73">
      <w:pPr>
        <w:pStyle w:val="Footnotes"/>
        <w:rPr>
          <w:lang w:val="en-CA"/>
        </w:rPr>
      </w:pPr>
      <w:r>
        <w:rPr>
          <w:rStyle w:val="FootnoteReference"/>
        </w:rPr>
        <w:footnoteRef/>
      </w:r>
      <w:r>
        <w:t xml:space="preserve"> </w:t>
      </w:r>
      <w:r w:rsidRPr="00A218B0">
        <w:rPr>
          <w:i/>
          <w:iCs/>
          <w:lang w:val="en-CA"/>
        </w:rPr>
        <w:t xml:space="preserve">Tagabe River </w:t>
      </w:r>
      <w:r>
        <w:rPr>
          <w:i/>
          <w:iCs/>
          <w:lang w:val="en-CA"/>
        </w:rPr>
        <w:t xml:space="preserve">Catchment </w:t>
      </w:r>
      <w:r w:rsidRPr="00A218B0">
        <w:rPr>
          <w:i/>
          <w:iCs/>
          <w:lang w:val="en-CA"/>
        </w:rPr>
        <w:t>Management Plan (2017-2030)</w:t>
      </w:r>
      <w:r>
        <w:rPr>
          <w:lang w:val="en-CA"/>
        </w:rPr>
        <w:t>, Vanuatu Ministry of Lands and Natural Resources, page 3.</w:t>
      </w:r>
    </w:p>
  </w:footnote>
  <w:footnote w:id="58">
    <w:p w14:paraId="1006B346" w14:textId="04C15FD9" w:rsidR="00FC1C73" w:rsidRPr="00AD24B9" w:rsidRDefault="00FC1C73" w:rsidP="002F3E73">
      <w:pPr>
        <w:pStyle w:val="Footnotes"/>
        <w:rPr>
          <w:lang w:val="en-CA"/>
        </w:rPr>
      </w:pPr>
      <w:r>
        <w:rPr>
          <w:rStyle w:val="FootnoteReference"/>
        </w:rPr>
        <w:footnoteRef/>
      </w:r>
      <w:r>
        <w:t xml:space="preserve"> </w:t>
      </w:r>
      <w:r w:rsidRPr="00453516">
        <w:rPr>
          <w:rStyle w:val="FootnotesChar"/>
          <w:i/>
          <w:iCs/>
        </w:rPr>
        <w:t>Solid Waste Management in the Pacific: Vanuatu Country Snapshot</w:t>
      </w:r>
      <w:r w:rsidRPr="004B4401">
        <w:rPr>
          <w:rStyle w:val="FootnotesChar"/>
        </w:rPr>
        <w:t>, ADB, June 2014, page</w:t>
      </w:r>
      <w:r>
        <w:rPr>
          <w:rStyle w:val="FootnotesChar"/>
        </w:rPr>
        <w:t xml:space="preserve"> 4.</w:t>
      </w:r>
    </w:p>
  </w:footnote>
  <w:footnote w:id="59">
    <w:p w14:paraId="682E2C2D" w14:textId="31566D7A" w:rsidR="00FC1C73" w:rsidRPr="00115837" w:rsidRDefault="00FC1C73" w:rsidP="00EB6782">
      <w:pPr>
        <w:pStyle w:val="Footnotes"/>
        <w:rPr>
          <w:rStyle w:val="FootnotesChar"/>
          <w:rFonts w:ascii="Times New Roman" w:hAnsi="Times New Roman"/>
          <w:sz w:val="24"/>
          <w:szCs w:val="24"/>
          <w14:textOutline w14:w="0" w14:cap="rnd" w14:cmpd="sng" w14:algn="ctr">
            <w14:noFill/>
            <w14:prstDash w14:val="solid"/>
            <w14:bevel/>
          </w14:textOutline>
        </w:rPr>
      </w:pPr>
      <w:r>
        <w:rPr>
          <w:rStyle w:val="FootnoteReference"/>
        </w:rPr>
        <w:footnoteRef/>
      </w:r>
      <w:r>
        <w:t xml:space="preserve"> Matt McIntyre et al, </w:t>
      </w:r>
      <w:r w:rsidRPr="00C169A2">
        <w:rPr>
          <w:i/>
          <w:iCs/>
        </w:rPr>
        <w:t>Mainstreaming Environmental Considerations and Traditional Knowledge and Practices into Policies and Programmes for the Mele Catchement (Tagabe River) Area in Vanuatu</w:t>
      </w:r>
      <w:r>
        <w:t xml:space="preserve">, SPREP, 2004, page 37 and Jason Abel, ‘Community voice concern over rubbish dump in Tagabe’, </w:t>
      </w:r>
      <w:r w:rsidRPr="00C169A2">
        <w:rPr>
          <w:i/>
          <w:iCs/>
        </w:rPr>
        <w:t>Vanuatu Daily Post</w:t>
      </w:r>
      <w:r>
        <w:t xml:space="preserve">, 20 October 2018. </w:t>
      </w:r>
    </w:p>
  </w:footnote>
  <w:footnote w:id="60">
    <w:p w14:paraId="320DDBC0" w14:textId="6EE8C7F0" w:rsidR="00FC1C73" w:rsidRPr="00925DFA" w:rsidRDefault="00FC1C73" w:rsidP="00E72B36">
      <w:pPr>
        <w:pStyle w:val="Footnotes"/>
        <w:rPr>
          <w:lang w:val="en-CA"/>
        </w:rPr>
      </w:pPr>
      <w:r>
        <w:rPr>
          <w:rStyle w:val="FootnoteReference"/>
        </w:rPr>
        <w:footnoteRef/>
      </w:r>
      <w:r>
        <w:t xml:space="preserve"> ‘</w:t>
      </w:r>
      <w:r>
        <w:rPr>
          <w:lang w:val="en-CA"/>
        </w:rPr>
        <w:t xml:space="preserve">Wan Smolbag Theatre – 30 Years On’, </w:t>
      </w:r>
      <w:r w:rsidRPr="00A11135">
        <w:rPr>
          <w:i/>
          <w:iCs/>
          <w:lang w:val="en-CA"/>
        </w:rPr>
        <w:t>Vanuatu Daily Post</w:t>
      </w:r>
      <w:r>
        <w:rPr>
          <w:lang w:val="en-CA"/>
        </w:rPr>
        <w:t>, 23 February 2019.</w:t>
      </w:r>
    </w:p>
  </w:footnote>
  <w:footnote w:id="61">
    <w:p w14:paraId="58B419C2" w14:textId="77777777" w:rsidR="00FC1C73" w:rsidRPr="0073345E" w:rsidRDefault="00FC1C73" w:rsidP="0011376A">
      <w:pPr>
        <w:pStyle w:val="Footnotes"/>
      </w:pPr>
      <w:r>
        <w:rPr>
          <w:rStyle w:val="FootnoteReference"/>
        </w:rPr>
        <w:footnoteRef/>
      </w:r>
      <w:r>
        <w:t xml:space="preserve"> One individual suggested that WSB might want to consider developing what they called a ‘</w:t>
      </w:r>
      <w:r w:rsidRPr="0073345E">
        <w:t>Young People</w:t>
      </w:r>
      <w:r>
        <w:t>s</w:t>
      </w:r>
      <w:r w:rsidRPr="0073345E">
        <w:t xml:space="preserve"> Toolkit</w:t>
      </w:r>
      <w:r>
        <w:t xml:space="preserve">’ with information about </w:t>
      </w:r>
      <w:r w:rsidRPr="0073345E">
        <w:t xml:space="preserve">how to apply for jobs or enrol in further education, go for interviews, vote, manage money, </w:t>
      </w:r>
      <w:r>
        <w:t xml:space="preserve">and </w:t>
      </w:r>
      <w:r w:rsidRPr="0073345E">
        <w:t>look after themselves and their mental wellbeing</w:t>
      </w:r>
      <w:r>
        <w:t>.</w:t>
      </w:r>
      <w:r w:rsidRPr="0073345E">
        <w:t xml:space="preserve"> </w:t>
      </w:r>
    </w:p>
    <w:p w14:paraId="104D0C7C" w14:textId="77777777" w:rsidR="00FC1C73" w:rsidRPr="00E3040E" w:rsidRDefault="00FC1C73" w:rsidP="0011376A">
      <w:pPr>
        <w:pStyle w:val="FootnoteText"/>
        <w:rPr>
          <w:lang w:val="en-CA"/>
        </w:rPr>
      </w:pPr>
    </w:p>
  </w:footnote>
  <w:footnote w:id="62">
    <w:p w14:paraId="76E49ED3" w14:textId="2EB140A2" w:rsidR="00FC1C73" w:rsidRPr="00CE7433" w:rsidRDefault="00FC1C73" w:rsidP="0011376A">
      <w:pPr>
        <w:pStyle w:val="Footnotes"/>
      </w:pPr>
      <w:r>
        <w:rPr>
          <w:rStyle w:val="FootnoteReference"/>
        </w:rPr>
        <w:footnoteRef/>
      </w:r>
      <w:r>
        <w:t xml:space="preserve"> It is not clear that this is supported by the evidence, however, particularly if domestic travel is included. Travel opportunities in general, particularly international ones, are fairly rare, and some tournaments are restricted to either male or female players. Women and girls are often more constrained in their ability to travel as well. Without looking at the specific instances and individuals, over time, it would be difficult to draw any simple conclusions. See the section on Gender Equality as well. </w:t>
      </w:r>
    </w:p>
  </w:footnote>
  <w:footnote w:id="63">
    <w:p w14:paraId="3BAE042E" w14:textId="0CF329B6" w:rsidR="00FC1C73" w:rsidRPr="00BC1F05" w:rsidRDefault="00FC1C73" w:rsidP="0011376A">
      <w:pPr>
        <w:pStyle w:val="Footnotes"/>
      </w:pPr>
      <w:r>
        <w:rPr>
          <w:rStyle w:val="FootnoteReference"/>
        </w:rPr>
        <w:footnoteRef/>
      </w:r>
      <w:r>
        <w:t xml:space="preserve"> </w:t>
      </w:r>
      <w:r w:rsidRPr="00C6076C">
        <w:rPr>
          <w:i/>
          <w:iCs/>
        </w:rPr>
        <w:t>WSB 2015 Annual Report</w:t>
      </w:r>
      <w:r w:rsidRPr="0073345E">
        <w:t>, p</w:t>
      </w:r>
      <w:r>
        <w:t>age</w:t>
      </w:r>
      <w:r w:rsidRPr="0073345E">
        <w:t xml:space="preserve"> 55</w:t>
      </w:r>
      <w:r>
        <w:t>.</w:t>
      </w:r>
    </w:p>
  </w:footnote>
  <w:footnote w:id="64">
    <w:p w14:paraId="1DE3388C" w14:textId="7F4A0D5E" w:rsidR="00FC1C73" w:rsidRPr="00174BDB" w:rsidRDefault="00FC1C73" w:rsidP="0011376A">
      <w:pPr>
        <w:pStyle w:val="Footnotes"/>
      </w:pPr>
      <w:r>
        <w:rPr>
          <w:rStyle w:val="FootnoteReference"/>
        </w:rPr>
        <w:footnoteRef/>
      </w:r>
      <w:r>
        <w:t xml:space="preserve"> With the exception of swimming. WSB did not provide gender disaggregated statistics for swimming, although anecdotally, it seems that approximately 50% of the swimming coaches are female. </w:t>
      </w:r>
    </w:p>
  </w:footnote>
  <w:footnote w:id="65">
    <w:p w14:paraId="3BD62BD8" w14:textId="610948B6" w:rsidR="00FC1C73" w:rsidRPr="00134E83" w:rsidRDefault="00FC1C73" w:rsidP="00744F10">
      <w:pPr>
        <w:pStyle w:val="Footnotes"/>
        <w:rPr>
          <w:lang w:val="en-CA"/>
        </w:rPr>
      </w:pPr>
      <w:r>
        <w:rPr>
          <w:rStyle w:val="FootnoteReference"/>
        </w:rPr>
        <w:footnoteRef/>
      </w:r>
      <w:r>
        <w:t xml:space="preserve"> </w:t>
      </w:r>
      <w:r>
        <w:rPr>
          <w:lang w:val="en-CA"/>
        </w:rPr>
        <w:t>This aspect will be taken up more in the section on Sustainability.</w:t>
      </w:r>
    </w:p>
  </w:footnote>
  <w:footnote w:id="66">
    <w:p w14:paraId="4F792432" w14:textId="79570984" w:rsidR="00FC1C73" w:rsidRPr="003D1A9D" w:rsidRDefault="00FC1C73" w:rsidP="00744F10">
      <w:pPr>
        <w:pStyle w:val="Footnotes"/>
        <w:rPr>
          <w:lang w:val="en-CA"/>
        </w:rPr>
      </w:pPr>
      <w:r>
        <w:rPr>
          <w:rStyle w:val="FootnoteReference"/>
        </w:rPr>
        <w:footnoteRef/>
      </w:r>
      <w:r>
        <w:t xml:space="preserve"> ‘</w:t>
      </w:r>
      <w:r>
        <w:rPr>
          <w:lang w:val="en-CA"/>
        </w:rPr>
        <w:t xml:space="preserve">Wan Smolbag Theatre – 30 Years On’, </w:t>
      </w:r>
      <w:r w:rsidRPr="00A11135">
        <w:rPr>
          <w:i/>
          <w:iCs/>
          <w:lang w:val="en-CA"/>
        </w:rPr>
        <w:t>Vanuatu Daily Post</w:t>
      </w:r>
      <w:r>
        <w:rPr>
          <w:lang w:val="en-CA"/>
        </w:rPr>
        <w:t>, 23 February 2019.</w:t>
      </w:r>
    </w:p>
  </w:footnote>
  <w:footnote w:id="67">
    <w:p w14:paraId="7A51187A" w14:textId="54F65E2B" w:rsidR="00FC1C73" w:rsidRPr="002B020D" w:rsidRDefault="00FC1C73" w:rsidP="00744F10">
      <w:pPr>
        <w:pStyle w:val="Footnotes"/>
        <w:rPr>
          <w:lang w:val="en-CA"/>
        </w:rPr>
      </w:pPr>
      <w:r>
        <w:rPr>
          <w:rStyle w:val="FootnoteReference"/>
        </w:rPr>
        <w:footnoteRef/>
      </w:r>
      <w:r>
        <w:t xml:space="preserve"> </w:t>
      </w:r>
      <w:r w:rsidRPr="00024716">
        <w:rPr>
          <w:i/>
          <w:iCs/>
          <w:lang w:val="en-CA"/>
        </w:rPr>
        <w:t>Wan Smolbag: The First Five Years</w:t>
      </w:r>
      <w:r>
        <w:rPr>
          <w:lang w:val="en-CA"/>
        </w:rPr>
        <w:t>, Alexander Street, 1995. At time 20:50.</w:t>
      </w:r>
    </w:p>
  </w:footnote>
  <w:footnote w:id="68">
    <w:p w14:paraId="29576F8B" w14:textId="2223B946" w:rsidR="00FC1C73" w:rsidRDefault="00FC1C73" w:rsidP="00744F10">
      <w:pPr>
        <w:pStyle w:val="Footnotes"/>
        <w:rPr>
          <w:bdr w:val="none" w:sz="0" w:space="0" w:color="auto"/>
        </w:rPr>
      </w:pPr>
      <w:r>
        <w:rPr>
          <w:rStyle w:val="FootnoteReference"/>
        </w:rPr>
        <w:footnoteRef/>
      </w:r>
      <w:r>
        <w:t xml:space="preserve"> </w:t>
      </w:r>
      <w:r>
        <w:rPr>
          <w:bdr w:val="none" w:sz="0" w:space="0" w:color="auto"/>
          <w14:textOutline w14:w="0" w14:cap="rnd" w14:cmpd="sng" w14:algn="ctr">
            <w14:noFill/>
            <w14:prstDash w14:val="solid"/>
            <w14:bevel/>
          </w14:textOutline>
        </w:rPr>
        <w:t xml:space="preserve">Mikaela Nyman, </w:t>
      </w:r>
      <w:r w:rsidRPr="00024716">
        <w:rPr>
          <w:i/>
          <w:iCs/>
          <w:bdr w:val="none" w:sz="0" w:space="0" w:color="auto"/>
          <w14:textOutline w14:w="0" w14:cap="rnd" w14:cmpd="sng" w14:algn="ctr">
            <w14:noFill/>
            <w14:prstDash w14:val="solid"/>
            <w14:bevel/>
          </w14:textOutline>
        </w:rPr>
        <w:t>Sado – A Novel and Expressions of Creativity and Rhetorical Alliance: Ni-Vanuatu Women’s Voices</w:t>
      </w:r>
      <w:r>
        <w:rPr>
          <w:bdr w:val="none" w:sz="0" w:space="0" w:color="auto"/>
          <w14:textOutline w14:w="0" w14:cap="rnd" w14:cmpd="sng" w14:algn="ctr">
            <w14:noFill/>
            <w14:prstDash w14:val="solid"/>
            <w14:bevel/>
          </w14:textOutline>
        </w:rPr>
        <w:t>, PhD Thesis, Victoria University of Wellington, 2020, page 317.</w:t>
      </w:r>
    </w:p>
    <w:p w14:paraId="296BA4E8" w14:textId="1A5F0190" w:rsidR="00FC1C73" w:rsidRPr="00CA5576" w:rsidRDefault="00FC1C73">
      <w:pPr>
        <w:pStyle w:val="FootnoteText"/>
        <w:rPr>
          <w:lang w:val="en-CA"/>
        </w:rPr>
      </w:pPr>
    </w:p>
  </w:footnote>
  <w:footnote w:id="69">
    <w:p w14:paraId="77A1741E" w14:textId="4F30F295" w:rsidR="00FC1C73" w:rsidRPr="000A09AE" w:rsidRDefault="00FC1C73" w:rsidP="003A59F9">
      <w:pPr>
        <w:pStyle w:val="Footnotes"/>
        <w:rPr>
          <w:lang w:val="en-CA"/>
        </w:rPr>
      </w:pPr>
      <w:r>
        <w:rPr>
          <w:rStyle w:val="FootnoteReference"/>
        </w:rPr>
        <w:footnoteRef/>
      </w:r>
      <w:r>
        <w:t xml:space="preserve"> Richard Boon and Jane Plastow, ‘Introduction’, </w:t>
      </w:r>
      <w:r w:rsidRPr="00162E52">
        <w:rPr>
          <w:i/>
          <w:iCs/>
          <w:lang w:val="en-CA"/>
        </w:rPr>
        <w:t>Theatre and Empowerment: Community Drama on the World Stage</w:t>
      </w:r>
      <w:r>
        <w:rPr>
          <w:lang w:val="en-CA"/>
        </w:rPr>
        <w:t>, Cambridge University Press, 2004, page 4.</w:t>
      </w:r>
    </w:p>
  </w:footnote>
  <w:footnote w:id="70">
    <w:p w14:paraId="2927E6E9" w14:textId="67E6873F" w:rsidR="00FC1C73" w:rsidRPr="00744F10" w:rsidRDefault="00FC1C73" w:rsidP="001D4412">
      <w:pPr>
        <w:pStyle w:val="Footnotes"/>
      </w:pPr>
      <w:r w:rsidRPr="00744F10">
        <w:rPr>
          <w:rStyle w:val="FootnoteReference"/>
        </w:rPr>
        <w:footnoteRef/>
      </w:r>
      <w:r>
        <w:t xml:space="preserve"> </w:t>
      </w:r>
      <w:r w:rsidRPr="00744F10">
        <w:t>UN</w:t>
      </w:r>
      <w:r>
        <w:t xml:space="preserve"> Human Rights Office of the High Commissioner,</w:t>
      </w:r>
      <w:r w:rsidRPr="00744F10">
        <w:t xml:space="preserve"> </w:t>
      </w:r>
      <w:r>
        <w:t xml:space="preserve">About Good Governance, Available at: </w:t>
      </w:r>
      <w:hyperlink r:id="rId5" w:history="1">
        <w:r w:rsidRPr="004937B1">
          <w:rPr>
            <w:rStyle w:val="Hyperlink"/>
          </w:rPr>
          <w:t>https://www.ohchr.org/EN/Issues/Development/GoodGovernance/Pages/AboutGoodGovernance.aspx</w:t>
        </w:r>
      </w:hyperlink>
      <w:r>
        <w:t xml:space="preserve"> </w:t>
      </w:r>
    </w:p>
  </w:footnote>
  <w:footnote w:id="71">
    <w:p w14:paraId="4BA5D642" w14:textId="27209BF1" w:rsidR="00FC1C73" w:rsidRPr="00F962E6" w:rsidRDefault="00FC1C73" w:rsidP="00CB3D70">
      <w:pPr>
        <w:pStyle w:val="Footnotes"/>
        <w:rPr>
          <w:lang w:val="en-CA"/>
        </w:rPr>
      </w:pPr>
      <w:r>
        <w:rPr>
          <w:rStyle w:val="FootnoteReference"/>
        </w:rPr>
        <w:footnoteRef/>
      </w:r>
      <w:r>
        <w:t xml:space="preserve"> These roots have been located in early feminist and LGBTQI+ activism according to Natalie Djohari et al in ‘Rethinking ‘safe spaces’ in children’s geographies’, </w:t>
      </w:r>
      <w:r w:rsidRPr="001A189F">
        <w:rPr>
          <w:i/>
          <w:iCs/>
        </w:rPr>
        <w:t>Children’s Geographies</w:t>
      </w:r>
      <w:r>
        <w:t>, 16:4, 2018, page 351.</w:t>
      </w:r>
    </w:p>
  </w:footnote>
  <w:footnote w:id="72">
    <w:p w14:paraId="34196D5B" w14:textId="6E529684" w:rsidR="00FC1C73" w:rsidRPr="00DC618D" w:rsidRDefault="00FC1C73" w:rsidP="00CB3D70">
      <w:pPr>
        <w:pStyle w:val="Footnotes"/>
        <w:rPr>
          <w:rStyle w:val="FootnotesChar"/>
          <w:lang w:val="en-CA"/>
        </w:rPr>
      </w:pPr>
      <w:r>
        <w:rPr>
          <w:rStyle w:val="FootnoteReference"/>
        </w:rPr>
        <w:footnoteRef/>
      </w:r>
      <w:r>
        <w:t xml:space="preserve"> Natalie Djohari et al in ‘Rethinking ‘safe spaces’ in children’s geographies’, </w:t>
      </w:r>
      <w:r w:rsidRPr="001A189F">
        <w:rPr>
          <w:i/>
          <w:iCs/>
        </w:rPr>
        <w:t>Children’s Geographies</w:t>
      </w:r>
      <w:r>
        <w:t xml:space="preserve">, 16:4, 2018, </w:t>
      </w:r>
      <w:r w:rsidRPr="00DC618D">
        <w:rPr>
          <w:rStyle w:val="FootnotesChar"/>
        </w:rPr>
        <w:t>page 351-352</w:t>
      </w:r>
      <w:r>
        <w:rPr>
          <w:rStyle w:val="FootnotesChar"/>
        </w:rPr>
        <w:t>.</w:t>
      </w:r>
    </w:p>
  </w:footnote>
  <w:footnote w:id="73">
    <w:p w14:paraId="4E850B8F" w14:textId="7165293B" w:rsidR="00FC1C73" w:rsidRPr="00986179" w:rsidRDefault="00FC1C73" w:rsidP="00CB3D70">
      <w:pPr>
        <w:pStyle w:val="Footnotes"/>
        <w:rPr>
          <w:lang w:val="en-CA"/>
        </w:rPr>
      </w:pPr>
      <w:r>
        <w:rPr>
          <w:rStyle w:val="FootnoteReference"/>
        </w:rPr>
        <w:footnoteRef/>
      </w:r>
      <w:r>
        <w:t xml:space="preserve"> Laurie Sansom, ‘</w:t>
      </w:r>
      <w:r>
        <w:rPr>
          <w:lang w:val="en-CA"/>
        </w:rPr>
        <w:t xml:space="preserve">Northern Broadsides’ Laurie Sansom: Our new mission is to reflect the multiplicity of local voices’, </w:t>
      </w:r>
      <w:r w:rsidRPr="009C6A71">
        <w:rPr>
          <w:i/>
          <w:iCs/>
          <w:lang w:val="en-CA"/>
        </w:rPr>
        <w:t>The Stage</w:t>
      </w:r>
      <w:r>
        <w:rPr>
          <w:lang w:val="en-CA"/>
        </w:rPr>
        <w:t>, February 14, 2020.</w:t>
      </w:r>
    </w:p>
  </w:footnote>
  <w:footnote w:id="74">
    <w:p w14:paraId="6FCD1775" w14:textId="49D0D6F0" w:rsidR="00FC1C73" w:rsidRPr="00CB3D70" w:rsidRDefault="00FC1C73" w:rsidP="00CB3D70">
      <w:pPr>
        <w:pStyle w:val="Footnotes"/>
        <w:rPr>
          <w:lang w:val="en-CA"/>
        </w:rPr>
      </w:pPr>
      <w:r>
        <w:rPr>
          <w:rStyle w:val="FootnoteReference"/>
        </w:rPr>
        <w:footnoteRef/>
      </w:r>
      <w:r>
        <w:t xml:space="preserve"> </w:t>
      </w:r>
      <w:r>
        <w:rPr>
          <w:lang w:val="en-CA"/>
        </w:rPr>
        <w:t xml:space="preserve">BBC Radio 4, ‘Quality Street in Halifax, Jasdeep Singh Degun, Artist-led Hotels’, </w:t>
      </w:r>
      <w:r w:rsidRPr="00037885">
        <w:rPr>
          <w:i/>
          <w:iCs/>
          <w:lang w:val="en-CA"/>
        </w:rPr>
        <w:t>Front Row Daily</w:t>
      </w:r>
      <w:r>
        <w:rPr>
          <w:i/>
          <w:iCs/>
          <w:lang w:val="en-CA"/>
        </w:rPr>
        <w:t xml:space="preserve"> Podcast</w:t>
      </w:r>
      <w:r>
        <w:rPr>
          <w:lang w:val="en-CA"/>
        </w:rPr>
        <w:t xml:space="preserve">, February 21, 2020. </w:t>
      </w:r>
    </w:p>
  </w:footnote>
  <w:footnote w:id="75">
    <w:p w14:paraId="295C4FC8" w14:textId="600E1A5F" w:rsidR="00FC1C73" w:rsidRPr="00007122" w:rsidRDefault="00FC1C73" w:rsidP="00007122">
      <w:pPr>
        <w:pStyle w:val="Footnotes"/>
        <w:rPr>
          <w:lang w:val="en-CA"/>
        </w:rPr>
      </w:pPr>
      <w:r>
        <w:rPr>
          <w:rStyle w:val="FootnoteReference"/>
        </w:rPr>
        <w:footnoteRef/>
      </w:r>
      <w:r>
        <w:t xml:space="preserve"> </w:t>
      </w:r>
      <w:r>
        <w:rPr>
          <w:lang w:val="en-CA"/>
        </w:rPr>
        <w:t>SOGIE stands for Sexual Orientation, Gender Identity and Expression and is used somewhat interchangeably in Vanuatu with other acronyms like LGBTQI+.</w:t>
      </w:r>
    </w:p>
  </w:footnote>
  <w:footnote w:id="76">
    <w:p w14:paraId="67D9063F" w14:textId="7CB92C63" w:rsidR="00FC1C73" w:rsidRPr="00387260" w:rsidRDefault="00FC1C73" w:rsidP="00DC618D">
      <w:pPr>
        <w:pStyle w:val="Footnotes"/>
        <w:rPr>
          <w:lang w:val="en-CA"/>
        </w:rPr>
      </w:pPr>
      <w:r>
        <w:rPr>
          <w:rStyle w:val="FootnoteReference"/>
        </w:rPr>
        <w:footnoteRef/>
      </w:r>
      <w:r>
        <w:t xml:space="preserve"> </w:t>
      </w:r>
      <w:r>
        <w:rPr>
          <w:lang w:val="en-CA"/>
        </w:rPr>
        <w:t xml:space="preserve">Oxfam Canada, </w:t>
      </w:r>
      <w:r w:rsidRPr="009215E7">
        <w:rPr>
          <w:i/>
          <w:iCs/>
          <w:lang w:val="en-CA"/>
        </w:rPr>
        <w:t>The Power of Gender-Just Organizations: Toolkit for Transformative Organizational Capacity Building</w:t>
      </w:r>
      <w:r>
        <w:rPr>
          <w:lang w:val="en-CA"/>
        </w:rPr>
        <w:t>, page 7.</w:t>
      </w:r>
    </w:p>
  </w:footnote>
  <w:footnote w:id="77">
    <w:p w14:paraId="14BDAC69" w14:textId="2681BC9C" w:rsidR="00FC1C73" w:rsidRPr="00367FAD" w:rsidRDefault="00FC1C73" w:rsidP="00367FAD">
      <w:pPr>
        <w:pStyle w:val="Footnotes"/>
      </w:pPr>
      <w:r>
        <w:rPr>
          <w:rStyle w:val="FootnoteReference"/>
        </w:rPr>
        <w:footnoteRef/>
      </w:r>
      <w:r>
        <w:t xml:space="preserve"> Paternity leave has been identified as a feminist issue. WSB’s paternity leave is for two weeks at full pay.</w:t>
      </w:r>
    </w:p>
  </w:footnote>
  <w:footnote w:id="78">
    <w:p w14:paraId="13E23CE7" w14:textId="113CF693" w:rsidR="00FC1C73" w:rsidRPr="006751A5" w:rsidRDefault="00FC1C73" w:rsidP="008F429F">
      <w:pPr>
        <w:pStyle w:val="Footnotes"/>
        <w:rPr>
          <w:rStyle w:val="FootnotesChar"/>
          <w:lang w:val="en-CA"/>
        </w:rPr>
      </w:pPr>
      <w:r>
        <w:rPr>
          <w:rStyle w:val="FootnoteReference"/>
        </w:rPr>
        <w:footnoteRef/>
      </w:r>
      <w:r>
        <w:t xml:space="preserve"> </w:t>
      </w:r>
      <w:r>
        <w:rPr>
          <w:rStyle w:val="FootnotesChar"/>
        </w:rPr>
        <w:t>There is a n</w:t>
      </w:r>
      <w:r w:rsidRPr="008F429F">
        <w:rPr>
          <w:rStyle w:val="FootnotesChar"/>
        </w:rPr>
        <w:t xml:space="preserve">eed for sensitivity in collecting gender and sex disaggregated information in </w:t>
      </w:r>
      <w:r>
        <w:rPr>
          <w:rStyle w:val="FootnotesChar"/>
        </w:rPr>
        <w:t>respect to</w:t>
      </w:r>
      <w:r w:rsidRPr="008F429F">
        <w:rPr>
          <w:rStyle w:val="FootnotesChar"/>
        </w:rPr>
        <w:t xml:space="preserve"> gender diverse individuals.</w:t>
      </w:r>
      <w:r w:rsidRPr="006751A5">
        <w:rPr>
          <w:rStyle w:val="FootnotesChar"/>
        </w:rPr>
        <w:t xml:space="preserve"> </w:t>
      </w:r>
    </w:p>
  </w:footnote>
  <w:footnote w:id="79">
    <w:p w14:paraId="3DACF68C" w14:textId="22F17067" w:rsidR="00FC1C73" w:rsidRPr="007C0EB7" w:rsidRDefault="00FC1C73" w:rsidP="007C0EB7">
      <w:pPr>
        <w:pStyle w:val="Footnotes"/>
        <w:rPr>
          <w:lang w:val="en-CA"/>
        </w:rPr>
      </w:pPr>
      <w:r>
        <w:rPr>
          <w:rStyle w:val="FootnoteReference"/>
        </w:rPr>
        <w:footnoteRef/>
      </w:r>
      <w:r>
        <w:t xml:space="preserve"> </w:t>
      </w:r>
      <w:r>
        <w:rPr>
          <w:lang w:val="en-CA"/>
        </w:rPr>
        <w:t xml:space="preserve">Each of these subheadings are framed as questions, as it is unclear that they are essential or necessary, and any work in this area should be guided by WSB. </w:t>
      </w:r>
    </w:p>
  </w:footnote>
  <w:footnote w:id="80">
    <w:p w14:paraId="7CDCDA2E" w14:textId="72978054" w:rsidR="00FC1C73" w:rsidRPr="009E70AD" w:rsidRDefault="00FC1C73" w:rsidP="007C0EB7">
      <w:pPr>
        <w:pStyle w:val="Footnotes"/>
        <w:rPr>
          <w:lang w:val="en-CA"/>
        </w:rPr>
      </w:pPr>
      <w:r>
        <w:rPr>
          <w:rStyle w:val="FootnoteReference"/>
        </w:rPr>
        <w:footnoteRef/>
      </w:r>
      <w:r>
        <w:t xml:space="preserve"> </w:t>
      </w:r>
      <w:r w:rsidRPr="00073301">
        <w:rPr>
          <w:i/>
          <w:iCs/>
        </w:rPr>
        <w:t xml:space="preserve">WSB 2015 </w:t>
      </w:r>
      <w:r w:rsidRPr="00073301">
        <w:rPr>
          <w:i/>
          <w:iCs/>
          <w:lang w:val="en-CA"/>
        </w:rPr>
        <w:t>Annual Report</w:t>
      </w:r>
      <w:r>
        <w:rPr>
          <w:lang w:val="en-CA"/>
        </w:rPr>
        <w:t>, page 30.</w:t>
      </w:r>
    </w:p>
  </w:footnote>
  <w:footnote w:id="81">
    <w:p w14:paraId="0E7798C0" w14:textId="44FD80C1" w:rsidR="00FC1C73" w:rsidRPr="009E70AD" w:rsidRDefault="00FC1C73" w:rsidP="007C0EB7">
      <w:pPr>
        <w:pStyle w:val="Footnotes"/>
        <w:rPr>
          <w:lang w:val="en-CA"/>
        </w:rPr>
      </w:pPr>
      <w:r>
        <w:rPr>
          <w:rStyle w:val="FootnoteReference"/>
        </w:rPr>
        <w:footnoteRef/>
      </w:r>
      <w:r>
        <w:t xml:space="preserve"> </w:t>
      </w:r>
      <w:r>
        <w:rPr>
          <w:lang w:val="en-CA"/>
        </w:rPr>
        <w:t>Ibid.</w:t>
      </w:r>
    </w:p>
  </w:footnote>
  <w:footnote w:id="82">
    <w:p w14:paraId="1D020EFA" w14:textId="3A29A68A" w:rsidR="00FC1C73" w:rsidRPr="00924E27" w:rsidRDefault="00FC1C73" w:rsidP="008A69CD">
      <w:pPr>
        <w:pStyle w:val="Footnotes"/>
        <w:rPr>
          <w:lang w:val="en-CA"/>
        </w:rPr>
      </w:pPr>
      <w:r>
        <w:rPr>
          <w:rStyle w:val="FootnoteReference"/>
        </w:rPr>
        <w:footnoteRef/>
      </w:r>
      <w:r>
        <w:t xml:space="preserve"> </w:t>
      </w:r>
      <w:r>
        <w:rPr>
          <w:rStyle w:val="FootnotesChar"/>
        </w:rPr>
        <w:t>Again, there is a n</w:t>
      </w:r>
      <w:r w:rsidRPr="008F429F">
        <w:rPr>
          <w:rStyle w:val="FootnotesChar"/>
        </w:rPr>
        <w:t xml:space="preserve">eed for sensitivity in collecting gender and sex disaggregated information in </w:t>
      </w:r>
      <w:r>
        <w:rPr>
          <w:rStyle w:val="FootnotesChar"/>
        </w:rPr>
        <w:t>respect to</w:t>
      </w:r>
      <w:r w:rsidRPr="008F429F">
        <w:rPr>
          <w:rStyle w:val="FootnotesChar"/>
        </w:rPr>
        <w:t xml:space="preserve"> gender diverse individuals.</w:t>
      </w:r>
    </w:p>
  </w:footnote>
  <w:footnote w:id="83">
    <w:p w14:paraId="448BE4C6" w14:textId="4785CF55" w:rsidR="00FC1C73" w:rsidRPr="00EC7204" w:rsidRDefault="00FC1C73" w:rsidP="008A69CD">
      <w:pPr>
        <w:pStyle w:val="Footnotes"/>
        <w:rPr>
          <w:lang w:val="en-CA"/>
        </w:rPr>
      </w:pPr>
      <w:r>
        <w:rPr>
          <w:rStyle w:val="FootnoteReference"/>
        </w:rPr>
        <w:footnoteRef/>
      </w:r>
      <w:r>
        <w:t xml:space="preserve"> </w:t>
      </w:r>
      <w:r w:rsidRPr="003A0F6C">
        <w:rPr>
          <w:i/>
          <w:iCs/>
        </w:rPr>
        <w:t xml:space="preserve">Wan Smolbag Theatre: A </w:t>
      </w:r>
      <w:r w:rsidRPr="003A0F6C">
        <w:rPr>
          <w:i/>
          <w:iCs/>
          <w:lang w:val="en-CA"/>
        </w:rPr>
        <w:t>Roadmap for Change 2014 to 2025</w:t>
      </w:r>
      <w:r>
        <w:rPr>
          <w:lang w:val="en-CA"/>
        </w:rPr>
        <w:t xml:space="preserve">, page 2. </w:t>
      </w:r>
    </w:p>
  </w:footnote>
  <w:footnote w:id="84">
    <w:p w14:paraId="08FFE97D" w14:textId="5C364DC6" w:rsidR="00FC1C73" w:rsidRPr="0043176A" w:rsidRDefault="00FC1C73" w:rsidP="008A69CD">
      <w:pPr>
        <w:pStyle w:val="Footnotes"/>
        <w:rPr>
          <w:lang w:val="en-CA"/>
        </w:rPr>
      </w:pPr>
      <w:r>
        <w:rPr>
          <w:rStyle w:val="FootnoteReference"/>
        </w:rPr>
        <w:footnoteRef/>
      </w:r>
      <w:r>
        <w:t xml:space="preserve"> </w:t>
      </w:r>
      <w:r>
        <w:rPr>
          <w:lang w:val="en-CA"/>
        </w:rPr>
        <w:t xml:space="preserve">Oxfam Canada, </w:t>
      </w:r>
      <w:r w:rsidRPr="000D7258">
        <w:rPr>
          <w:i/>
          <w:iCs/>
          <w:lang w:val="en-CA"/>
        </w:rPr>
        <w:t>The Power of Gender-Just Organizations: A Conceptual Framework for Transformative Organizational Capacity Building</w:t>
      </w:r>
      <w:r>
        <w:rPr>
          <w:lang w:val="en-CA"/>
        </w:rPr>
        <w:t>, page 10.</w:t>
      </w:r>
    </w:p>
  </w:footnote>
  <w:footnote w:id="85">
    <w:p w14:paraId="0D9F1614" w14:textId="2762D7FD" w:rsidR="00FC1C73" w:rsidRPr="00265CFC" w:rsidRDefault="00FC1C73" w:rsidP="000B2735">
      <w:pPr>
        <w:pStyle w:val="Footnotes"/>
        <w:rPr>
          <w:lang w:val="en-CA"/>
        </w:rPr>
      </w:pPr>
      <w:r>
        <w:rPr>
          <w:rStyle w:val="FootnoteReference"/>
        </w:rPr>
        <w:footnoteRef/>
      </w:r>
      <w:r>
        <w:t xml:space="preserve"> OECD/DAC Network on Development Evaluation, </w:t>
      </w:r>
      <w:r w:rsidRPr="009711FD">
        <w:rPr>
          <w:i/>
          <w:iCs/>
        </w:rPr>
        <w:t>Better Criteria for Better Evaluation: Revised Evaluation Criteria Definitions and Principles for Use</w:t>
      </w:r>
      <w:r>
        <w:t xml:space="preserve">, 2019, </w:t>
      </w:r>
      <w:r>
        <w:rPr>
          <w:lang w:val="en-CA"/>
        </w:rPr>
        <w:t>page 7.</w:t>
      </w:r>
    </w:p>
  </w:footnote>
  <w:footnote w:id="86">
    <w:p w14:paraId="290917CE" w14:textId="6106623D" w:rsidR="00FC1C73" w:rsidRPr="00FE282C" w:rsidRDefault="00FC1C73" w:rsidP="002E6D01">
      <w:pPr>
        <w:pStyle w:val="Footnotes"/>
        <w:rPr>
          <w:lang w:val="en-CA"/>
        </w:rPr>
      </w:pPr>
      <w:r>
        <w:rPr>
          <w:rStyle w:val="FootnoteReference"/>
        </w:rPr>
        <w:footnoteRef/>
      </w:r>
      <w:r>
        <w:t xml:space="preserve"> Alison Gray et al, </w:t>
      </w:r>
      <w:r w:rsidRPr="00684802">
        <w:rPr>
          <w:i/>
          <w:iCs/>
        </w:rPr>
        <w:t>Mid-Term Review: Wan Smolbag Vanuatu</w:t>
      </w:r>
      <w:r>
        <w:t>, May 2009, page 34.</w:t>
      </w:r>
    </w:p>
  </w:footnote>
  <w:footnote w:id="87">
    <w:p w14:paraId="317D42B3" w14:textId="018DBD79" w:rsidR="00FC1C73" w:rsidRPr="002E6D01" w:rsidRDefault="00FC1C73" w:rsidP="002E6D01">
      <w:pPr>
        <w:pStyle w:val="Footnotes"/>
        <w:rPr>
          <w:lang w:val="en-CA"/>
        </w:rPr>
      </w:pPr>
      <w:r>
        <w:rPr>
          <w:rStyle w:val="FootnoteReference"/>
        </w:rPr>
        <w:footnoteRef/>
      </w:r>
      <w:r>
        <w:t xml:space="preserve"> </w:t>
      </w:r>
      <w:r w:rsidRPr="00D82B65">
        <w:rPr>
          <w:i/>
          <w:iCs/>
        </w:rPr>
        <w:t>WSB 2015 Annual Report</w:t>
      </w:r>
      <w:r>
        <w:t>, page</w:t>
      </w:r>
      <w:r w:rsidRPr="0073345E">
        <w:t xml:space="preserve"> 56</w:t>
      </w:r>
      <w:r>
        <w:t>.</w:t>
      </w:r>
    </w:p>
  </w:footnote>
  <w:footnote w:id="88">
    <w:p w14:paraId="6A103B57" w14:textId="17719088" w:rsidR="00FC1C73" w:rsidRPr="00DB51C2" w:rsidRDefault="00FC1C73" w:rsidP="00DB51C2">
      <w:pPr>
        <w:pStyle w:val="Footnotes"/>
      </w:pPr>
      <w:r>
        <w:rPr>
          <w:rStyle w:val="FootnoteReference"/>
        </w:rPr>
        <w:footnoteRef/>
      </w:r>
      <w:r>
        <w:t xml:space="preserve"> </w:t>
      </w:r>
      <w:r w:rsidRPr="00DB51C2">
        <w:t>DFAT</w:t>
      </w:r>
      <w:r>
        <w:t xml:space="preserve"> </w:t>
      </w:r>
      <w:r w:rsidRPr="008F1340">
        <w:rPr>
          <w:i/>
          <w:iCs/>
        </w:rPr>
        <w:t>Wan Smolbag Theatre Investment Design Summary</w:t>
      </w:r>
      <w:r w:rsidRPr="00DB51C2">
        <w:t xml:space="preserve">, </w:t>
      </w:r>
      <w:r>
        <w:t xml:space="preserve">February 2018, </w:t>
      </w:r>
      <w:r w:rsidRPr="00DB51C2">
        <w:t>page 5</w:t>
      </w:r>
      <w:r>
        <w:t>.</w:t>
      </w:r>
    </w:p>
  </w:footnote>
  <w:footnote w:id="89">
    <w:p w14:paraId="4141D2F3" w14:textId="10827C4A" w:rsidR="00FC1C73" w:rsidRPr="00DB51C2" w:rsidRDefault="00FC1C73" w:rsidP="00427B3B">
      <w:pPr>
        <w:pStyle w:val="Footnotes"/>
      </w:pPr>
      <w:r w:rsidRPr="00DB51C2">
        <w:rPr>
          <w:rStyle w:val="FootnoteReference"/>
        </w:rPr>
        <w:footnoteRef/>
      </w:r>
      <w:r w:rsidRPr="00DB51C2">
        <w:t xml:space="preserve"> </w:t>
      </w:r>
      <w:r>
        <w:t xml:space="preserve">Ibid, page 3. </w:t>
      </w:r>
    </w:p>
  </w:footnote>
  <w:footnote w:id="90">
    <w:p w14:paraId="3A772F01" w14:textId="060998CD" w:rsidR="00FC1C73" w:rsidRPr="00427B3B" w:rsidRDefault="00FC1C73" w:rsidP="00427B3B">
      <w:pPr>
        <w:pStyle w:val="Footnotes"/>
        <w:rPr>
          <w:lang w:val="en-CA"/>
        </w:rPr>
      </w:pPr>
      <w:r>
        <w:rPr>
          <w:rStyle w:val="FootnoteReference"/>
        </w:rPr>
        <w:footnoteRef/>
      </w:r>
      <w:r>
        <w:t xml:space="preserve"> </w:t>
      </w:r>
      <w:r>
        <w:rPr>
          <w:lang w:val="en-CA"/>
        </w:rPr>
        <w:t xml:space="preserve">John Fargher &amp; Associates, </w:t>
      </w:r>
      <w:r w:rsidRPr="00427B3B">
        <w:rPr>
          <w:i/>
          <w:iCs/>
          <w:lang w:val="en-CA"/>
        </w:rPr>
        <w:t>Wan Smolbag Support – Performance Assessment</w:t>
      </w:r>
      <w:r>
        <w:rPr>
          <w:lang w:val="en-CA"/>
        </w:rPr>
        <w:t>, December 2018.</w:t>
      </w:r>
    </w:p>
  </w:footnote>
  <w:footnote w:id="91">
    <w:p w14:paraId="36B78650" w14:textId="314513C8" w:rsidR="00FC1C73" w:rsidRPr="009C67E6" w:rsidRDefault="00FC1C73" w:rsidP="00427B3B">
      <w:pPr>
        <w:pStyle w:val="Footnotes"/>
      </w:pPr>
      <w:r w:rsidRPr="00DB51C2">
        <w:rPr>
          <w:rStyle w:val="FootnoteReference"/>
        </w:rPr>
        <w:footnoteRef/>
      </w:r>
      <w:r w:rsidRPr="00DB51C2">
        <w:t xml:space="preserve"> This was highlighted by the departure of WSB’s long-term CEO and later Monitoring and Evaluation Manager in 2019 that left a significant gap. While this position was taken up by a talented Project Manager, this left other gaps in project management that have been difficult to fill. All managers at WSB also play a significant role in staff management</w:t>
      </w:r>
      <w:r>
        <w:t>. In</w:t>
      </w:r>
      <w:r w:rsidRPr="00DB51C2">
        <w:t xml:space="preserve"> an organisation with over 140 people, and </w:t>
      </w:r>
      <w:r>
        <w:t xml:space="preserve">a </w:t>
      </w:r>
      <w:r w:rsidRPr="00DB51C2">
        <w:t xml:space="preserve">focus on responsiveness in areas like addressing gender-based violence and harassment, </w:t>
      </w:r>
      <w:r>
        <w:t>this</w:t>
      </w:r>
      <w:r w:rsidRPr="00DB51C2">
        <w:t xml:space="preserve"> place</w:t>
      </w:r>
      <w:r>
        <w:t>s</w:t>
      </w:r>
      <w:r w:rsidRPr="00DB51C2">
        <w:t xml:space="preserve"> significant demands on management across the organisation</w:t>
      </w:r>
      <w:r>
        <w:t>,</w:t>
      </w:r>
      <w:r w:rsidRPr="00DB51C2">
        <w:t xml:space="preserve"> as identified by several staff.</w:t>
      </w:r>
    </w:p>
  </w:footnote>
  <w:footnote w:id="92">
    <w:p w14:paraId="3CAD761E" w14:textId="6C24412E" w:rsidR="00FC1C73" w:rsidRPr="00851893" w:rsidRDefault="00FC1C73" w:rsidP="00427B3B">
      <w:pPr>
        <w:pStyle w:val="Footnotes"/>
        <w:rPr>
          <w:lang w:val="en-CA"/>
        </w:rPr>
      </w:pPr>
      <w:r>
        <w:rPr>
          <w:rStyle w:val="FootnoteReference"/>
        </w:rPr>
        <w:footnoteRef/>
      </w:r>
      <w:r>
        <w:t xml:space="preserve"> Vanua Fire Facebook page from 3 July 2019 Available at: </w:t>
      </w:r>
      <w:hyperlink r:id="rId6" w:history="1">
        <w:r w:rsidRPr="004937B1">
          <w:rPr>
            <w:rStyle w:val="Hyperlink"/>
          </w:rPr>
          <w:t>https://www.facebook.com/page/446566615410658/search/?q=Wan%20Smol%20Bag</w:t>
        </w:r>
      </w:hyperlink>
      <w:r>
        <w:t xml:space="preserve"> </w:t>
      </w:r>
    </w:p>
  </w:footnote>
  <w:footnote w:id="93">
    <w:p w14:paraId="37AF909A" w14:textId="385E2566" w:rsidR="00FC1C73" w:rsidRPr="00102E94" w:rsidRDefault="00FC1C73" w:rsidP="00086992">
      <w:pPr>
        <w:pStyle w:val="Footnotes"/>
        <w:rPr>
          <w:lang w:val="en-CA"/>
        </w:rPr>
      </w:pPr>
      <w:r>
        <w:rPr>
          <w:rStyle w:val="FootnoteReference"/>
        </w:rPr>
        <w:footnoteRef/>
      </w:r>
      <w:r>
        <w:t xml:space="preserve"> Alison Gray et al, </w:t>
      </w:r>
      <w:r w:rsidRPr="00684802">
        <w:rPr>
          <w:i/>
          <w:iCs/>
        </w:rPr>
        <w:t>Mid-Term Review: Wan Smolbag Vanuatu</w:t>
      </w:r>
      <w:r>
        <w:t>, May 2009, page 8.</w:t>
      </w:r>
    </w:p>
  </w:footnote>
  <w:footnote w:id="94">
    <w:p w14:paraId="454DDCC7" w14:textId="7006D4C3" w:rsidR="00FC1C73" w:rsidRPr="00454195" w:rsidRDefault="00FC1C73" w:rsidP="006A44B6">
      <w:pPr>
        <w:pStyle w:val="Footnotes"/>
        <w:rPr>
          <w:lang w:val="en-CA"/>
        </w:rPr>
      </w:pPr>
      <w:r>
        <w:rPr>
          <w:rStyle w:val="FootnoteReference"/>
        </w:rPr>
        <w:footnoteRef/>
      </w:r>
      <w:r>
        <w:t xml:space="preserve"> Heidi Tyedmers, </w:t>
      </w:r>
      <w:r w:rsidRPr="00B63D62">
        <w:rPr>
          <w:i/>
          <w:iCs/>
        </w:rPr>
        <w:t>Wan Smolbag Theatre Mid-Term Review Report</w:t>
      </w:r>
      <w:r>
        <w:t xml:space="preserve">, December </w:t>
      </w:r>
      <w:r>
        <w:rPr>
          <w:lang w:val="en-CA"/>
        </w:rPr>
        <w:t>2012, page 17.</w:t>
      </w:r>
    </w:p>
  </w:footnote>
  <w:footnote w:id="95">
    <w:p w14:paraId="4438690F" w14:textId="004EB2FA" w:rsidR="005D376A" w:rsidRPr="00535DDA" w:rsidRDefault="005D376A" w:rsidP="006A44B6">
      <w:pPr>
        <w:pStyle w:val="Footnotes"/>
        <w:rPr>
          <w:lang w:val="en-CA"/>
        </w:rPr>
      </w:pPr>
      <w:r>
        <w:rPr>
          <w:rStyle w:val="FootnoteReference"/>
        </w:rPr>
        <w:footnoteRef/>
      </w:r>
      <w:r>
        <w:t xml:space="preserve"> </w:t>
      </w:r>
      <w:r w:rsidR="00772019">
        <w:t xml:space="preserve">Richard Barber, </w:t>
      </w:r>
      <w:r w:rsidRPr="00772019">
        <w:rPr>
          <w:rStyle w:val="FootnotesChar"/>
          <w:i/>
          <w:iCs/>
        </w:rPr>
        <w:t>Commercial Opportunities for Wan Smolbag Theatre</w:t>
      </w:r>
      <w:r w:rsidR="00772019">
        <w:rPr>
          <w:rStyle w:val="FootnotesChar"/>
        </w:rPr>
        <w:t>,</w:t>
      </w:r>
      <w:r w:rsidRPr="00E92B77">
        <w:rPr>
          <w:rStyle w:val="FootnotesChar"/>
        </w:rPr>
        <w:t xml:space="preserve"> September 2006</w:t>
      </w:r>
      <w:r>
        <w:rPr>
          <w:rStyle w:val="FootnotesChar"/>
        </w:rPr>
        <w:t>, page 5</w:t>
      </w:r>
      <w:r w:rsidRPr="00E92B77">
        <w:rPr>
          <w:rStyle w:val="FootnotesChar"/>
        </w:rPr>
        <w:t>.</w:t>
      </w:r>
    </w:p>
  </w:footnote>
  <w:footnote w:id="96">
    <w:p w14:paraId="1B759486" w14:textId="37F868A6" w:rsidR="006A44B6" w:rsidRPr="006A44B6" w:rsidRDefault="006A44B6" w:rsidP="006A44B6">
      <w:pPr>
        <w:pStyle w:val="Footnotes"/>
        <w:rPr>
          <w:lang w:val="en-CA"/>
        </w:rPr>
      </w:pPr>
      <w:r>
        <w:rPr>
          <w:rStyle w:val="FootnoteReference"/>
        </w:rPr>
        <w:footnoteRef/>
      </w:r>
      <w:r>
        <w:t xml:space="preserve"> </w:t>
      </w:r>
      <w:r>
        <w:rPr>
          <w:lang w:val="en-CA"/>
        </w:rPr>
        <w:t>Both of which would generate a very small amount of money and may take away from other worthy local initiatives like educational scholarships.</w:t>
      </w:r>
      <w:r w:rsidR="00D76FD3">
        <w:rPr>
          <w:lang w:val="en-CA"/>
        </w:rPr>
        <w:t xml:space="preserve"> It is also not clear that selling the professional skills of </w:t>
      </w:r>
      <w:r w:rsidR="00D76FD3">
        <w:rPr>
          <w:lang w:val="en-CA"/>
        </w:rPr>
        <w:t>WSB staff is an appropriate option.</w:t>
      </w:r>
    </w:p>
  </w:footnote>
  <w:footnote w:id="97">
    <w:p w14:paraId="3CE6F949" w14:textId="0F543C98" w:rsidR="00772019" w:rsidRPr="00772019" w:rsidRDefault="00772019" w:rsidP="006A44B6">
      <w:pPr>
        <w:pStyle w:val="Footnotes"/>
        <w:rPr>
          <w:lang w:val="en-CA"/>
        </w:rPr>
      </w:pPr>
      <w:r>
        <w:rPr>
          <w:rStyle w:val="FootnoteReference"/>
        </w:rPr>
        <w:footnoteRef/>
      </w:r>
      <w:r>
        <w:t xml:space="preserve"> </w:t>
      </w:r>
      <w:r w:rsidR="006A44B6">
        <w:t xml:space="preserve">Richard Barber, </w:t>
      </w:r>
      <w:r w:rsidR="006A44B6" w:rsidRPr="00772019">
        <w:rPr>
          <w:rStyle w:val="FootnotesChar"/>
          <w:i/>
          <w:iCs/>
        </w:rPr>
        <w:t>Commercial Opportunities for Wan Smolbag Theatre</w:t>
      </w:r>
      <w:r w:rsidR="006A44B6">
        <w:rPr>
          <w:rStyle w:val="FootnotesChar"/>
        </w:rPr>
        <w:t>,</w:t>
      </w:r>
      <w:r w:rsidR="006A44B6" w:rsidRPr="00E92B77">
        <w:rPr>
          <w:rStyle w:val="FootnotesChar"/>
        </w:rPr>
        <w:t xml:space="preserve"> September 2006</w:t>
      </w:r>
      <w:r>
        <w:rPr>
          <w:lang w:val="en-CA"/>
        </w:rPr>
        <w:t>, page 14.</w:t>
      </w:r>
    </w:p>
  </w:footnote>
  <w:footnote w:id="98">
    <w:p w14:paraId="2F33F6FE" w14:textId="37325BD3" w:rsidR="00FC1C73" w:rsidRPr="00086992" w:rsidRDefault="00FC1C73" w:rsidP="006A44B6">
      <w:pPr>
        <w:pStyle w:val="Footnotes"/>
        <w:rPr>
          <w:lang w:val="en-CA"/>
        </w:rPr>
      </w:pPr>
      <w:r>
        <w:rPr>
          <w:rStyle w:val="FootnoteReference"/>
        </w:rPr>
        <w:footnoteRef/>
      </w:r>
      <w:r>
        <w:t xml:space="preserve"> Nick </w:t>
      </w:r>
      <w:r>
        <w:t xml:space="preserve">Gorshenin, </w:t>
      </w:r>
      <w:r w:rsidRPr="00A32800">
        <w:rPr>
          <w:i/>
          <w:iCs/>
        </w:rPr>
        <w:t>Wan Smolbag Financial Sustainability Review</w:t>
      </w:r>
      <w:r>
        <w:t>, 2016, page 1.</w:t>
      </w:r>
    </w:p>
  </w:footnote>
  <w:footnote w:id="99">
    <w:p w14:paraId="2DE04F8A" w14:textId="4F376CA3" w:rsidR="00FC1C73" w:rsidRPr="00086992" w:rsidRDefault="00FC1C73" w:rsidP="006A44B6">
      <w:pPr>
        <w:pStyle w:val="Footnotes"/>
        <w:rPr>
          <w:lang w:val="en-CA"/>
        </w:rPr>
      </w:pPr>
      <w:r>
        <w:rPr>
          <w:rStyle w:val="FootnoteReference"/>
        </w:rPr>
        <w:footnoteRef/>
      </w:r>
      <w:r>
        <w:t xml:space="preserve"> </w:t>
      </w:r>
      <w:r w:rsidR="002F3962">
        <w:t>Ibid</w:t>
      </w:r>
      <w:r>
        <w:t>, page 5.</w:t>
      </w:r>
    </w:p>
  </w:footnote>
  <w:footnote w:id="100">
    <w:p w14:paraId="14E719B3" w14:textId="02D8C211" w:rsidR="00FC1C73" w:rsidRPr="003D68AA" w:rsidRDefault="00FC1C73" w:rsidP="00A32800">
      <w:pPr>
        <w:pStyle w:val="Footnotes"/>
      </w:pPr>
      <w:r>
        <w:rPr>
          <w:rStyle w:val="FootnoteReference"/>
        </w:rPr>
        <w:footnoteRef/>
      </w:r>
      <w:r>
        <w:t xml:space="preserve"> </w:t>
      </w:r>
      <w:r>
        <w:rPr>
          <w:bdr w:val="none" w:sz="0" w:space="0" w:color="auto"/>
          <w14:textOutline w14:w="0" w14:cap="rnd" w14:cmpd="sng" w14:algn="ctr">
            <w14:noFill/>
            <w14:prstDash w14:val="solid"/>
            <w14:bevel/>
          </w14:textOutline>
        </w:rPr>
        <w:t xml:space="preserve">Mikaela Nyman, </w:t>
      </w:r>
      <w:r w:rsidRPr="00024716">
        <w:rPr>
          <w:i/>
          <w:iCs/>
          <w:bdr w:val="none" w:sz="0" w:space="0" w:color="auto"/>
          <w14:textOutline w14:w="0" w14:cap="rnd" w14:cmpd="sng" w14:algn="ctr">
            <w14:noFill/>
            <w14:prstDash w14:val="solid"/>
            <w14:bevel/>
          </w14:textOutline>
        </w:rPr>
        <w:t>Sado – A Novel and Expressions of Creativity and Rhetorical Alliance: Ni-Vanuatu Women’s Voices</w:t>
      </w:r>
      <w:r>
        <w:rPr>
          <w:bdr w:val="none" w:sz="0" w:space="0" w:color="auto"/>
          <w14:textOutline w14:w="0" w14:cap="rnd" w14:cmpd="sng" w14:algn="ctr">
            <w14:noFill/>
            <w14:prstDash w14:val="solid"/>
            <w14:bevel/>
          </w14:textOutline>
        </w:rPr>
        <w:t xml:space="preserve">, PhD Thesis, Victoria University of Wellington, 2020, </w:t>
      </w:r>
      <w:r>
        <w:t>page 231.</w:t>
      </w:r>
    </w:p>
  </w:footnote>
  <w:footnote w:id="101">
    <w:p w14:paraId="4C7E1967" w14:textId="49F97A50" w:rsidR="00FC1C73" w:rsidRPr="0075404E" w:rsidRDefault="00FC1C73" w:rsidP="00A32800">
      <w:pPr>
        <w:pStyle w:val="Footnotes"/>
        <w:rPr>
          <w:lang w:val="en-CA"/>
        </w:rPr>
      </w:pPr>
      <w:r>
        <w:rPr>
          <w:rStyle w:val="FootnoteReference"/>
        </w:rPr>
        <w:footnoteRef/>
      </w:r>
      <w:r>
        <w:t xml:space="preserve"> </w:t>
      </w:r>
      <w:r>
        <w:rPr>
          <w:bdr w:val="none" w:sz="0" w:space="0" w:color="auto"/>
        </w:rPr>
        <w:t>It is worth pointing out that the key individuals who are typically identified when this issue of creative sustainability is raised – WSB’s screenwriter and director – are themselves citizens, and part of the fabric of Vanuatu society.</w:t>
      </w:r>
    </w:p>
  </w:footnote>
  <w:footnote w:id="102">
    <w:p w14:paraId="39ACE3F5" w14:textId="5E62BD6D" w:rsidR="00FC1C73" w:rsidRPr="00B360C2" w:rsidRDefault="00FC1C73" w:rsidP="00607A0C">
      <w:pPr>
        <w:pStyle w:val="Footnotes"/>
        <w:rPr>
          <w:lang w:val="en-CA"/>
        </w:rPr>
      </w:pPr>
      <w:r>
        <w:rPr>
          <w:rStyle w:val="FootnoteReference"/>
        </w:rPr>
        <w:footnoteRef/>
      </w:r>
      <w:r>
        <w:t xml:space="preserve"> </w:t>
      </w:r>
      <w:r w:rsidRPr="00B360C2">
        <w:rPr>
          <w:rStyle w:val="FootnotesChar"/>
        </w:rPr>
        <w:t xml:space="preserve">Barbara Payne, British Overseas Development Administration Representative, Suva quoted in </w:t>
      </w:r>
      <w:r w:rsidRPr="00024716">
        <w:rPr>
          <w:i/>
          <w:iCs/>
          <w:lang w:val="en-CA"/>
        </w:rPr>
        <w:t>Wan Smolbag: The First Five Years</w:t>
      </w:r>
      <w:r>
        <w:rPr>
          <w:lang w:val="en-CA"/>
        </w:rPr>
        <w:t>, Alexander Street, 1995. At time 00:50.</w:t>
      </w:r>
    </w:p>
  </w:footnote>
  <w:footnote w:id="103">
    <w:p w14:paraId="10AF9B2E" w14:textId="4E54D580" w:rsidR="00FC1C73" w:rsidRPr="003779B6" w:rsidRDefault="00FC1C73" w:rsidP="00744F10">
      <w:pPr>
        <w:pStyle w:val="Footnotes"/>
        <w:rPr>
          <w:lang w:val="en-CA"/>
        </w:rPr>
      </w:pPr>
      <w:r>
        <w:rPr>
          <w:rStyle w:val="FootnoteReference"/>
        </w:rPr>
        <w:footnoteRef/>
      </w:r>
      <w:r>
        <w:t xml:space="preserve"> Richard Boon and Jane Plastow </w:t>
      </w:r>
      <w:r>
        <w:rPr>
          <w:lang w:val="en-CA"/>
        </w:rPr>
        <w:t xml:space="preserve">identify ‘the power of </w:t>
      </w:r>
      <w:r w:rsidRPr="003779B6">
        <w:rPr>
          <w:i/>
          <w:iCs/>
          <w:lang w:val="en-CA"/>
        </w:rPr>
        <w:t>joy</w:t>
      </w:r>
      <w:r>
        <w:rPr>
          <w:lang w:val="en-CA"/>
        </w:rPr>
        <w:t xml:space="preserve"> as an agent of transformation’</w:t>
      </w:r>
      <w:r>
        <w:t xml:space="preserve"> in ‘Introduction’, </w:t>
      </w:r>
      <w:r w:rsidRPr="00162E52">
        <w:rPr>
          <w:i/>
          <w:iCs/>
          <w:lang w:val="en-CA"/>
        </w:rPr>
        <w:t>Theatre and Empowerment: Community Drama on the World Stage</w:t>
      </w:r>
      <w:r>
        <w:rPr>
          <w:lang w:val="en-CA"/>
        </w:rPr>
        <w:t>, Cambridge University Press, 2004, page 11.</w:t>
      </w:r>
    </w:p>
  </w:footnote>
  <w:footnote w:id="104">
    <w:p w14:paraId="3BE0EC82" w14:textId="29F1AFDE" w:rsidR="00FC1C73" w:rsidRPr="00D22AB9" w:rsidRDefault="00FC1C73" w:rsidP="00E52424">
      <w:pPr>
        <w:pStyle w:val="Footnotes"/>
        <w:rPr>
          <w:lang w:val="en-CA"/>
        </w:rPr>
      </w:pPr>
      <w:r>
        <w:rPr>
          <w:rStyle w:val="FootnoteReference"/>
        </w:rPr>
        <w:footnoteRef/>
      </w:r>
      <w:r>
        <w:t xml:space="preserve"> Peter Walker quoted in </w:t>
      </w:r>
      <w:r w:rsidRPr="00024716">
        <w:rPr>
          <w:i/>
          <w:iCs/>
          <w:lang w:val="en-CA"/>
        </w:rPr>
        <w:t>Wan Smolbag: The First Five Years</w:t>
      </w:r>
      <w:r>
        <w:rPr>
          <w:lang w:val="en-CA"/>
        </w:rPr>
        <w:t>, Alexander Street, 1995. At time 43:00.</w:t>
      </w:r>
    </w:p>
  </w:footnote>
  <w:footnote w:id="105">
    <w:p w14:paraId="22AF5919" w14:textId="3ED73B07" w:rsidR="00FC1C73" w:rsidRPr="00904172" w:rsidRDefault="00FC1C73" w:rsidP="008A1B4F">
      <w:pPr>
        <w:pStyle w:val="Footnotes"/>
        <w:rPr>
          <w:lang w:val="en-CA"/>
        </w:rPr>
      </w:pPr>
      <w:r>
        <w:rPr>
          <w:rStyle w:val="FootnoteReference"/>
        </w:rPr>
        <w:footnoteRef/>
      </w:r>
      <w:r>
        <w:t xml:space="preserve"> Richard Boon and Jane Plastow, ‘Introduction’, </w:t>
      </w:r>
      <w:r w:rsidRPr="00162E52">
        <w:rPr>
          <w:i/>
          <w:iCs/>
          <w:lang w:val="en-CA"/>
        </w:rPr>
        <w:t>Theatre and Empowerment: Community Drama on the World Stage</w:t>
      </w:r>
      <w:r>
        <w:rPr>
          <w:lang w:val="en-CA"/>
        </w:rPr>
        <w:t xml:space="preserve">, Cambridge University Press, 2004, page </w:t>
      </w:r>
      <w:r w:rsidRPr="00904172">
        <w:rPr>
          <w:rStyle w:val="FootnotesChar"/>
        </w:rPr>
        <w:t>1</w:t>
      </w:r>
      <w:r>
        <w:rPr>
          <w:rStyle w:val="FootnotesChar"/>
        </w:rPr>
        <w:t>.</w:t>
      </w:r>
    </w:p>
  </w:footnote>
  <w:footnote w:id="106">
    <w:p w14:paraId="0A3C3C09" w14:textId="67677038" w:rsidR="00FC1C73" w:rsidRPr="00770582" w:rsidRDefault="00FC1C73" w:rsidP="00205D55">
      <w:pPr>
        <w:pStyle w:val="Footnotes"/>
        <w:rPr>
          <w:lang w:val="en-CA"/>
        </w:rPr>
      </w:pPr>
      <w:r>
        <w:rPr>
          <w:rStyle w:val="FootnoteReference"/>
        </w:rPr>
        <w:footnoteRef/>
      </w:r>
      <w:r>
        <w:t xml:space="preserve"> Sanjoy Ganguly, ‘Theatre – a space for empowerment: celebrating Jana Sankriti’s experience in India’ in Richard Boon and Jane Plastow, </w:t>
      </w:r>
      <w:r w:rsidRPr="00162E52">
        <w:rPr>
          <w:i/>
          <w:iCs/>
          <w:lang w:val="en-CA"/>
        </w:rPr>
        <w:t>Theatre and Empowerment: Community Drama on the World Stage</w:t>
      </w:r>
      <w:r>
        <w:rPr>
          <w:lang w:val="en-CA"/>
        </w:rPr>
        <w:t>, Cambridge University Press, 2004, page 256.</w:t>
      </w:r>
    </w:p>
  </w:footnote>
  <w:footnote w:id="107">
    <w:p w14:paraId="22A05555" w14:textId="4832FED8" w:rsidR="00FC1C73" w:rsidRPr="00770582" w:rsidRDefault="00FC1C73" w:rsidP="00205D55">
      <w:pPr>
        <w:pStyle w:val="Footnotes"/>
        <w:rPr>
          <w:lang w:val="en-CA"/>
        </w:rPr>
      </w:pPr>
      <w:r>
        <w:rPr>
          <w:rStyle w:val="FootnoteReference"/>
        </w:rPr>
        <w:footnoteRef/>
      </w:r>
      <w:r>
        <w:t xml:space="preserve"> </w:t>
      </w:r>
      <w:r>
        <w:rPr>
          <w:lang w:val="en-CA"/>
        </w:rPr>
        <w:t>Ibid, page 254.</w:t>
      </w:r>
    </w:p>
  </w:footnote>
  <w:footnote w:id="108">
    <w:p w14:paraId="39F6BD79" w14:textId="675FFB57" w:rsidR="00FC1C73" w:rsidRPr="0069384B" w:rsidRDefault="00FC1C73" w:rsidP="0069384B">
      <w:pPr>
        <w:pStyle w:val="Footnotes"/>
        <w:rPr>
          <w:lang w:val="en-CA"/>
        </w:rPr>
      </w:pPr>
      <w:r>
        <w:rPr>
          <w:rStyle w:val="FootnoteReference"/>
        </w:rPr>
        <w:footnoteRef/>
      </w:r>
      <w:r>
        <w:t xml:space="preserve"> </w:t>
      </w:r>
      <w:r>
        <w:rPr>
          <w:lang w:val="en-CA"/>
        </w:rPr>
        <w:t xml:space="preserve">WSB is consistently identified as offering very high value for money while operating on a tight budget with very small margins. It is therefore likely that WSB will not be able to meet this recommendation without additional funding support. </w:t>
      </w:r>
    </w:p>
  </w:footnote>
  <w:footnote w:id="109">
    <w:p w14:paraId="21E75E39" w14:textId="001D98E7" w:rsidR="00FC1C73" w:rsidRPr="00C81401" w:rsidRDefault="00FC1C73" w:rsidP="00C81401">
      <w:pPr>
        <w:pStyle w:val="Footnotes"/>
        <w:rPr>
          <w:lang w:val="en-CA"/>
        </w:rPr>
      </w:pPr>
      <w:r>
        <w:rPr>
          <w:rStyle w:val="FootnoteReference"/>
        </w:rPr>
        <w:footnoteRef/>
      </w:r>
      <w:r>
        <w:t xml:space="preserve"> </w:t>
      </w:r>
      <w:r>
        <w:rPr>
          <w:lang w:val="en-CA"/>
        </w:rPr>
        <w:t>As per footnote 1</w:t>
      </w:r>
      <w:r w:rsidR="00320D23">
        <w:rPr>
          <w:lang w:val="en-CA"/>
        </w:rPr>
        <w:t>0</w:t>
      </w:r>
      <w:r w:rsidR="00FD00F8">
        <w:rPr>
          <w:lang w:val="en-CA"/>
        </w:rPr>
        <w:t>8</w:t>
      </w:r>
      <w:r>
        <w:rPr>
          <w:lang w:val="en-CA"/>
        </w:rPr>
        <w:t xml:space="preserve"> above.</w:t>
      </w:r>
    </w:p>
  </w:footnote>
  <w:footnote w:id="110">
    <w:p w14:paraId="58725E40" w14:textId="7EE5EEBE" w:rsidR="00FC1C73" w:rsidRPr="00DC54E3" w:rsidRDefault="00FC1C73">
      <w:pPr>
        <w:pStyle w:val="FootnoteText"/>
        <w:rPr>
          <w:rStyle w:val="FootnotesChar"/>
          <w:lang w:val="en-CA"/>
        </w:rPr>
      </w:pPr>
      <w:r>
        <w:rPr>
          <w:rStyle w:val="FootnoteReference"/>
        </w:rPr>
        <w:footnoteRef/>
      </w:r>
      <w:r>
        <w:t xml:space="preserve"> </w:t>
      </w:r>
      <w:r w:rsidRPr="00DC54E3">
        <w:rPr>
          <w:rStyle w:val="FootnotesChar"/>
        </w:rPr>
        <w:t xml:space="preserve">This recommendation was reserved for donor partners as they </w:t>
      </w:r>
      <w:r w:rsidR="00FA4C51">
        <w:rPr>
          <w:rStyle w:val="FootnotesChar"/>
        </w:rPr>
        <w:t>have exerted considerable influence</w:t>
      </w:r>
      <w:r w:rsidR="00FA4C51" w:rsidRPr="00DC54E3">
        <w:rPr>
          <w:rStyle w:val="FootnotesChar"/>
        </w:rPr>
        <w:t xml:space="preserve"> </w:t>
      </w:r>
      <w:r w:rsidRPr="00DC54E3">
        <w:rPr>
          <w:rStyle w:val="FootnotesChar"/>
        </w:rPr>
        <w:t xml:space="preserve">in </w:t>
      </w:r>
      <w:r w:rsidR="00FA4C51">
        <w:rPr>
          <w:rStyle w:val="FootnotesChar"/>
        </w:rPr>
        <w:t>shaping</w:t>
      </w:r>
      <w:r w:rsidRPr="00DC54E3">
        <w:rPr>
          <w:rStyle w:val="FootnotesChar"/>
        </w:rPr>
        <w:t xml:space="preserve"> the format of </w:t>
      </w:r>
      <w:r w:rsidRPr="00DC54E3">
        <w:rPr>
          <w:rStyle w:val="FootnotesChar"/>
        </w:rPr>
        <w:t>WSB’s</w:t>
      </w:r>
      <w:r>
        <w:rPr>
          <w:rStyle w:val="FootnotesChar"/>
        </w:rPr>
        <w:t xml:space="preserve"> current</w:t>
      </w:r>
      <w:r w:rsidRPr="00DC54E3">
        <w:rPr>
          <w:rStyle w:val="FootnotesChar"/>
        </w:rPr>
        <w:t xml:space="preserve"> reporting</w:t>
      </w:r>
      <w:r w:rsidR="00FA4C51">
        <w:rPr>
          <w:rStyle w:val="FootnotesChar"/>
        </w:rPr>
        <w:t xml:space="preserve"> I</w:t>
      </w:r>
      <w:r>
        <w:rPr>
          <w:rStyle w:val="FootnotesChar"/>
        </w:rPr>
        <w:t xml:space="preserve">deally </w:t>
      </w:r>
      <w:r w:rsidR="00FA4C51">
        <w:rPr>
          <w:rStyle w:val="FootnotesChar"/>
        </w:rPr>
        <w:t xml:space="preserve">they </w:t>
      </w:r>
      <w:r>
        <w:rPr>
          <w:rStyle w:val="FootnotesChar"/>
        </w:rPr>
        <w:t xml:space="preserve">should work with WSB </w:t>
      </w:r>
      <w:r w:rsidR="00FA4C51">
        <w:rPr>
          <w:rStyle w:val="FootnotesChar"/>
        </w:rPr>
        <w:t>to</w:t>
      </w:r>
      <w:r>
        <w:rPr>
          <w:rStyle w:val="FootnotesChar"/>
        </w:rPr>
        <w:t xml:space="preserve"> find a more workable and effective solution. </w:t>
      </w:r>
      <w:r w:rsidRPr="00FA4C51">
        <w:rPr>
          <w:rStyle w:val="FootnotesChar"/>
        </w:rPr>
        <w:t xml:space="preserve">WSB’s resourcing is such that there is little </w:t>
      </w:r>
      <w:r w:rsidR="00FA4C51">
        <w:rPr>
          <w:rStyle w:val="FootnotesChar"/>
        </w:rPr>
        <w:t xml:space="preserve">to no </w:t>
      </w:r>
      <w:r w:rsidRPr="00FA4C51">
        <w:rPr>
          <w:rStyle w:val="FootnotesChar"/>
        </w:rPr>
        <w:t xml:space="preserve">room for </w:t>
      </w:r>
      <w:r w:rsidR="00FA4C51">
        <w:rPr>
          <w:rStyle w:val="FootnotesChar"/>
        </w:rPr>
        <w:t xml:space="preserve">them to find additional funds to support this work. </w:t>
      </w:r>
    </w:p>
  </w:footnote>
  <w:footnote w:id="111">
    <w:p w14:paraId="1BDDB3F9" w14:textId="36136B4C" w:rsidR="00FC1C73" w:rsidRPr="001C16F7" w:rsidRDefault="00FC1C73" w:rsidP="001C16F7">
      <w:pPr>
        <w:pStyle w:val="Footnotes"/>
        <w:rPr>
          <w:rStyle w:val="FootnotesChar"/>
          <w:lang w:val="en-CA"/>
        </w:rPr>
      </w:pPr>
      <w:r>
        <w:rPr>
          <w:rStyle w:val="FootnoteReference"/>
        </w:rPr>
        <w:footnoteRef/>
      </w:r>
      <w:r>
        <w:t xml:space="preserve"> </w:t>
      </w:r>
      <w:r w:rsidRPr="001C16F7">
        <w:rPr>
          <w:rStyle w:val="FootnotesChar"/>
        </w:rPr>
        <w:t xml:space="preserve">It is </w:t>
      </w:r>
      <w:r w:rsidR="00B77B8F">
        <w:rPr>
          <w:rStyle w:val="FootnotesChar"/>
        </w:rPr>
        <w:t xml:space="preserve">also </w:t>
      </w:r>
      <w:r w:rsidRPr="001C16F7">
        <w:rPr>
          <w:rStyle w:val="FootnotesChar"/>
        </w:rPr>
        <w:t xml:space="preserve">not clear that other organisations </w:t>
      </w:r>
      <w:r>
        <w:rPr>
          <w:rStyle w:val="FootnotesChar"/>
        </w:rPr>
        <w:t>that receive</w:t>
      </w:r>
      <w:r w:rsidRPr="001C16F7">
        <w:rPr>
          <w:rStyle w:val="FootnotesChar"/>
        </w:rPr>
        <w:t xml:space="preserve"> funding in Vanuatu are held up to the same </w:t>
      </w:r>
      <w:r w:rsidR="00B77B8F">
        <w:rPr>
          <w:rStyle w:val="FootnotesChar"/>
        </w:rPr>
        <w:t xml:space="preserve">level of </w:t>
      </w:r>
      <w:r w:rsidRPr="001C16F7">
        <w:rPr>
          <w:rStyle w:val="FootnotesChar"/>
        </w:rPr>
        <w:t xml:space="preserve">scrutiny </w:t>
      </w:r>
      <w:r w:rsidR="00B77B8F">
        <w:rPr>
          <w:rStyle w:val="FootnotesChar"/>
        </w:rPr>
        <w:t xml:space="preserve">in the area of financial sustainability, </w:t>
      </w:r>
      <w:r w:rsidRPr="001C16F7">
        <w:rPr>
          <w:rStyle w:val="FootnotesChar"/>
        </w:rPr>
        <w:t xml:space="preserve">or </w:t>
      </w:r>
      <w:r w:rsidR="00B77B8F">
        <w:rPr>
          <w:rStyle w:val="FootnotesChar"/>
        </w:rPr>
        <w:t xml:space="preserve">are </w:t>
      </w:r>
      <w:r w:rsidRPr="001C16F7">
        <w:rPr>
          <w:rStyle w:val="FootnotesChar"/>
        </w:rPr>
        <w:t>expected to commercialise</w:t>
      </w:r>
      <w:r>
        <w:rPr>
          <w:rStyle w:val="FootnotesChar"/>
        </w:rPr>
        <w:t xml:space="preserve"> or sell their services</w:t>
      </w:r>
      <w:r w:rsidRPr="001C16F7">
        <w:rPr>
          <w:rStyle w:val="FootnotesChar"/>
        </w:rPr>
        <w:t>.</w:t>
      </w:r>
    </w:p>
  </w:footnote>
  <w:footnote w:id="112">
    <w:p w14:paraId="6FDA3AE2" w14:textId="65C82781" w:rsidR="00FC1C73" w:rsidRPr="007811E5" w:rsidRDefault="00FC1C73" w:rsidP="001C16F7">
      <w:pPr>
        <w:pStyle w:val="Footnotes"/>
        <w:rPr>
          <w:lang w:val="en-CA"/>
        </w:rPr>
      </w:pPr>
      <w:r>
        <w:rPr>
          <w:rStyle w:val="FootnoteReference"/>
        </w:rPr>
        <w:footnoteRef/>
      </w:r>
      <w:r>
        <w:t xml:space="preserve"> Richard Barber, </w:t>
      </w:r>
      <w:r w:rsidRPr="00BD2D92">
        <w:rPr>
          <w:i/>
          <w:iCs/>
        </w:rPr>
        <w:t>Commercial Opportunities for Wan Smolbag Theatre</w:t>
      </w:r>
      <w:r>
        <w:t xml:space="preserve">, 2006 and Nick </w:t>
      </w:r>
      <w:r>
        <w:t xml:space="preserve">Gorshenin, </w:t>
      </w:r>
      <w:r w:rsidRPr="00BD2D92">
        <w:rPr>
          <w:i/>
          <w:iCs/>
        </w:rPr>
        <w:t>Wan Smolbag Financial Sustainability Review</w:t>
      </w:r>
      <w:r>
        <w:t xml:space="preserve">, 2016. </w:t>
      </w:r>
    </w:p>
  </w:footnote>
  <w:footnote w:id="113">
    <w:p w14:paraId="03338A58" w14:textId="3D5B7136" w:rsidR="00FC1C73" w:rsidRPr="00E84B5C" w:rsidRDefault="00FC1C73" w:rsidP="001C16F7">
      <w:pPr>
        <w:pStyle w:val="Footnotes"/>
        <w:rPr>
          <w:lang w:val="en-CA"/>
        </w:rPr>
      </w:pPr>
      <w:r>
        <w:rPr>
          <w:rStyle w:val="FootnoteReference"/>
        </w:rPr>
        <w:footnoteRef/>
      </w:r>
      <w:r>
        <w:t xml:space="preserve"> </w:t>
      </w:r>
      <w:r w:rsidR="00FD6D50">
        <w:t xml:space="preserve">Alison Gray et al, </w:t>
      </w:r>
      <w:r w:rsidR="00FD6D50" w:rsidRPr="00684802">
        <w:rPr>
          <w:i/>
          <w:iCs/>
        </w:rPr>
        <w:t>Mid-Term Review: Wan Smolbag Vanuatu</w:t>
      </w:r>
      <w:r w:rsidR="00FD6D50">
        <w:t xml:space="preserve">, May 2009 and </w:t>
      </w:r>
      <w:r w:rsidR="00953844">
        <w:t xml:space="preserve">Heidi </w:t>
      </w:r>
      <w:r w:rsidR="00953844">
        <w:t xml:space="preserve">Tyedmers, </w:t>
      </w:r>
      <w:r w:rsidR="00953844" w:rsidRPr="00B63D62">
        <w:rPr>
          <w:i/>
          <w:iCs/>
        </w:rPr>
        <w:t>Wan Smolbag Theatre Mid-Term Review Report</w:t>
      </w:r>
      <w:r w:rsidR="00953844">
        <w:t xml:space="preserve">, December </w:t>
      </w:r>
      <w:r w:rsidR="00953844">
        <w:rPr>
          <w:lang w:val="en-CA"/>
        </w:rPr>
        <w:t>2012</w:t>
      </w:r>
      <w:r>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4B1AD" w14:textId="77777777" w:rsidR="00FC1C73" w:rsidRDefault="00FC1C73">
    <w:pPr>
      <w:pStyle w:val="HeaderFooter"/>
    </w:pPr>
  </w:p>
  <w:p w14:paraId="7E4A70DF" w14:textId="77777777" w:rsidR="004C428B" w:rsidRDefault="004C42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B4AC6"/>
    <w:multiLevelType w:val="hybridMultilevel"/>
    <w:tmpl w:val="625E2B64"/>
    <w:lvl w:ilvl="0" w:tplc="81064910">
      <w:numFmt w:val="bullet"/>
      <w:lvlText w:val=""/>
      <w:lvlJc w:val="left"/>
      <w:pPr>
        <w:ind w:left="644" w:hanging="360"/>
      </w:pPr>
      <w:rPr>
        <w:rFonts w:ascii="Symbol" w:eastAsia="Arial Unicode MS" w:hAnsi="Symbol" w:cs="Arial Unicode M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4FF5218"/>
    <w:multiLevelType w:val="multilevel"/>
    <w:tmpl w:val="3AFA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15FD6"/>
    <w:multiLevelType w:val="multilevel"/>
    <w:tmpl w:val="AED6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54B60"/>
    <w:multiLevelType w:val="hybridMultilevel"/>
    <w:tmpl w:val="BC6A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F3771"/>
    <w:multiLevelType w:val="multilevel"/>
    <w:tmpl w:val="2FA2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A2A20"/>
    <w:multiLevelType w:val="hybridMultilevel"/>
    <w:tmpl w:val="E29AF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5F"/>
    <w:multiLevelType w:val="hybridMultilevel"/>
    <w:tmpl w:val="F4203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5F214D"/>
    <w:multiLevelType w:val="hybridMultilevel"/>
    <w:tmpl w:val="9A20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A5F31"/>
    <w:multiLevelType w:val="multilevel"/>
    <w:tmpl w:val="4FEC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C26C0"/>
    <w:multiLevelType w:val="hybridMultilevel"/>
    <w:tmpl w:val="9CDA0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13FEE"/>
    <w:multiLevelType w:val="multilevel"/>
    <w:tmpl w:val="B08E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F4C25"/>
    <w:multiLevelType w:val="multilevel"/>
    <w:tmpl w:val="E09A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35C220F8"/>
    <w:multiLevelType w:val="hybridMultilevel"/>
    <w:tmpl w:val="201AE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DB17E7"/>
    <w:multiLevelType w:val="hybridMultilevel"/>
    <w:tmpl w:val="3CAC0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691EB7"/>
    <w:multiLevelType w:val="hybridMultilevel"/>
    <w:tmpl w:val="571C2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E1711B"/>
    <w:multiLevelType w:val="multilevel"/>
    <w:tmpl w:val="D77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07E78"/>
    <w:multiLevelType w:val="multilevel"/>
    <w:tmpl w:val="27F0AC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626E2A"/>
    <w:multiLevelType w:val="hybridMultilevel"/>
    <w:tmpl w:val="03982956"/>
    <w:lvl w:ilvl="0" w:tplc="000000C9">
      <w:start w:val="1"/>
      <w:numFmt w:val="bullet"/>
      <w:lvlText w:val="‣"/>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99E05D1"/>
    <w:multiLevelType w:val="multilevel"/>
    <w:tmpl w:val="B652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D45C4D"/>
    <w:multiLevelType w:val="hybridMultilevel"/>
    <w:tmpl w:val="86D2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15B9C"/>
    <w:multiLevelType w:val="hybridMultilevel"/>
    <w:tmpl w:val="8DC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74C4A"/>
    <w:multiLevelType w:val="multilevel"/>
    <w:tmpl w:val="F790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6440A"/>
    <w:multiLevelType w:val="hybridMultilevel"/>
    <w:tmpl w:val="F0080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180C91"/>
    <w:multiLevelType w:val="hybridMultilevel"/>
    <w:tmpl w:val="F0629244"/>
    <w:lvl w:ilvl="0" w:tplc="31200FB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2F0F03"/>
    <w:multiLevelType w:val="hybridMultilevel"/>
    <w:tmpl w:val="47B41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9429C"/>
    <w:multiLevelType w:val="multilevel"/>
    <w:tmpl w:val="476C53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BA7352"/>
    <w:multiLevelType w:val="hybridMultilevel"/>
    <w:tmpl w:val="A590181A"/>
    <w:lvl w:ilvl="0" w:tplc="F168CA9E">
      <w:start w:val="1"/>
      <w:numFmt w:val="bullet"/>
      <w:pStyle w:val="ListParagraph"/>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4458E"/>
    <w:multiLevelType w:val="hybridMultilevel"/>
    <w:tmpl w:val="1144D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BF3B99"/>
    <w:multiLevelType w:val="multilevel"/>
    <w:tmpl w:val="4C56DC08"/>
    <w:lvl w:ilvl="0">
      <w:start w:val="1"/>
      <w:numFmt w:val="decimal"/>
      <w:pStyle w:val="Schedule2H1"/>
      <w:lvlText w:val="%1."/>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567"/>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6"/>
        <w:szCs w:val="16"/>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istpara2"/>
      <w:lvlText w:val="%3."/>
      <w:lvlJc w:val="left"/>
      <w:pPr>
        <w:tabs>
          <w:tab w:val="num" w:pos="993"/>
        </w:tabs>
        <w:ind w:left="993" w:hanging="567"/>
      </w:pPr>
      <w:rPr>
        <w:rFonts w:ascii="Verdana" w:eastAsia="Times New Roman" w:hAnsi="Verdana"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rPr>
        <w:rFonts w:cs="Times New Roman" w:hint="default"/>
      </w:rPr>
    </w:lvl>
  </w:abstractNum>
  <w:abstractNum w:abstractNumId="31" w15:restartNumberingAfterBreak="0">
    <w:nsid w:val="6BD87DA5"/>
    <w:multiLevelType w:val="hybridMultilevel"/>
    <w:tmpl w:val="E3FE3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B23308"/>
    <w:multiLevelType w:val="hybridMultilevel"/>
    <w:tmpl w:val="F9B05E72"/>
    <w:styleLink w:val="List1"/>
    <w:lvl w:ilvl="0" w:tplc="D8F48676">
      <w:start w:val="1"/>
      <w:numFmt w:val="decimal"/>
      <w:lvlText w:val="%1."/>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F856BD0A">
      <w:start w:val="1"/>
      <w:numFmt w:val="lowerLetter"/>
      <w:lvlText w:val="%2."/>
      <w:lvlJc w:val="left"/>
      <w:pPr>
        <w:ind w:left="58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DFB0244C">
      <w:start w:val="1"/>
      <w:numFmt w:val="lowerRoman"/>
      <w:lvlText w:val="%3."/>
      <w:lvlJc w:val="left"/>
      <w:pPr>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E384F482">
      <w:start w:val="1"/>
      <w:numFmt w:val="decimal"/>
      <w:lvlText w:val="%4."/>
      <w:lvlJc w:val="left"/>
      <w:pPr>
        <w:ind w:left="130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E0A23A52">
      <w:start w:val="1"/>
      <w:numFmt w:val="lowerLetter"/>
      <w:lvlText w:val="%5."/>
      <w:lvlJc w:val="left"/>
      <w:pPr>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CE841782">
      <w:start w:val="1"/>
      <w:numFmt w:val="lowerRoman"/>
      <w:lvlText w:val="%6."/>
      <w:lvlJc w:val="left"/>
      <w:pPr>
        <w:ind w:left="20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4F34FFEC">
      <w:start w:val="1"/>
      <w:numFmt w:val="decimal"/>
      <w:lvlText w:val="%7."/>
      <w:lvlJc w:val="left"/>
      <w:pPr>
        <w:ind w:left="238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B4406870">
      <w:start w:val="1"/>
      <w:numFmt w:val="lowerLetter"/>
      <w:lvlText w:val="%8."/>
      <w:lvlJc w:val="left"/>
      <w:pPr>
        <w:ind w:left="274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114A9C0A">
      <w:start w:val="1"/>
      <w:numFmt w:val="lowerRoman"/>
      <w:lvlText w:val="%9."/>
      <w:lvlJc w:val="left"/>
      <w:pPr>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E55035E"/>
    <w:multiLevelType w:val="hybridMultilevel"/>
    <w:tmpl w:val="9560F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6E0169"/>
    <w:multiLevelType w:val="hybridMultilevel"/>
    <w:tmpl w:val="9188B262"/>
    <w:lvl w:ilvl="0" w:tplc="31200FB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60D2DBF"/>
    <w:multiLevelType w:val="multilevel"/>
    <w:tmpl w:val="44A84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9C3950"/>
    <w:multiLevelType w:val="hybridMultilevel"/>
    <w:tmpl w:val="D938D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3"/>
  </w:num>
  <w:num w:numId="3">
    <w:abstractNumId w:val="30"/>
  </w:num>
  <w:num w:numId="4">
    <w:abstractNumId w:val="24"/>
  </w:num>
  <w:num w:numId="5">
    <w:abstractNumId w:val="28"/>
  </w:num>
  <w:num w:numId="6">
    <w:abstractNumId w:val="0"/>
  </w:num>
  <w:num w:numId="7">
    <w:abstractNumId w:val="4"/>
  </w:num>
  <w:num w:numId="8">
    <w:abstractNumId w:val="36"/>
  </w:num>
  <w:num w:numId="9">
    <w:abstractNumId w:val="25"/>
  </w:num>
  <w:num w:numId="10">
    <w:abstractNumId w:val="34"/>
  </w:num>
  <w:num w:numId="11">
    <w:abstractNumId w:val="3"/>
  </w:num>
  <w:num w:numId="12">
    <w:abstractNumId w:val="35"/>
  </w:num>
  <w:num w:numId="13">
    <w:abstractNumId w:val="27"/>
  </w:num>
  <w:num w:numId="14">
    <w:abstractNumId w:val="11"/>
  </w:num>
  <w:num w:numId="15">
    <w:abstractNumId w:val="18"/>
  </w:num>
  <w:num w:numId="16">
    <w:abstractNumId w:val="16"/>
  </w:num>
  <w:num w:numId="17">
    <w:abstractNumId w:val="14"/>
  </w:num>
  <w:num w:numId="18">
    <w:abstractNumId w:val="10"/>
  </w:num>
  <w:num w:numId="19">
    <w:abstractNumId w:val="7"/>
  </w:num>
  <w:num w:numId="20">
    <w:abstractNumId w:val="17"/>
  </w:num>
  <w:num w:numId="21">
    <w:abstractNumId w:val="20"/>
  </w:num>
  <w:num w:numId="22">
    <w:abstractNumId w:val="9"/>
  </w:num>
  <w:num w:numId="23">
    <w:abstractNumId w:val="2"/>
  </w:num>
  <w:num w:numId="24">
    <w:abstractNumId w:val="26"/>
  </w:num>
  <w:num w:numId="25">
    <w:abstractNumId w:val="5"/>
  </w:num>
  <w:num w:numId="26">
    <w:abstractNumId w:val="12"/>
  </w:num>
  <w:num w:numId="27">
    <w:abstractNumId w:val="19"/>
  </w:num>
  <w:num w:numId="28">
    <w:abstractNumId w:val="1"/>
  </w:num>
  <w:num w:numId="29">
    <w:abstractNumId w:val="23"/>
  </w:num>
  <w:num w:numId="30">
    <w:abstractNumId w:val="21"/>
  </w:num>
  <w:num w:numId="31">
    <w:abstractNumId w:val="6"/>
  </w:num>
  <w:num w:numId="32">
    <w:abstractNumId w:val="33"/>
  </w:num>
  <w:num w:numId="33">
    <w:abstractNumId w:val="28"/>
  </w:num>
  <w:num w:numId="34">
    <w:abstractNumId w:val="8"/>
  </w:num>
  <w:num w:numId="35">
    <w:abstractNumId w:val="29"/>
  </w:num>
  <w:num w:numId="36">
    <w:abstractNumId w:val="31"/>
  </w:num>
  <w:num w:numId="37">
    <w:abstractNumId w:val="22"/>
  </w:num>
  <w:num w:numId="3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ctiveWritingStyle w:appName="MSWord" w:lang="en-US" w:vendorID="64" w:dllVersion="4096" w:nlCheck="1" w:checkStyle="0"/>
  <w:activeWritingStyle w:appName="MSWord" w:lang="en-AU" w:vendorID="64" w:dllVersion="4096" w:nlCheck="1" w:checkStyle="0"/>
  <w:activeWritingStyle w:appName="MSWord" w:lang="en-CA" w:vendorID="64" w:dllVersion="4096" w:nlCheck="1" w:checkStyle="0"/>
  <w:activeWritingStyle w:appName="MSWord" w:lang="da-DK" w:vendorID="64" w:dllVersion="4096" w:nlCheck="1" w:checkStyle="0"/>
  <w:activeWritingStyle w:appName="MSWord" w:lang="en-AU" w:vendorID="64" w:dllVersion="0" w:nlCheck="1" w:checkStyle="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66"/>
    <w:rsid w:val="000000F6"/>
    <w:rsid w:val="000002DF"/>
    <w:rsid w:val="00001E25"/>
    <w:rsid w:val="00002FE1"/>
    <w:rsid w:val="00003075"/>
    <w:rsid w:val="00003643"/>
    <w:rsid w:val="00004645"/>
    <w:rsid w:val="00005216"/>
    <w:rsid w:val="0000639D"/>
    <w:rsid w:val="00006F4A"/>
    <w:rsid w:val="00007122"/>
    <w:rsid w:val="00007585"/>
    <w:rsid w:val="00007B96"/>
    <w:rsid w:val="00007BAF"/>
    <w:rsid w:val="00007F0E"/>
    <w:rsid w:val="000103CA"/>
    <w:rsid w:val="0001043A"/>
    <w:rsid w:val="00010DB0"/>
    <w:rsid w:val="00010F6A"/>
    <w:rsid w:val="00011892"/>
    <w:rsid w:val="00012561"/>
    <w:rsid w:val="0001256B"/>
    <w:rsid w:val="00013C1C"/>
    <w:rsid w:val="0001437A"/>
    <w:rsid w:val="000146B5"/>
    <w:rsid w:val="00014777"/>
    <w:rsid w:val="00014791"/>
    <w:rsid w:val="0001538A"/>
    <w:rsid w:val="000153BF"/>
    <w:rsid w:val="000161E7"/>
    <w:rsid w:val="00016465"/>
    <w:rsid w:val="00016D2D"/>
    <w:rsid w:val="00016E20"/>
    <w:rsid w:val="0001780D"/>
    <w:rsid w:val="00017DB9"/>
    <w:rsid w:val="00017E59"/>
    <w:rsid w:val="000214AB"/>
    <w:rsid w:val="00021C89"/>
    <w:rsid w:val="00022350"/>
    <w:rsid w:val="00022482"/>
    <w:rsid w:val="0002257D"/>
    <w:rsid w:val="00022724"/>
    <w:rsid w:val="000238B3"/>
    <w:rsid w:val="000242F2"/>
    <w:rsid w:val="00024716"/>
    <w:rsid w:val="000250EF"/>
    <w:rsid w:val="000253C7"/>
    <w:rsid w:val="000263CF"/>
    <w:rsid w:val="000264C2"/>
    <w:rsid w:val="0002731A"/>
    <w:rsid w:val="0003084F"/>
    <w:rsid w:val="00030BA4"/>
    <w:rsid w:val="00030BD9"/>
    <w:rsid w:val="00031A33"/>
    <w:rsid w:val="0003206E"/>
    <w:rsid w:val="0003262A"/>
    <w:rsid w:val="0003280F"/>
    <w:rsid w:val="00032881"/>
    <w:rsid w:val="00032BBA"/>
    <w:rsid w:val="00033B46"/>
    <w:rsid w:val="00034308"/>
    <w:rsid w:val="00034346"/>
    <w:rsid w:val="00034B62"/>
    <w:rsid w:val="00034E78"/>
    <w:rsid w:val="00035828"/>
    <w:rsid w:val="00036EAD"/>
    <w:rsid w:val="00037885"/>
    <w:rsid w:val="0003794A"/>
    <w:rsid w:val="000379B3"/>
    <w:rsid w:val="00037C3E"/>
    <w:rsid w:val="00037C46"/>
    <w:rsid w:val="00037D86"/>
    <w:rsid w:val="00037E53"/>
    <w:rsid w:val="000405B0"/>
    <w:rsid w:val="00041037"/>
    <w:rsid w:val="00041888"/>
    <w:rsid w:val="00041F2B"/>
    <w:rsid w:val="0004259D"/>
    <w:rsid w:val="0004274A"/>
    <w:rsid w:val="00043208"/>
    <w:rsid w:val="00043238"/>
    <w:rsid w:val="00043449"/>
    <w:rsid w:val="000446E6"/>
    <w:rsid w:val="00044CD9"/>
    <w:rsid w:val="00045D9F"/>
    <w:rsid w:val="000478EA"/>
    <w:rsid w:val="000520B9"/>
    <w:rsid w:val="0005343B"/>
    <w:rsid w:val="000536BB"/>
    <w:rsid w:val="00054265"/>
    <w:rsid w:val="000549D1"/>
    <w:rsid w:val="000556A3"/>
    <w:rsid w:val="00055EF0"/>
    <w:rsid w:val="00055FDF"/>
    <w:rsid w:val="0005624C"/>
    <w:rsid w:val="00056DE9"/>
    <w:rsid w:val="00057025"/>
    <w:rsid w:val="0005796A"/>
    <w:rsid w:val="00057E3B"/>
    <w:rsid w:val="00060613"/>
    <w:rsid w:val="000606FD"/>
    <w:rsid w:val="0006102C"/>
    <w:rsid w:val="000617B2"/>
    <w:rsid w:val="00061816"/>
    <w:rsid w:val="000623A4"/>
    <w:rsid w:val="000626C6"/>
    <w:rsid w:val="00062786"/>
    <w:rsid w:val="00062860"/>
    <w:rsid w:val="0006289C"/>
    <w:rsid w:val="0006398E"/>
    <w:rsid w:val="00063EED"/>
    <w:rsid w:val="00065140"/>
    <w:rsid w:val="0006541A"/>
    <w:rsid w:val="0006542A"/>
    <w:rsid w:val="00065B19"/>
    <w:rsid w:val="00065CA1"/>
    <w:rsid w:val="000661FE"/>
    <w:rsid w:val="00070022"/>
    <w:rsid w:val="0007059C"/>
    <w:rsid w:val="00070CE4"/>
    <w:rsid w:val="000711F8"/>
    <w:rsid w:val="00071F9D"/>
    <w:rsid w:val="000722A5"/>
    <w:rsid w:val="000726D8"/>
    <w:rsid w:val="00072A1A"/>
    <w:rsid w:val="00073301"/>
    <w:rsid w:val="000738F3"/>
    <w:rsid w:val="0007391A"/>
    <w:rsid w:val="00073D0E"/>
    <w:rsid w:val="00073D28"/>
    <w:rsid w:val="00074268"/>
    <w:rsid w:val="000747D1"/>
    <w:rsid w:val="0007499F"/>
    <w:rsid w:val="00074EC3"/>
    <w:rsid w:val="0007591D"/>
    <w:rsid w:val="00075A8B"/>
    <w:rsid w:val="00076CDD"/>
    <w:rsid w:val="00077BAC"/>
    <w:rsid w:val="00080D4F"/>
    <w:rsid w:val="00081592"/>
    <w:rsid w:val="000819FE"/>
    <w:rsid w:val="00082AEF"/>
    <w:rsid w:val="0008515E"/>
    <w:rsid w:val="000853E6"/>
    <w:rsid w:val="00085768"/>
    <w:rsid w:val="00085D08"/>
    <w:rsid w:val="00085F06"/>
    <w:rsid w:val="00085FB2"/>
    <w:rsid w:val="00086992"/>
    <w:rsid w:val="00086A38"/>
    <w:rsid w:val="00086C0F"/>
    <w:rsid w:val="000870E2"/>
    <w:rsid w:val="00087717"/>
    <w:rsid w:val="00087845"/>
    <w:rsid w:val="00087AE2"/>
    <w:rsid w:val="00091679"/>
    <w:rsid w:val="00092622"/>
    <w:rsid w:val="00092A72"/>
    <w:rsid w:val="00092FC8"/>
    <w:rsid w:val="000930A5"/>
    <w:rsid w:val="0009345A"/>
    <w:rsid w:val="000935F0"/>
    <w:rsid w:val="000948DB"/>
    <w:rsid w:val="00094C00"/>
    <w:rsid w:val="00095283"/>
    <w:rsid w:val="00095FC3"/>
    <w:rsid w:val="00096696"/>
    <w:rsid w:val="0009694F"/>
    <w:rsid w:val="00097746"/>
    <w:rsid w:val="000A09AE"/>
    <w:rsid w:val="000A0EF9"/>
    <w:rsid w:val="000A18E0"/>
    <w:rsid w:val="000A24E8"/>
    <w:rsid w:val="000A25E1"/>
    <w:rsid w:val="000A26E7"/>
    <w:rsid w:val="000A2947"/>
    <w:rsid w:val="000A2D1A"/>
    <w:rsid w:val="000A3B20"/>
    <w:rsid w:val="000A3F7F"/>
    <w:rsid w:val="000A57F4"/>
    <w:rsid w:val="000A5A68"/>
    <w:rsid w:val="000A61B8"/>
    <w:rsid w:val="000A6499"/>
    <w:rsid w:val="000A64DE"/>
    <w:rsid w:val="000A68C0"/>
    <w:rsid w:val="000A6AEF"/>
    <w:rsid w:val="000A7070"/>
    <w:rsid w:val="000A7181"/>
    <w:rsid w:val="000A718D"/>
    <w:rsid w:val="000B0147"/>
    <w:rsid w:val="000B0446"/>
    <w:rsid w:val="000B06DC"/>
    <w:rsid w:val="000B0810"/>
    <w:rsid w:val="000B0F40"/>
    <w:rsid w:val="000B226C"/>
    <w:rsid w:val="000B2428"/>
    <w:rsid w:val="000B2735"/>
    <w:rsid w:val="000B2A03"/>
    <w:rsid w:val="000B2F66"/>
    <w:rsid w:val="000B35C9"/>
    <w:rsid w:val="000B36DF"/>
    <w:rsid w:val="000B4DC0"/>
    <w:rsid w:val="000B5892"/>
    <w:rsid w:val="000B58D9"/>
    <w:rsid w:val="000B5B39"/>
    <w:rsid w:val="000B6F08"/>
    <w:rsid w:val="000B7161"/>
    <w:rsid w:val="000B75E8"/>
    <w:rsid w:val="000C045E"/>
    <w:rsid w:val="000C0463"/>
    <w:rsid w:val="000C0936"/>
    <w:rsid w:val="000C0AE5"/>
    <w:rsid w:val="000C1238"/>
    <w:rsid w:val="000C22D1"/>
    <w:rsid w:val="000C2E19"/>
    <w:rsid w:val="000C365D"/>
    <w:rsid w:val="000C3899"/>
    <w:rsid w:val="000C3B47"/>
    <w:rsid w:val="000C5646"/>
    <w:rsid w:val="000C5824"/>
    <w:rsid w:val="000C64C2"/>
    <w:rsid w:val="000C6AFC"/>
    <w:rsid w:val="000C6F70"/>
    <w:rsid w:val="000C7051"/>
    <w:rsid w:val="000C7B3A"/>
    <w:rsid w:val="000C7FD9"/>
    <w:rsid w:val="000D0152"/>
    <w:rsid w:val="000D0328"/>
    <w:rsid w:val="000D03A5"/>
    <w:rsid w:val="000D0715"/>
    <w:rsid w:val="000D14FF"/>
    <w:rsid w:val="000D18EB"/>
    <w:rsid w:val="000D2066"/>
    <w:rsid w:val="000D2BBB"/>
    <w:rsid w:val="000D4AAD"/>
    <w:rsid w:val="000D4F95"/>
    <w:rsid w:val="000D4FDA"/>
    <w:rsid w:val="000D511A"/>
    <w:rsid w:val="000D553D"/>
    <w:rsid w:val="000D5E8D"/>
    <w:rsid w:val="000D60D3"/>
    <w:rsid w:val="000D6B38"/>
    <w:rsid w:val="000D7258"/>
    <w:rsid w:val="000D7B72"/>
    <w:rsid w:val="000E0C2C"/>
    <w:rsid w:val="000E0FB6"/>
    <w:rsid w:val="000E10CE"/>
    <w:rsid w:val="000E179D"/>
    <w:rsid w:val="000E1CAE"/>
    <w:rsid w:val="000E208F"/>
    <w:rsid w:val="000E2106"/>
    <w:rsid w:val="000E2345"/>
    <w:rsid w:val="000E2348"/>
    <w:rsid w:val="000E27A0"/>
    <w:rsid w:val="000E294D"/>
    <w:rsid w:val="000E2F49"/>
    <w:rsid w:val="000E45DC"/>
    <w:rsid w:val="000E4ABE"/>
    <w:rsid w:val="000E4C01"/>
    <w:rsid w:val="000E4F48"/>
    <w:rsid w:val="000E6072"/>
    <w:rsid w:val="000E7D3D"/>
    <w:rsid w:val="000F0A73"/>
    <w:rsid w:val="000F12AA"/>
    <w:rsid w:val="000F191F"/>
    <w:rsid w:val="000F23EB"/>
    <w:rsid w:val="000F25E1"/>
    <w:rsid w:val="000F2850"/>
    <w:rsid w:val="000F30B7"/>
    <w:rsid w:val="000F3852"/>
    <w:rsid w:val="000F484B"/>
    <w:rsid w:val="000F4E28"/>
    <w:rsid w:val="000F500B"/>
    <w:rsid w:val="000F54C6"/>
    <w:rsid w:val="000F554D"/>
    <w:rsid w:val="000F5E46"/>
    <w:rsid w:val="000F632E"/>
    <w:rsid w:val="000F6342"/>
    <w:rsid w:val="000F66B0"/>
    <w:rsid w:val="000F6E0F"/>
    <w:rsid w:val="000F7C30"/>
    <w:rsid w:val="001012DA"/>
    <w:rsid w:val="00101AE8"/>
    <w:rsid w:val="00101B59"/>
    <w:rsid w:val="00101C3A"/>
    <w:rsid w:val="00101D5D"/>
    <w:rsid w:val="00102DAB"/>
    <w:rsid w:val="00102E94"/>
    <w:rsid w:val="001032F6"/>
    <w:rsid w:val="001039A8"/>
    <w:rsid w:val="0010433A"/>
    <w:rsid w:val="00104FB3"/>
    <w:rsid w:val="00105466"/>
    <w:rsid w:val="001056FB"/>
    <w:rsid w:val="00106150"/>
    <w:rsid w:val="00106DA1"/>
    <w:rsid w:val="00107670"/>
    <w:rsid w:val="001101D1"/>
    <w:rsid w:val="001103A0"/>
    <w:rsid w:val="001108BF"/>
    <w:rsid w:val="00110D4D"/>
    <w:rsid w:val="00111060"/>
    <w:rsid w:val="0011106A"/>
    <w:rsid w:val="0011145B"/>
    <w:rsid w:val="00111699"/>
    <w:rsid w:val="001119E7"/>
    <w:rsid w:val="00111A11"/>
    <w:rsid w:val="0011255A"/>
    <w:rsid w:val="0011259F"/>
    <w:rsid w:val="00113534"/>
    <w:rsid w:val="0011376A"/>
    <w:rsid w:val="00114BEF"/>
    <w:rsid w:val="00114E48"/>
    <w:rsid w:val="00115837"/>
    <w:rsid w:val="00115A38"/>
    <w:rsid w:val="00116188"/>
    <w:rsid w:val="001166DA"/>
    <w:rsid w:val="001166EC"/>
    <w:rsid w:val="00116CF5"/>
    <w:rsid w:val="0011718D"/>
    <w:rsid w:val="00117BF6"/>
    <w:rsid w:val="0012008F"/>
    <w:rsid w:val="00121084"/>
    <w:rsid w:val="0012124B"/>
    <w:rsid w:val="0012130B"/>
    <w:rsid w:val="001215F3"/>
    <w:rsid w:val="00121BFD"/>
    <w:rsid w:val="00121C4F"/>
    <w:rsid w:val="001230B9"/>
    <w:rsid w:val="00123312"/>
    <w:rsid w:val="001236DE"/>
    <w:rsid w:val="001239AA"/>
    <w:rsid w:val="00124FE5"/>
    <w:rsid w:val="001256DB"/>
    <w:rsid w:val="00125CC0"/>
    <w:rsid w:val="001269BB"/>
    <w:rsid w:val="001278DC"/>
    <w:rsid w:val="00127FD8"/>
    <w:rsid w:val="0013008A"/>
    <w:rsid w:val="0013081C"/>
    <w:rsid w:val="00130E38"/>
    <w:rsid w:val="00131501"/>
    <w:rsid w:val="0013156A"/>
    <w:rsid w:val="0013168E"/>
    <w:rsid w:val="00131A39"/>
    <w:rsid w:val="00132322"/>
    <w:rsid w:val="001324DC"/>
    <w:rsid w:val="00132FD0"/>
    <w:rsid w:val="001336B8"/>
    <w:rsid w:val="001336BF"/>
    <w:rsid w:val="0013397A"/>
    <w:rsid w:val="00133CEF"/>
    <w:rsid w:val="00134E83"/>
    <w:rsid w:val="00134F23"/>
    <w:rsid w:val="001364DD"/>
    <w:rsid w:val="001370FA"/>
    <w:rsid w:val="00137368"/>
    <w:rsid w:val="00137373"/>
    <w:rsid w:val="00140A23"/>
    <w:rsid w:val="0014101E"/>
    <w:rsid w:val="0014123C"/>
    <w:rsid w:val="00142485"/>
    <w:rsid w:val="001447B2"/>
    <w:rsid w:val="00144A38"/>
    <w:rsid w:val="00145173"/>
    <w:rsid w:val="001453BF"/>
    <w:rsid w:val="001464CA"/>
    <w:rsid w:val="001464E2"/>
    <w:rsid w:val="00146611"/>
    <w:rsid w:val="0014679A"/>
    <w:rsid w:val="00146973"/>
    <w:rsid w:val="00147101"/>
    <w:rsid w:val="00147979"/>
    <w:rsid w:val="00147E4D"/>
    <w:rsid w:val="00150FAF"/>
    <w:rsid w:val="00151170"/>
    <w:rsid w:val="001511C0"/>
    <w:rsid w:val="001511C4"/>
    <w:rsid w:val="00152551"/>
    <w:rsid w:val="00152E49"/>
    <w:rsid w:val="0015475B"/>
    <w:rsid w:val="001549D1"/>
    <w:rsid w:val="00154DAD"/>
    <w:rsid w:val="00154DE3"/>
    <w:rsid w:val="00154F05"/>
    <w:rsid w:val="0015567B"/>
    <w:rsid w:val="001557D9"/>
    <w:rsid w:val="00155F66"/>
    <w:rsid w:val="00156074"/>
    <w:rsid w:val="00156162"/>
    <w:rsid w:val="001574DB"/>
    <w:rsid w:val="00157507"/>
    <w:rsid w:val="0016015A"/>
    <w:rsid w:val="001608A1"/>
    <w:rsid w:val="00160C79"/>
    <w:rsid w:val="00160D11"/>
    <w:rsid w:val="00162E52"/>
    <w:rsid w:val="001630D2"/>
    <w:rsid w:val="00164432"/>
    <w:rsid w:val="0016501E"/>
    <w:rsid w:val="001656BB"/>
    <w:rsid w:val="001657CF"/>
    <w:rsid w:val="001658B1"/>
    <w:rsid w:val="0016603D"/>
    <w:rsid w:val="00166D63"/>
    <w:rsid w:val="0016709A"/>
    <w:rsid w:val="00170011"/>
    <w:rsid w:val="00170A71"/>
    <w:rsid w:val="00171B5D"/>
    <w:rsid w:val="00171EFC"/>
    <w:rsid w:val="001720B6"/>
    <w:rsid w:val="00172965"/>
    <w:rsid w:val="00172ACA"/>
    <w:rsid w:val="00172DA0"/>
    <w:rsid w:val="00173613"/>
    <w:rsid w:val="0017449A"/>
    <w:rsid w:val="0017487A"/>
    <w:rsid w:val="00174BDB"/>
    <w:rsid w:val="001753CC"/>
    <w:rsid w:val="0017540E"/>
    <w:rsid w:val="00175A83"/>
    <w:rsid w:val="00175ABB"/>
    <w:rsid w:val="00176285"/>
    <w:rsid w:val="00176A9A"/>
    <w:rsid w:val="00176EBF"/>
    <w:rsid w:val="00177828"/>
    <w:rsid w:val="00177C14"/>
    <w:rsid w:val="00180684"/>
    <w:rsid w:val="00181888"/>
    <w:rsid w:val="001826E4"/>
    <w:rsid w:val="00182ED6"/>
    <w:rsid w:val="0018306C"/>
    <w:rsid w:val="0018390C"/>
    <w:rsid w:val="0018523C"/>
    <w:rsid w:val="0018533D"/>
    <w:rsid w:val="00185407"/>
    <w:rsid w:val="001854BD"/>
    <w:rsid w:val="00185AE7"/>
    <w:rsid w:val="00187807"/>
    <w:rsid w:val="00190D20"/>
    <w:rsid w:val="00190D9E"/>
    <w:rsid w:val="00191336"/>
    <w:rsid w:val="00191EB8"/>
    <w:rsid w:val="00192524"/>
    <w:rsid w:val="00193414"/>
    <w:rsid w:val="0019379D"/>
    <w:rsid w:val="00193958"/>
    <w:rsid w:val="001939E7"/>
    <w:rsid w:val="00194B5E"/>
    <w:rsid w:val="00195657"/>
    <w:rsid w:val="00195DC6"/>
    <w:rsid w:val="00196364"/>
    <w:rsid w:val="001964AC"/>
    <w:rsid w:val="0019712D"/>
    <w:rsid w:val="0019738C"/>
    <w:rsid w:val="001A03EB"/>
    <w:rsid w:val="001A10F7"/>
    <w:rsid w:val="001A12BE"/>
    <w:rsid w:val="001A157F"/>
    <w:rsid w:val="001A189F"/>
    <w:rsid w:val="001A1964"/>
    <w:rsid w:val="001A197E"/>
    <w:rsid w:val="001A1BBE"/>
    <w:rsid w:val="001A1DD8"/>
    <w:rsid w:val="001A20A6"/>
    <w:rsid w:val="001A20D8"/>
    <w:rsid w:val="001A20DF"/>
    <w:rsid w:val="001A22E6"/>
    <w:rsid w:val="001A28F0"/>
    <w:rsid w:val="001A37BD"/>
    <w:rsid w:val="001A40A7"/>
    <w:rsid w:val="001A48BF"/>
    <w:rsid w:val="001A4F57"/>
    <w:rsid w:val="001A5742"/>
    <w:rsid w:val="001A5844"/>
    <w:rsid w:val="001A5987"/>
    <w:rsid w:val="001A5FD6"/>
    <w:rsid w:val="001A6F7C"/>
    <w:rsid w:val="001A7E80"/>
    <w:rsid w:val="001B0A6C"/>
    <w:rsid w:val="001B0DD2"/>
    <w:rsid w:val="001B12B3"/>
    <w:rsid w:val="001B173A"/>
    <w:rsid w:val="001B1E05"/>
    <w:rsid w:val="001B2C54"/>
    <w:rsid w:val="001B3133"/>
    <w:rsid w:val="001B36EC"/>
    <w:rsid w:val="001B36F6"/>
    <w:rsid w:val="001B3A0B"/>
    <w:rsid w:val="001B3C8A"/>
    <w:rsid w:val="001B3E8F"/>
    <w:rsid w:val="001B3EF3"/>
    <w:rsid w:val="001B43B5"/>
    <w:rsid w:val="001B49AB"/>
    <w:rsid w:val="001B4AED"/>
    <w:rsid w:val="001B582E"/>
    <w:rsid w:val="001B61B9"/>
    <w:rsid w:val="001B692F"/>
    <w:rsid w:val="001C0212"/>
    <w:rsid w:val="001C0431"/>
    <w:rsid w:val="001C078F"/>
    <w:rsid w:val="001C0E43"/>
    <w:rsid w:val="001C16F7"/>
    <w:rsid w:val="001C1F4D"/>
    <w:rsid w:val="001C29B1"/>
    <w:rsid w:val="001C35E4"/>
    <w:rsid w:val="001C39BE"/>
    <w:rsid w:val="001C3BFF"/>
    <w:rsid w:val="001C3D6E"/>
    <w:rsid w:val="001C6CED"/>
    <w:rsid w:val="001C741E"/>
    <w:rsid w:val="001C7CDB"/>
    <w:rsid w:val="001D1276"/>
    <w:rsid w:val="001D1D86"/>
    <w:rsid w:val="001D242B"/>
    <w:rsid w:val="001D283B"/>
    <w:rsid w:val="001D362D"/>
    <w:rsid w:val="001D371D"/>
    <w:rsid w:val="001D38C6"/>
    <w:rsid w:val="001D3F4F"/>
    <w:rsid w:val="001D3FE5"/>
    <w:rsid w:val="001D4412"/>
    <w:rsid w:val="001D454A"/>
    <w:rsid w:val="001D48AC"/>
    <w:rsid w:val="001D495C"/>
    <w:rsid w:val="001D4D6A"/>
    <w:rsid w:val="001D4E14"/>
    <w:rsid w:val="001D4E60"/>
    <w:rsid w:val="001D4F99"/>
    <w:rsid w:val="001D5548"/>
    <w:rsid w:val="001D592D"/>
    <w:rsid w:val="001D6563"/>
    <w:rsid w:val="001D67D1"/>
    <w:rsid w:val="001D6E9E"/>
    <w:rsid w:val="001D765F"/>
    <w:rsid w:val="001D7EF5"/>
    <w:rsid w:val="001E03C2"/>
    <w:rsid w:val="001E04B1"/>
    <w:rsid w:val="001E079E"/>
    <w:rsid w:val="001E144C"/>
    <w:rsid w:val="001E14A5"/>
    <w:rsid w:val="001E2093"/>
    <w:rsid w:val="001E216D"/>
    <w:rsid w:val="001E2EB1"/>
    <w:rsid w:val="001E30CF"/>
    <w:rsid w:val="001E361C"/>
    <w:rsid w:val="001E3F6A"/>
    <w:rsid w:val="001E4699"/>
    <w:rsid w:val="001E5200"/>
    <w:rsid w:val="001E5201"/>
    <w:rsid w:val="001E53B7"/>
    <w:rsid w:val="001E5541"/>
    <w:rsid w:val="001E5FB0"/>
    <w:rsid w:val="001E6304"/>
    <w:rsid w:val="001E6404"/>
    <w:rsid w:val="001E6564"/>
    <w:rsid w:val="001E6EDC"/>
    <w:rsid w:val="001E72B2"/>
    <w:rsid w:val="001E7775"/>
    <w:rsid w:val="001F0B94"/>
    <w:rsid w:val="001F113F"/>
    <w:rsid w:val="001F1243"/>
    <w:rsid w:val="001F310E"/>
    <w:rsid w:val="001F35E2"/>
    <w:rsid w:val="001F3EF8"/>
    <w:rsid w:val="001F4194"/>
    <w:rsid w:val="001F4498"/>
    <w:rsid w:val="001F60B2"/>
    <w:rsid w:val="001F6189"/>
    <w:rsid w:val="001F618C"/>
    <w:rsid w:val="001F67EF"/>
    <w:rsid w:val="001F68A6"/>
    <w:rsid w:val="001F6B31"/>
    <w:rsid w:val="001F6B54"/>
    <w:rsid w:val="001F711E"/>
    <w:rsid w:val="001F794A"/>
    <w:rsid w:val="001F7B38"/>
    <w:rsid w:val="002002EE"/>
    <w:rsid w:val="002017DE"/>
    <w:rsid w:val="00202009"/>
    <w:rsid w:val="002029E2"/>
    <w:rsid w:val="00202A2D"/>
    <w:rsid w:val="00202F56"/>
    <w:rsid w:val="002033CF"/>
    <w:rsid w:val="00203AD9"/>
    <w:rsid w:val="002044BB"/>
    <w:rsid w:val="00205D55"/>
    <w:rsid w:val="00205F63"/>
    <w:rsid w:val="00206B4D"/>
    <w:rsid w:val="00206F87"/>
    <w:rsid w:val="00207105"/>
    <w:rsid w:val="0020796C"/>
    <w:rsid w:val="00210091"/>
    <w:rsid w:val="00211B8D"/>
    <w:rsid w:val="00213321"/>
    <w:rsid w:val="00213D0A"/>
    <w:rsid w:val="00214E23"/>
    <w:rsid w:val="00214E7C"/>
    <w:rsid w:val="002158FB"/>
    <w:rsid w:val="00215B1F"/>
    <w:rsid w:val="00216C1F"/>
    <w:rsid w:val="00217DA6"/>
    <w:rsid w:val="00220381"/>
    <w:rsid w:val="002203DF"/>
    <w:rsid w:val="002219A6"/>
    <w:rsid w:val="0022268F"/>
    <w:rsid w:val="002229EE"/>
    <w:rsid w:val="00222BD5"/>
    <w:rsid w:val="00222CFD"/>
    <w:rsid w:val="00223172"/>
    <w:rsid w:val="00223356"/>
    <w:rsid w:val="00223619"/>
    <w:rsid w:val="002239BF"/>
    <w:rsid w:val="00223E07"/>
    <w:rsid w:val="00224879"/>
    <w:rsid w:val="00224E6D"/>
    <w:rsid w:val="0022709D"/>
    <w:rsid w:val="00227F78"/>
    <w:rsid w:val="0023129E"/>
    <w:rsid w:val="00231395"/>
    <w:rsid w:val="00231627"/>
    <w:rsid w:val="00232BB7"/>
    <w:rsid w:val="00232E5A"/>
    <w:rsid w:val="00232EB2"/>
    <w:rsid w:val="0023382B"/>
    <w:rsid w:val="00233BE6"/>
    <w:rsid w:val="00234D36"/>
    <w:rsid w:val="002352E5"/>
    <w:rsid w:val="0023534F"/>
    <w:rsid w:val="002357DB"/>
    <w:rsid w:val="00235B98"/>
    <w:rsid w:val="00235F6E"/>
    <w:rsid w:val="00236080"/>
    <w:rsid w:val="0023644C"/>
    <w:rsid w:val="002365CE"/>
    <w:rsid w:val="00236B2C"/>
    <w:rsid w:val="00236E41"/>
    <w:rsid w:val="00236FE2"/>
    <w:rsid w:val="002371B8"/>
    <w:rsid w:val="002377B5"/>
    <w:rsid w:val="00237F36"/>
    <w:rsid w:val="002403BC"/>
    <w:rsid w:val="00241091"/>
    <w:rsid w:val="00241A4D"/>
    <w:rsid w:val="002423E1"/>
    <w:rsid w:val="0024252E"/>
    <w:rsid w:val="002425B3"/>
    <w:rsid w:val="002426CF"/>
    <w:rsid w:val="00242921"/>
    <w:rsid w:val="00242BDA"/>
    <w:rsid w:val="00242FAB"/>
    <w:rsid w:val="0024376C"/>
    <w:rsid w:val="0024394F"/>
    <w:rsid w:val="00243E3C"/>
    <w:rsid w:val="0024452A"/>
    <w:rsid w:val="0024465F"/>
    <w:rsid w:val="0024556E"/>
    <w:rsid w:val="00245642"/>
    <w:rsid w:val="0024668E"/>
    <w:rsid w:val="00247335"/>
    <w:rsid w:val="0024770A"/>
    <w:rsid w:val="00247D38"/>
    <w:rsid w:val="002500BC"/>
    <w:rsid w:val="00250734"/>
    <w:rsid w:val="002513A1"/>
    <w:rsid w:val="002515C8"/>
    <w:rsid w:val="00251C76"/>
    <w:rsid w:val="00251DB2"/>
    <w:rsid w:val="00252293"/>
    <w:rsid w:val="002522BE"/>
    <w:rsid w:val="002534B6"/>
    <w:rsid w:val="00253569"/>
    <w:rsid w:val="002550DB"/>
    <w:rsid w:val="0025595C"/>
    <w:rsid w:val="002559BD"/>
    <w:rsid w:val="00255F2A"/>
    <w:rsid w:val="0025723F"/>
    <w:rsid w:val="0025778E"/>
    <w:rsid w:val="00260C12"/>
    <w:rsid w:val="00260DC4"/>
    <w:rsid w:val="00260FDB"/>
    <w:rsid w:val="00261120"/>
    <w:rsid w:val="002611BB"/>
    <w:rsid w:val="002616AA"/>
    <w:rsid w:val="00263233"/>
    <w:rsid w:val="00263378"/>
    <w:rsid w:val="0026361F"/>
    <w:rsid w:val="0026408A"/>
    <w:rsid w:val="0026414A"/>
    <w:rsid w:val="00264654"/>
    <w:rsid w:val="00264676"/>
    <w:rsid w:val="00265323"/>
    <w:rsid w:val="002655AE"/>
    <w:rsid w:val="002658B0"/>
    <w:rsid w:val="00265A66"/>
    <w:rsid w:val="00265CFC"/>
    <w:rsid w:val="002668CB"/>
    <w:rsid w:val="00266908"/>
    <w:rsid w:val="00267854"/>
    <w:rsid w:val="0026790D"/>
    <w:rsid w:val="00267DEA"/>
    <w:rsid w:val="00267EE4"/>
    <w:rsid w:val="00271D57"/>
    <w:rsid w:val="002724D5"/>
    <w:rsid w:val="00272F40"/>
    <w:rsid w:val="00273B4E"/>
    <w:rsid w:val="00273DDD"/>
    <w:rsid w:val="002740B7"/>
    <w:rsid w:val="00275723"/>
    <w:rsid w:val="00275D14"/>
    <w:rsid w:val="00275E3B"/>
    <w:rsid w:val="00275F79"/>
    <w:rsid w:val="0027663F"/>
    <w:rsid w:val="00276B4E"/>
    <w:rsid w:val="002771FB"/>
    <w:rsid w:val="00280025"/>
    <w:rsid w:val="00280286"/>
    <w:rsid w:val="002808A4"/>
    <w:rsid w:val="0028170E"/>
    <w:rsid w:val="0028179F"/>
    <w:rsid w:val="00281EB5"/>
    <w:rsid w:val="00282004"/>
    <w:rsid w:val="00282304"/>
    <w:rsid w:val="0028242A"/>
    <w:rsid w:val="00282929"/>
    <w:rsid w:val="00282E5A"/>
    <w:rsid w:val="00282E5F"/>
    <w:rsid w:val="002831BF"/>
    <w:rsid w:val="002833EE"/>
    <w:rsid w:val="002837C6"/>
    <w:rsid w:val="002842DB"/>
    <w:rsid w:val="002851FF"/>
    <w:rsid w:val="00285559"/>
    <w:rsid w:val="00285603"/>
    <w:rsid w:val="00285605"/>
    <w:rsid w:val="00290151"/>
    <w:rsid w:val="002908B4"/>
    <w:rsid w:val="00290A13"/>
    <w:rsid w:val="00290B7B"/>
    <w:rsid w:val="00291C1E"/>
    <w:rsid w:val="002926B3"/>
    <w:rsid w:val="002939CC"/>
    <w:rsid w:val="00293DA4"/>
    <w:rsid w:val="0029434A"/>
    <w:rsid w:val="00294823"/>
    <w:rsid w:val="00295950"/>
    <w:rsid w:val="00295C25"/>
    <w:rsid w:val="002960B4"/>
    <w:rsid w:val="002960CA"/>
    <w:rsid w:val="00296B14"/>
    <w:rsid w:val="002976BD"/>
    <w:rsid w:val="00297CCD"/>
    <w:rsid w:val="002A11A3"/>
    <w:rsid w:val="002A12D9"/>
    <w:rsid w:val="002A1EAD"/>
    <w:rsid w:val="002A1F15"/>
    <w:rsid w:val="002A21D9"/>
    <w:rsid w:val="002A376E"/>
    <w:rsid w:val="002A3E82"/>
    <w:rsid w:val="002A44E8"/>
    <w:rsid w:val="002A49E2"/>
    <w:rsid w:val="002A52CE"/>
    <w:rsid w:val="002A62BE"/>
    <w:rsid w:val="002A64C0"/>
    <w:rsid w:val="002A656A"/>
    <w:rsid w:val="002A6717"/>
    <w:rsid w:val="002A70A7"/>
    <w:rsid w:val="002A7466"/>
    <w:rsid w:val="002B020D"/>
    <w:rsid w:val="002B0677"/>
    <w:rsid w:val="002B06A0"/>
    <w:rsid w:val="002B0EE4"/>
    <w:rsid w:val="002B1019"/>
    <w:rsid w:val="002B113C"/>
    <w:rsid w:val="002B114A"/>
    <w:rsid w:val="002B1184"/>
    <w:rsid w:val="002B122C"/>
    <w:rsid w:val="002B2973"/>
    <w:rsid w:val="002B4405"/>
    <w:rsid w:val="002B44A4"/>
    <w:rsid w:val="002B57F8"/>
    <w:rsid w:val="002B5A29"/>
    <w:rsid w:val="002B6F66"/>
    <w:rsid w:val="002B760C"/>
    <w:rsid w:val="002B7C4A"/>
    <w:rsid w:val="002C0248"/>
    <w:rsid w:val="002C0471"/>
    <w:rsid w:val="002C0749"/>
    <w:rsid w:val="002C0A25"/>
    <w:rsid w:val="002C1269"/>
    <w:rsid w:val="002C16B6"/>
    <w:rsid w:val="002C1EE1"/>
    <w:rsid w:val="002C1F34"/>
    <w:rsid w:val="002C2480"/>
    <w:rsid w:val="002C2CF3"/>
    <w:rsid w:val="002C311D"/>
    <w:rsid w:val="002C32EC"/>
    <w:rsid w:val="002C3C07"/>
    <w:rsid w:val="002C3C92"/>
    <w:rsid w:val="002C4015"/>
    <w:rsid w:val="002C40E0"/>
    <w:rsid w:val="002C5CA0"/>
    <w:rsid w:val="002C5F09"/>
    <w:rsid w:val="002C5F6A"/>
    <w:rsid w:val="002C629F"/>
    <w:rsid w:val="002C684B"/>
    <w:rsid w:val="002C6C50"/>
    <w:rsid w:val="002C717E"/>
    <w:rsid w:val="002C7B0E"/>
    <w:rsid w:val="002D0A99"/>
    <w:rsid w:val="002D2FF3"/>
    <w:rsid w:val="002D30CE"/>
    <w:rsid w:val="002D325B"/>
    <w:rsid w:val="002D3341"/>
    <w:rsid w:val="002D3632"/>
    <w:rsid w:val="002D3CAA"/>
    <w:rsid w:val="002D4B5F"/>
    <w:rsid w:val="002D4C7B"/>
    <w:rsid w:val="002D5199"/>
    <w:rsid w:val="002D55AF"/>
    <w:rsid w:val="002D566D"/>
    <w:rsid w:val="002D6123"/>
    <w:rsid w:val="002D655C"/>
    <w:rsid w:val="002D658A"/>
    <w:rsid w:val="002D6C02"/>
    <w:rsid w:val="002D6CEE"/>
    <w:rsid w:val="002D6DF9"/>
    <w:rsid w:val="002D74DC"/>
    <w:rsid w:val="002D7684"/>
    <w:rsid w:val="002E0CDB"/>
    <w:rsid w:val="002E0E20"/>
    <w:rsid w:val="002E134C"/>
    <w:rsid w:val="002E27FE"/>
    <w:rsid w:val="002E342C"/>
    <w:rsid w:val="002E3690"/>
    <w:rsid w:val="002E3BA6"/>
    <w:rsid w:val="002E45D2"/>
    <w:rsid w:val="002E4FDE"/>
    <w:rsid w:val="002E5540"/>
    <w:rsid w:val="002E59D9"/>
    <w:rsid w:val="002E5A3C"/>
    <w:rsid w:val="002E6498"/>
    <w:rsid w:val="002E6D01"/>
    <w:rsid w:val="002E716F"/>
    <w:rsid w:val="002E725C"/>
    <w:rsid w:val="002E731F"/>
    <w:rsid w:val="002E7A56"/>
    <w:rsid w:val="002E7A66"/>
    <w:rsid w:val="002E7E2A"/>
    <w:rsid w:val="002E7F96"/>
    <w:rsid w:val="002F0DE4"/>
    <w:rsid w:val="002F14F8"/>
    <w:rsid w:val="002F1C39"/>
    <w:rsid w:val="002F203D"/>
    <w:rsid w:val="002F2E37"/>
    <w:rsid w:val="002F340D"/>
    <w:rsid w:val="002F391B"/>
    <w:rsid w:val="002F3962"/>
    <w:rsid w:val="002F3E73"/>
    <w:rsid w:val="002F503E"/>
    <w:rsid w:val="002F55EB"/>
    <w:rsid w:val="002F5989"/>
    <w:rsid w:val="002F7A78"/>
    <w:rsid w:val="00300162"/>
    <w:rsid w:val="003006CA"/>
    <w:rsid w:val="003006D0"/>
    <w:rsid w:val="00300F72"/>
    <w:rsid w:val="00301B3B"/>
    <w:rsid w:val="00302749"/>
    <w:rsid w:val="00302A6E"/>
    <w:rsid w:val="00302AF3"/>
    <w:rsid w:val="003038DA"/>
    <w:rsid w:val="0030540F"/>
    <w:rsid w:val="00305555"/>
    <w:rsid w:val="00305D82"/>
    <w:rsid w:val="003063C2"/>
    <w:rsid w:val="00306DCE"/>
    <w:rsid w:val="00307316"/>
    <w:rsid w:val="00307E0E"/>
    <w:rsid w:val="003105B7"/>
    <w:rsid w:val="00310B03"/>
    <w:rsid w:val="00311746"/>
    <w:rsid w:val="0031185E"/>
    <w:rsid w:val="00312656"/>
    <w:rsid w:val="0031274F"/>
    <w:rsid w:val="00312ACD"/>
    <w:rsid w:val="00313A84"/>
    <w:rsid w:val="00314DBF"/>
    <w:rsid w:val="00315768"/>
    <w:rsid w:val="003160CF"/>
    <w:rsid w:val="003164A8"/>
    <w:rsid w:val="003165E4"/>
    <w:rsid w:val="00316814"/>
    <w:rsid w:val="00316FCE"/>
    <w:rsid w:val="003170AD"/>
    <w:rsid w:val="0031730F"/>
    <w:rsid w:val="0031767F"/>
    <w:rsid w:val="003207F9"/>
    <w:rsid w:val="003209D3"/>
    <w:rsid w:val="00320D23"/>
    <w:rsid w:val="00320FD8"/>
    <w:rsid w:val="003215E7"/>
    <w:rsid w:val="00321BFB"/>
    <w:rsid w:val="00321E19"/>
    <w:rsid w:val="00321E27"/>
    <w:rsid w:val="0032228E"/>
    <w:rsid w:val="00322443"/>
    <w:rsid w:val="003224E0"/>
    <w:rsid w:val="003228C8"/>
    <w:rsid w:val="00322B09"/>
    <w:rsid w:val="00322E62"/>
    <w:rsid w:val="00322E8B"/>
    <w:rsid w:val="0032312A"/>
    <w:rsid w:val="00323AAC"/>
    <w:rsid w:val="00323DC1"/>
    <w:rsid w:val="00324BE7"/>
    <w:rsid w:val="00325252"/>
    <w:rsid w:val="0032642B"/>
    <w:rsid w:val="003264D9"/>
    <w:rsid w:val="0032684B"/>
    <w:rsid w:val="003270D7"/>
    <w:rsid w:val="003302E6"/>
    <w:rsid w:val="00331186"/>
    <w:rsid w:val="00331C3A"/>
    <w:rsid w:val="003324F6"/>
    <w:rsid w:val="00332770"/>
    <w:rsid w:val="00332AE5"/>
    <w:rsid w:val="00333FE8"/>
    <w:rsid w:val="003346C9"/>
    <w:rsid w:val="00334BAA"/>
    <w:rsid w:val="00335339"/>
    <w:rsid w:val="00335C6E"/>
    <w:rsid w:val="00336199"/>
    <w:rsid w:val="00336531"/>
    <w:rsid w:val="00336A06"/>
    <w:rsid w:val="00337892"/>
    <w:rsid w:val="003403AA"/>
    <w:rsid w:val="003403B1"/>
    <w:rsid w:val="00340A86"/>
    <w:rsid w:val="00340C58"/>
    <w:rsid w:val="00340C9A"/>
    <w:rsid w:val="00340E61"/>
    <w:rsid w:val="003413F6"/>
    <w:rsid w:val="00341839"/>
    <w:rsid w:val="00341F01"/>
    <w:rsid w:val="00342012"/>
    <w:rsid w:val="0034220F"/>
    <w:rsid w:val="00342536"/>
    <w:rsid w:val="0034254D"/>
    <w:rsid w:val="00343458"/>
    <w:rsid w:val="0034355B"/>
    <w:rsid w:val="00343639"/>
    <w:rsid w:val="00344AF0"/>
    <w:rsid w:val="003455F8"/>
    <w:rsid w:val="003457BC"/>
    <w:rsid w:val="00345B17"/>
    <w:rsid w:val="00346661"/>
    <w:rsid w:val="00346D2C"/>
    <w:rsid w:val="00347603"/>
    <w:rsid w:val="00350193"/>
    <w:rsid w:val="00351684"/>
    <w:rsid w:val="00351CF6"/>
    <w:rsid w:val="0035262C"/>
    <w:rsid w:val="003528E2"/>
    <w:rsid w:val="003536A3"/>
    <w:rsid w:val="00353F6F"/>
    <w:rsid w:val="003558F8"/>
    <w:rsid w:val="00355B5D"/>
    <w:rsid w:val="00355E64"/>
    <w:rsid w:val="00356B3C"/>
    <w:rsid w:val="00357567"/>
    <w:rsid w:val="00357BF4"/>
    <w:rsid w:val="00362126"/>
    <w:rsid w:val="003623F6"/>
    <w:rsid w:val="00362BE7"/>
    <w:rsid w:val="0036315C"/>
    <w:rsid w:val="00363B48"/>
    <w:rsid w:val="00363BDF"/>
    <w:rsid w:val="00364A56"/>
    <w:rsid w:val="00365DA9"/>
    <w:rsid w:val="00365F4A"/>
    <w:rsid w:val="0036684B"/>
    <w:rsid w:val="00366F7C"/>
    <w:rsid w:val="00367FAD"/>
    <w:rsid w:val="0037005F"/>
    <w:rsid w:val="00370633"/>
    <w:rsid w:val="00371957"/>
    <w:rsid w:val="003724DD"/>
    <w:rsid w:val="0037331D"/>
    <w:rsid w:val="00373832"/>
    <w:rsid w:val="00373CBB"/>
    <w:rsid w:val="003740FD"/>
    <w:rsid w:val="00374400"/>
    <w:rsid w:val="003746C5"/>
    <w:rsid w:val="00374A85"/>
    <w:rsid w:val="00374EEA"/>
    <w:rsid w:val="00376208"/>
    <w:rsid w:val="003772A7"/>
    <w:rsid w:val="0037786A"/>
    <w:rsid w:val="003779B6"/>
    <w:rsid w:val="0038044A"/>
    <w:rsid w:val="003804DD"/>
    <w:rsid w:val="003807D3"/>
    <w:rsid w:val="00380A2D"/>
    <w:rsid w:val="003813A0"/>
    <w:rsid w:val="003813BA"/>
    <w:rsid w:val="003816B0"/>
    <w:rsid w:val="0038220E"/>
    <w:rsid w:val="00382483"/>
    <w:rsid w:val="0038284B"/>
    <w:rsid w:val="00383699"/>
    <w:rsid w:val="0038373D"/>
    <w:rsid w:val="00384C38"/>
    <w:rsid w:val="00386025"/>
    <w:rsid w:val="00386F3C"/>
    <w:rsid w:val="00390C7A"/>
    <w:rsid w:val="00391577"/>
    <w:rsid w:val="00391595"/>
    <w:rsid w:val="00391727"/>
    <w:rsid w:val="0039172F"/>
    <w:rsid w:val="00391C04"/>
    <w:rsid w:val="00392437"/>
    <w:rsid w:val="003930A0"/>
    <w:rsid w:val="003933FA"/>
    <w:rsid w:val="00393F1E"/>
    <w:rsid w:val="00394564"/>
    <w:rsid w:val="003947FC"/>
    <w:rsid w:val="00394814"/>
    <w:rsid w:val="00394826"/>
    <w:rsid w:val="00394E96"/>
    <w:rsid w:val="00395082"/>
    <w:rsid w:val="003955C6"/>
    <w:rsid w:val="00395B76"/>
    <w:rsid w:val="00395D9E"/>
    <w:rsid w:val="00395FFB"/>
    <w:rsid w:val="003962A7"/>
    <w:rsid w:val="00396F79"/>
    <w:rsid w:val="00397086"/>
    <w:rsid w:val="003974BB"/>
    <w:rsid w:val="00397D85"/>
    <w:rsid w:val="003A0ADA"/>
    <w:rsid w:val="003A0F6C"/>
    <w:rsid w:val="003A10E8"/>
    <w:rsid w:val="003A1388"/>
    <w:rsid w:val="003A156D"/>
    <w:rsid w:val="003A3118"/>
    <w:rsid w:val="003A316D"/>
    <w:rsid w:val="003A319D"/>
    <w:rsid w:val="003A380E"/>
    <w:rsid w:val="003A3B28"/>
    <w:rsid w:val="003A3E75"/>
    <w:rsid w:val="003A45EB"/>
    <w:rsid w:val="003A505E"/>
    <w:rsid w:val="003A574F"/>
    <w:rsid w:val="003A59F9"/>
    <w:rsid w:val="003A5CE3"/>
    <w:rsid w:val="003A6C6F"/>
    <w:rsid w:val="003A6F03"/>
    <w:rsid w:val="003A734A"/>
    <w:rsid w:val="003A7A40"/>
    <w:rsid w:val="003A7E59"/>
    <w:rsid w:val="003B0AE7"/>
    <w:rsid w:val="003B1452"/>
    <w:rsid w:val="003B1C92"/>
    <w:rsid w:val="003B2F81"/>
    <w:rsid w:val="003B382C"/>
    <w:rsid w:val="003B3D7A"/>
    <w:rsid w:val="003B4CAB"/>
    <w:rsid w:val="003B5ACA"/>
    <w:rsid w:val="003B6003"/>
    <w:rsid w:val="003B6418"/>
    <w:rsid w:val="003B6D18"/>
    <w:rsid w:val="003B73B9"/>
    <w:rsid w:val="003B78EA"/>
    <w:rsid w:val="003C0166"/>
    <w:rsid w:val="003C0472"/>
    <w:rsid w:val="003C0865"/>
    <w:rsid w:val="003C0C95"/>
    <w:rsid w:val="003C1197"/>
    <w:rsid w:val="003C11A4"/>
    <w:rsid w:val="003C192F"/>
    <w:rsid w:val="003C1A87"/>
    <w:rsid w:val="003C3936"/>
    <w:rsid w:val="003C4264"/>
    <w:rsid w:val="003C4902"/>
    <w:rsid w:val="003C5132"/>
    <w:rsid w:val="003C5234"/>
    <w:rsid w:val="003C53AB"/>
    <w:rsid w:val="003C6A26"/>
    <w:rsid w:val="003D0B75"/>
    <w:rsid w:val="003D1A9D"/>
    <w:rsid w:val="003D2B42"/>
    <w:rsid w:val="003D32F1"/>
    <w:rsid w:val="003D336F"/>
    <w:rsid w:val="003D37A5"/>
    <w:rsid w:val="003D396F"/>
    <w:rsid w:val="003D3E36"/>
    <w:rsid w:val="003D46F3"/>
    <w:rsid w:val="003D54B9"/>
    <w:rsid w:val="003D5DFB"/>
    <w:rsid w:val="003D5E2B"/>
    <w:rsid w:val="003D5E9E"/>
    <w:rsid w:val="003D6480"/>
    <w:rsid w:val="003D64C6"/>
    <w:rsid w:val="003D68AA"/>
    <w:rsid w:val="003D6C75"/>
    <w:rsid w:val="003D6D47"/>
    <w:rsid w:val="003D7273"/>
    <w:rsid w:val="003D78A6"/>
    <w:rsid w:val="003D7D5C"/>
    <w:rsid w:val="003E007B"/>
    <w:rsid w:val="003E09F3"/>
    <w:rsid w:val="003E0DB4"/>
    <w:rsid w:val="003E1C82"/>
    <w:rsid w:val="003E2A5A"/>
    <w:rsid w:val="003E2B70"/>
    <w:rsid w:val="003E2EE4"/>
    <w:rsid w:val="003E35CB"/>
    <w:rsid w:val="003E388D"/>
    <w:rsid w:val="003E41DE"/>
    <w:rsid w:val="003E450D"/>
    <w:rsid w:val="003E48AA"/>
    <w:rsid w:val="003E4BEA"/>
    <w:rsid w:val="003E4DB4"/>
    <w:rsid w:val="003E5A12"/>
    <w:rsid w:val="003E5B06"/>
    <w:rsid w:val="003E6154"/>
    <w:rsid w:val="003E6428"/>
    <w:rsid w:val="003E7E8F"/>
    <w:rsid w:val="003F08BA"/>
    <w:rsid w:val="003F0B31"/>
    <w:rsid w:val="003F1609"/>
    <w:rsid w:val="003F1DD9"/>
    <w:rsid w:val="003F20A5"/>
    <w:rsid w:val="003F21AF"/>
    <w:rsid w:val="003F2E7B"/>
    <w:rsid w:val="003F35FC"/>
    <w:rsid w:val="003F368D"/>
    <w:rsid w:val="003F3A19"/>
    <w:rsid w:val="003F41BD"/>
    <w:rsid w:val="003F4E1A"/>
    <w:rsid w:val="003F518C"/>
    <w:rsid w:val="003F51D6"/>
    <w:rsid w:val="003F5CBB"/>
    <w:rsid w:val="003F6047"/>
    <w:rsid w:val="003F6BAB"/>
    <w:rsid w:val="003F6BE8"/>
    <w:rsid w:val="003F70D3"/>
    <w:rsid w:val="00400870"/>
    <w:rsid w:val="004008BF"/>
    <w:rsid w:val="00401212"/>
    <w:rsid w:val="004028C5"/>
    <w:rsid w:val="00402A6F"/>
    <w:rsid w:val="00404ECD"/>
    <w:rsid w:val="004055B8"/>
    <w:rsid w:val="0040586F"/>
    <w:rsid w:val="00405BB9"/>
    <w:rsid w:val="00405C30"/>
    <w:rsid w:val="00405CB6"/>
    <w:rsid w:val="004062A8"/>
    <w:rsid w:val="0040728D"/>
    <w:rsid w:val="0040770A"/>
    <w:rsid w:val="00407B9A"/>
    <w:rsid w:val="004103AD"/>
    <w:rsid w:val="00410C99"/>
    <w:rsid w:val="0041161E"/>
    <w:rsid w:val="004118FE"/>
    <w:rsid w:val="00411969"/>
    <w:rsid w:val="00411AD1"/>
    <w:rsid w:val="00411E78"/>
    <w:rsid w:val="00411EB0"/>
    <w:rsid w:val="004140A3"/>
    <w:rsid w:val="0041459F"/>
    <w:rsid w:val="00414669"/>
    <w:rsid w:val="0041565B"/>
    <w:rsid w:val="00416004"/>
    <w:rsid w:val="004170C4"/>
    <w:rsid w:val="00417142"/>
    <w:rsid w:val="0041722E"/>
    <w:rsid w:val="00417240"/>
    <w:rsid w:val="004219E5"/>
    <w:rsid w:val="00421DE2"/>
    <w:rsid w:val="00423156"/>
    <w:rsid w:val="00423D01"/>
    <w:rsid w:val="00424088"/>
    <w:rsid w:val="0042474F"/>
    <w:rsid w:val="00426A0D"/>
    <w:rsid w:val="00426F6C"/>
    <w:rsid w:val="004276F1"/>
    <w:rsid w:val="00427B3B"/>
    <w:rsid w:val="00427FB5"/>
    <w:rsid w:val="00431F43"/>
    <w:rsid w:val="004324C7"/>
    <w:rsid w:val="00432FC3"/>
    <w:rsid w:val="00433140"/>
    <w:rsid w:val="0043365B"/>
    <w:rsid w:val="004336F1"/>
    <w:rsid w:val="00433C0E"/>
    <w:rsid w:val="00433C6D"/>
    <w:rsid w:val="00433D9D"/>
    <w:rsid w:val="00434D3E"/>
    <w:rsid w:val="0043520B"/>
    <w:rsid w:val="0043582F"/>
    <w:rsid w:val="00435955"/>
    <w:rsid w:val="00436077"/>
    <w:rsid w:val="0043706D"/>
    <w:rsid w:val="004377C8"/>
    <w:rsid w:val="00437CC1"/>
    <w:rsid w:val="00440957"/>
    <w:rsid w:val="00440DF0"/>
    <w:rsid w:val="00440F96"/>
    <w:rsid w:val="0044176B"/>
    <w:rsid w:val="00441F37"/>
    <w:rsid w:val="00442B9B"/>
    <w:rsid w:val="00442FF0"/>
    <w:rsid w:val="0044364B"/>
    <w:rsid w:val="004436DC"/>
    <w:rsid w:val="00443AE3"/>
    <w:rsid w:val="00443EE9"/>
    <w:rsid w:val="004441D9"/>
    <w:rsid w:val="004446B4"/>
    <w:rsid w:val="0044640A"/>
    <w:rsid w:val="004474FA"/>
    <w:rsid w:val="004475A4"/>
    <w:rsid w:val="00447DE8"/>
    <w:rsid w:val="00447EA7"/>
    <w:rsid w:val="00450213"/>
    <w:rsid w:val="0045048A"/>
    <w:rsid w:val="004506B2"/>
    <w:rsid w:val="00450F7F"/>
    <w:rsid w:val="0045102E"/>
    <w:rsid w:val="0045153D"/>
    <w:rsid w:val="004521B7"/>
    <w:rsid w:val="0045295A"/>
    <w:rsid w:val="004530B9"/>
    <w:rsid w:val="00453243"/>
    <w:rsid w:val="004532E0"/>
    <w:rsid w:val="00453516"/>
    <w:rsid w:val="00453599"/>
    <w:rsid w:val="004538FA"/>
    <w:rsid w:val="004539F6"/>
    <w:rsid w:val="00454195"/>
    <w:rsid w:val="00454307"/>
    <w:rsid w:val="0045516A"/>
    <w:rsid w:val="004553CE"/>
    <w:rsid w:val="0045558D"/>
    <w:rsid w:val="0045624D"/>
    <w:rsid w:val="00457672"/>
    <w:rsid w:val="004604E9"/>
    <w:rsid w:val="00460A47"/>
    <w:rsid w:val="004610FD"/>
    <w:rsid w:val="004615CA"/>
    <w:rsid w:val="00462D1E"/>
    <w:rsid w:val="00463848"/>
    <w:rsid w:val="004645FE"/>
    <w:rsid w:val="004654FA"/>
    <w:rsid w:val="004661AA"/>
    <w:rsid w:val="00466792"/>
    <w:rsid w:val="00466C83"/>
    <w:rsid w:val="004671F2"/>
    <w:rsid w:val="00467D99"/>
    <w:rsid w:val="00467F33"/>
    <w:rsid w:val="004700C2"/>
    <w:rsid w:val="00470FED"/>
    <w:rsid w:val="00471BA1"/>
    <w:rsid w:val="00472C3C"/>
    <w:rsid w:val="00472D00"/>
    <w:rsid w:val="00472E73"/>
    <w:rsid w:val="004734CF"/>
    <w:rsid w:val="00473C8F"/>
    <w:rsid w:val="0047412D"/>
    <w:rsid w:val="0047418D"/>
    <w:rsid w:val="004743E8"/>
    <w:rsid w:val="0047456D"/>
    <w:rsid w:val="00474F29"/>
    <w:rsid w:val="0047505E"/>
    <w:rsid w:val="004758BD"/>
    <w:rsid w:val="00475FB0"/>
    <w:rsid w:val="00476D76"/>
    <w:rsid w:val="00477085"/>
    <w:rsid w:val="004807B8"/>
    <w:rsid w:val="00480824"/>
    <w:rsid w:val="00480D7E"/>
    <w:rsid w:val="004814EA"/>
    <w:rsid w:val="00481C5F"/>
    <w:rsid w:val="004824A9"/>
    <w:rsid w:val="00484758"/>
    <w:rsid w:val="004848B6"/>
    <w:rsid w:val="004848D4"/>
    <w:rsid w:val="00484C7B"/>
    <w:rsid w:val="0048684C"/>
    <w:rsid w:val="00486F9A"/>
    <w:rsid w:val="0048733B"/>
    <w:rsid w:val="0048746E"/>
    <w:rsid w:val="0048762D"/>
    <w:rsid w:val="004904AA"/>
    <w:rsid w:val="004906EC"/>
    <w:rsid w:val="00490836"/>
    <w:rsid w:val="004908C6"/>
    <w:rsid w:val="004908F1"/>
    <w:rsid w:val="00490E71"/>
    <w:rsid w:val="00491AAA"/>
    <w:rsid w:val="0049241B"/>
    <w:rsid w:val="00492F0E"/>
    <w:rsid w:val="004932E6"/>
    <w:rsid w:val="0049347D"/>
    <w:rsid w:val="00493B54"/>
    <w:rsid w:val="00495616"/>
    <w:rsid w:val="00495AB6"/>
    <w:rsid w:val="00496492"/>
    <w:rsid w:val="00496BCF"/>
    <w:rsid w:val="00497062"/>
    <w:rsid w:val="004A0541"/>
    <w:rsid w:val="004A0706"/>
    <w:rsid w:val="004A0905"/>
    <w:rsid w:val="004A129C"/>
    <w:rsid w:val="004A144C"/>
    <w:rsid w:val="004A146E"/>
    <w:rsid w:val="004A1503"/>
    <w:rsid w:val="004A1E37"/>
    <w:rsid w:val="004A21E9"/>
    <w:rsid w:val="004A28D5"/>
    <w:rsid w:val="004A2C04"/>
    <w:rsid w:val="004A2D23"/>
    <w:rsid w:val="004A3A0F"/>
    <w:rsid w:val="004A3EA0"/>
    <w:rsid w:val="004A45C6"/>
    <w:rsid w:val="004A48BD"/>
    <w:rsid w:val="004A4D38"/>
    <w:rsid w:val="004A528E"/>
    <w:rsid w:val="004A565F"/>
    <w:rsid w:val="004A5752"/>
    <w:rsid w:val="004A5AB8"/>
    <w:rsid w:val="004A5CF3"/>
    <w:rsid w:val="004A5D52"/>
    <w:rsid w:val="004A5EB0"/>
    <w:rsid w:val="004A5EB3"/>
    <w:rsid w:val="004A6194"/>
    <w:rsid w:val="004A6577"/>
    <w:rsid w:val="004A7145"/>
    <w:rsid w:val="004A72D7"/>
    <w:rsid w:val="004A7A66"/>
    <w:rsid w:val="004B0674"/>
    <w:rsid w:val="004B13E1"/>
    <w:rsid w:val="004B1DFE"/>
    <w:rsid w:val="004B263A"/>
    <w:rsid w:val="004B2BE0"/>
    <w:rsid w:val="004B2C2F"/>
    <w:rsid w:val="004B2DA5"/>
    <w:rsid w:val="004B337F"/>
    <w:rsid w:val="004B3477"/>
    <w:rsid w:val="004B4401"/>
    <w:rsid w:val="004B57F4"/>
    <w:rsid w:val="004B5C69"/>
    <w:rsid w:val="004B66C8"/>
    <w:rsid w:val="004B6734"/>
    <w:rsid w:val="004B687C"/>
    <w:rsid w:val="004B6F19"/>
    <w:rsid w:val="004C0111"/>
    <w:rsid w:val="004C01F9"/>
    <w:rsid w:val="004C04E4"/>
    <w:rsid w:val="004C0DA2"/>
    <w:rsid w:val="004C0E9A"/>
    <w:rsid w:val="004C10A8"/>
    <w:rsid w:val="004C1447"/>
    <w:rsid w:val="004C1DEA"/>
    <w:rsid w:val="004C2577"/>
    <w:rsid w:val="004C2B46"/>
    <w:rsid w:val="004C2DD2"/>
    <w:rsid w:val="004C3394"/>
    <w:rsid w:val="004C3C76"/>
    <w:rsid w:val="004C4247"/>
    <w:rsid w:val="004C428B"/>
    <w:rsid w:val="004C42B1"/>
    <w:rsid w:val="004C4DF5"/>
    <w:rsid w:val="004C4EAE"/>
    <w:rsid w:val="004C574B"/>
    <w:rsid w:val="004C5A3C"/>
    <w:rsid w:val="004C5F97"/>
    <w:rsid w:val="004C67EE"/>
    <w:rsid w:val="004C6BC2"/>
    <w:rsid w:val="004C6D88"/>
    <w:rsid w:val="004C6F5C"/>
    <w:rsid w:val="004C712F"/>
    <w:rsid w:val="004C71BD"/>
    <w:rsid w:val="004C74D3"/>
    <w:rsid w:val="004D0196"/>
    <w:rsid w:val="004D09F6"/>
    <w:rsid w:val="004D1455"/>
    <w:rsid w:val="004D175B"/>
    <w:rsid w:val="004D197E"/>
    <w:rsid w:val="004D1AE6"/>
    <w:rsid w:val="004D217E"/>
    <w:rsid w:val="004D2839"/>
    <w:rsid w:val="004D353F"/>
    <w:rsid w:val="004D3AF1"/>
    <w:rsid w:val="004D3F67"/>
    <w:rsid w:val="004D5354"/>
    <w:rsid w:val="004D53A2"/>
    <w:rsid w:val="004D58D5"/>
    <w:rsid w:val="004D6113"/>
    <w:rsid w:val="004E11DD"/>
    <w:rsid w:val="004E1F00"/>
    <w:rsid w:val="004E2112"/>
    <w:rsid w:val="004E22BE"/>
    <w:rsid w:val="004E32E9"/>
    <w:rsid w:val="004E371C"/>
    <w:rsid w:val="004E5952"/>
    <w:rsid w:val="004E5F62"/>
    <w:rsid w:val="004E664A"/>
    <w:rsid w:val="004E6A71"/>
    <w:rsid w:val="004E7161"/>
    <w:rsid w:val="004E73C3"/>
    <w:rsid w:val="004E7CDB"/>
    <w:rsid w:val="004E7D4B"/>
    <w:rsid w:val="004F071A"/>
    <w:rsid w:val="004F0F96"/>
    <w:rsid w:val="004F1168"/>
    <w:rsid w:val="004F146B"/>
    <w:rsid w:val="004F15E5"/>
    <w:rsid w:val="004F20F4"/>
    <w:rsid w:val="004F28A2"/>
    <w:rsid w:val="004F2B9C"/>
    <w:rsid w:val="004F3A2D"/>
    <w:rsid w:val="004F4435"/>
    <w:rsid w:val="004F462F"/>
    <w:rsid w:val="004F5926"/>
    <w:rsid w:val="004F6977"/>
    <w:rsid w:val="004F6AFD"/>
    <w:rsid w:val="004F76F4"/>
    <w:rsid w:val="004F775E"/>
    <w:rsid w:val="00500807"/>
    <w:rsid w:val="00500990"/>
    <w:rsid w:val="005022E6"/>
    <w:rsid w:val="0050254E"/>
    <w:rsid w:val="0050651E"/>
    <w:rsid w:val="00506781"/>
    <w:rsid w:val="0050698C"/>
    <w:rsid w:val="005072A4"/>
    <w:rsid w:val="005101D1"/>
    <w:rsid w:val="005108E4"/>
    <w:rsid w:val="00510A2A"/>
    <w:rsid w:val="005112F4"/>
    <w:rsid w:val="005114B9"/>
    <w:rsid w:val="0051193D"/>
    <w:rsid w:val="00511B61"/>
    <w:rsid w:val="00511BB3"/>
    <w:rsid w:val="005126F4"/>
    <w:rsid w:val="005127A1"/>
    <w:rsid w:val="00513701"/>
    <w:rsid w:val="00514504"/>
    <w:rsid w:val="00514705"/>
    <w:rsid w:val="00515625"/>
    <w:rsid w:val="00515E10"/>
    <w:rsid w:val="005162E5"/>
    <w:rsid w:val="00516EE1"/>
    <w:rsid w:val="00517733"/>
    <w:rsid w:val="00517C9D"/>
    <w:rsid w:val="005208BA"/>
    <w:rsid w:val="00520B27"/>
    <w:rsid w:val="00521D86"/>
    <w:rsid w:val="00522107"/>
    <w:rsid w:val="005221B8"/>
    <w:rsid w:val="00522811"/>
    <w:rsid w:val="00522C1E"/>
    <w:rsid w:val="0052314E"/>
    <w:rsid w:val="0052456C"/>
    <w:rsid w:val="0052484E"/>
    <w:rsid w:val="00525312"/>
    <w:rsid w:val="00526441"/>
    <w:rsid w:val="00526631"/>
    <w:rsid w:val="00526ACB"/>
    <w:rsid w:val="00526D22"/>
    <w:rsid w:val="00526EE9"/>
    <w:rsid w:val="00526F07"/>
    <w:rsid w:val="0052703C"/>
    <w:rsid w:val="005275FB"/>
    <w:rsid w:val="0053034E"/>
    <w:rsid w:val="00530751"/>
    <w:rsid w:val="00530F99"/>
    <w:rsid w:val="0053202A"/>
    <w:rsid w:val="0053228B"/>
    <w:rsid w:val="005325A8"/>
    <w:rsid w:val="00532B20"/>
    <w:rsid w:val="00532B62"/>
    <w:rsid w:val="00533799"/>
    <w:rsid w:val="005337D9"/>
    <w:rsid w:val="00533A3B"/>
    <w:rsid w:val="00534278"/>
    <w:rsid w:val="00534C96"/>
    <w:rsid w:val="00535D3E"/>
    <w:rsid w:val="00536CA0"/>
    <w:rsid w:val="00537A93"/>
    <w:rsid w:val="005404C3"/>
    <w:rsid w:val="00540EE3"/>
    <w:rsid w:val="005410AC"/>
    <w:rsid w:val="00541123"/>
    <w:rsid w:val="005414D4"/>
    <w:rsid w:val="00541D37"/>
    <w:rsid w:val="00542243"/>
    <w:rsid w:val="005422FB"/>
    <w:rsid w:val="005423E7"/>
    <w:rsid w:val="0054279A"/>
    <w:rsid w:val="00542BC2"/>
    <w:rsid w:val="00542D8D"/>
    <w:rsid w:val="0054353B"/>
    <w:rsid w:val="00543EF9"/>
    <w:rsid w:val="005440EB"/>
    <w:rsid w:val="00545C6F"/>
    <w:rsid w:val="005467C3"/>
    <w:rsid w:val="00546963"/>
    <w:rsid w:val="00546990"/>
    <w:rsid w:val="00547151"/>
    <w:rsid w:val="005479AC"/>
    <w:rsid w:val="005503B4"/>
    <w:rsid w:val="0055070C"/>
    <w:rsid w:val="00550E25"/>
    <w:rsid w:val="00551545"/>
    <w:rsid w:val="00552B2E"/>
    <w:rsid w:val="00552C25"/>
    <w:rsid w:val="00552C58"/>
    <w:rsid w:val="00553DEE"/>
    <w:rsid w:val="00554437"/>
    <w:rsid w:val="00554863"/>
    <w:rsid w:val="00554A40"/>
    <w:rsid w:val="00554B89"/>
    <w:rsid w:val="0055528E"/>
    <w:rsid w:val="005552CC"/>
    <w:rsid w:val="00555523"/>
    <w:rsid w:val="005557E8"/>
    <w:rsid w:val="0055590B"/>
    <w:rsid w:val="00555BF4"/>
    <w:rsid w:val="00556021"/>
    <w:rsid w:val="00556EA4"/>
    <w:rsid w:val="005574C3"/>
    <w:rsid w:val="005600A3"/>
    <w:rsid w:val="00560245"/>
    <w:rsid w:val="00560644"/>
    <w:rsid w:val="00561043"/>
    <w:rsid w:val="005612DA"/>
    <w:rsid w:val="00561C8D"/>
    <w:rsid w:val="00561E12"/>
    <w:rsid w:val="005634E6"/>
    <w:rsid w:val="00563532"/>
    <w:rsid w:val="00563560"/>
    <w:rsid w:val="005641E3"/>
    <w:rsid w:val="0056486E"/>
    <w:rsid w:val="0056515F"/>
    <w:rsid w:val="00565354"/>
    <w:rsid w:val="0056692E"/>
    <w:rsid w:val="00567069"/>
    <w:rsid w:val="005707ED"/>
    <w:rsid w:val="005712CB"/>
    <w:rsid w:val="00571AA0"/>
    <w:rsid w:val="00571BCB"/>
    <w:rsid w:val="005720CA"/>
    <w:rsid w:val="005727D8"/>
    <w:rsid w:val="00573A5A"/>
    <w:rsid w:val="005744FD"/>
    <w:rsid w:val="005745A9"/>
    <w:rsid w:val="0057470D"/>
    <w:rsid w:val="0057482A"/>
    <w:rsid w:val="00574D67"/>
    <w:rsid w:val="005755B4"/>
    <w:rsid w:val="0057608B"/>
    <w:rsid w:val="00576105"/>
    <w:rsid w:val="00577CF7"/>
    <w:rsid w:val="00577DC0"/>
    <w:rsid w:val="005804AE"/>
    <w:rsid w:val="00580715"/>
    <w:rsid w:val="00580D98"/>
    <w:rsid w:val="00582469"/>
    <w:rsid w:val="005827F4"/>
    <w:rsid w:val="0058291D"/>
    <w:rsid w:val="00582CE0"/>
    <w:rsid w:val="00583715"/>
    <w:rsid w:val="00583D2D"/>
    <w:rsid w:val="0058452C"/>
    <w:rsid w:val="0058470E"/>
    <w:rsid w:val="00584A4D"/>
    <w:rsid w:val="00584AE4"/>
    <w:rsid w:val="00584B74"/>
    <w:rsid w:val="0058508B"/>
    <w:rsid w:val="00585382"/>
    <w:rsid w:val="0058578B"/>
    <w:rsid w:val="00585FBC"/>
    <w:rsid w:val="00586121"/>
    <w:rsid w:val="00586553"/>
    <w:rsid w:val="00586986"/>
    <w:rsid w:val="00587DF0"/>
    <w:rsid w:val="005904F5"/>
    <w:rsid w:val="0059064C"/>
    <w:rsid w:val="005913E9"/>
    <w:rsid w:val="00591C51"/>
    <w:rsid w:val="00592275"/>
    <w:rsid w:val="005922FC"/>
    <w:rsid w:val="00592634"/>
    <w:rsid w:val="005929F1"/>
    <w:rsid w:val="00593CB7"/>
    <w:rsid w:val="00593E57"/>
    <w:rsid w:val="005945B3"/>
    <w:rsid w:val="005949FC"/>
    <w:rsid w:val="00594DBE"/>
    <w:rsid w:val="00595590"/>
    <w:rsid w:val="0059578F"/>
    <w:rsid w:val="005957FE"/>
    <w:rsid w:val="00596017"/>
    <w:rsid w:val="00596513"/>
    <w:rsid w:val="00596844"/>
    <w:rsid w:val="00596F07"/>
    <w:rsid w:val="00597B14"/>
    <w:rsid w:val="00597C4E"/>
    <w:rsid w:val="005A0151"/>
    <w:rsid w:val="005A0889"/>
    <w:rsid w:val="005A1FD0"/>
    <w:rsid w:val="005A2AD7"/>
    <w:rsid w:val="005A2FBD"/>
    <w:rsid w:val="005A320F"/>
    <w:rsid w:val="005A3BDD"/>
    <w:rsid w:val="005A4003"/>
    <w:rsid w:val="005A59C1"/>
    <w:rsid w:val="005A60FE"/>
    <w:rsid w:val="005A6276"/>
    <w:rsid w:val="005A65E1"/>
    <w:rsid w:val="005A6E9A"/>
    <w:rsid w:val="005A77B6"/>
    <w:rsid w:val="005A7C79"/>
    <w:rsid w:val="005B0409"/>
    <w:rsid w:val="005B0F6E"/>
    <w:rsid w:val="005B131A"/>
    <w:rsid w:val="005B1385"/>
    <w:rsid w:val="005B17CF"/>
    <w:rsid w:val="005B19AB"/>
    <w:rsid w:val="005B1D45"/>
    <w:rsid w:val="005B21D9"/>
    <w:rsid w:val="005B283C"/>
    <w:rsid w:val="005B2AB3"/>
    <w:rsid w:val="005B341D"/>
    <w:rsid w:val="005B3477"/>
    <w:rsid w:val="005B3C1D"/>
    <w:rsid w:val="005B3EDA"/>
    <w:rsid w:val="005B4173"/>
    <w:rsid w:val="005B4A9E"/>
    <w:rsid w:val="005B4CF2"/>
    <w:rsid w:val="005B5703"/>
    <w:rsid w:val="005B68AF"/>
    <w:rsid w:val="005B6AFF"/>
    <w:rsid w:val="005B6DAC"/>
    <w:rsid w:val="005B6DB5"/>
    <w:rsid w:val="005B6FD9"/>
    <w:rsid w:val="005B712E"/>
    <w:rsid w:val="005C05BB"/>
    <w:rsid w:val="005C0755"/>
    <w:rsid w:val="005C0BCC"/>
    <w:rsid w:val="005C17AD"/>
    <w:rsid w:val="005C233E"/>
    <w:rsid w:val="005C279A"/>
    <w:rsid w:val="005C2FD5"/>
    <w:rsid w:val="005C3426"/>
    <w:rsid w:val="005C34CC"/>
    <w:rsid w:val="005C43DD"/>
    <w:rsid w:val="005C4690"/>
    <w:rsid w:val="005C48B0"/>
    <w:rsid w:val="005C514F"/>
    <w:rsid w:val="005C51A7"/>
    <w:rsid w:val="005C53F5"/>
    <w:rsid w:val="005C6775"/>
    <w:rsid w:val="005C6EF0"/>
    <w:rsid w:val="005C75C2"/>
    <w:rsid w:val="005D1158"/>
    <w:rsid w:val="005D15D7"/>
    <w:rsid w:val="005D178E"/>
    <w:rsid w:val="005D1818"/>
    <w:rsid w:val="005D2B35"/>
    <w:rsid w:val="005D2E04"/>
    <w:rsid w:val="005D2E0D"/>
    <w:rsid w:val="005D2E7E"/>
    <w:rsid w:val="005D32F1"/>
    <w:rsid w:val="005D376A"/>
    <w:rsid w:val="005D3807"/>
    <w:rsid w:val="005D403E"/>
    <w:rsid w:val="005D436E"/>
    <w:rsid w:val="005D446B"/>
    <w:rsid w:val="005D44E2"/>
    <w:rsid w:val="005D4ABF"/>
    <w:rsid w:val="005D4DF7"/>
    <w:rsid w:val="005D54F0"/>
    <w:rsid w:val="005D6548"/>
    <w:rsid w:val="005D6792"/>
    <w:rsid w:val="005D687A"/>
    <w:rsid w:val="005D71E8"/>
    <w:rsid w:val="005D7555"/>
    <w:rsid w:val="005D7782"/>
    <w:rsid w:val="005D7DEC"/>
    <w:rsid w:val="005D7FBE"/>
    <w:rsid w:val="005E08B2"/>
    <w:rsid w:val="005E10AC"/>
    <w:rsid w:val="005E15BE"/>
    <w:rsid w:val="005E1C16"/>
    <w:rsid w:val="005E2BC2"/>
    <w:rsid w:val="005E3A1C"/>
    <w:rsid w:val="005E3D95"/>
    <w:rsid w:val="005E3E15"/>
    <w:rsid w:val="005E4313"/>
    <w:rsid w:val="005E4417"/>
    <w:rsid w:val="005E463E"/>
    <w:rsid w:val="005E6209"/>
    <w:rsid w:val="005E7D1D"/>
    <w:rsid w:val="005F102A"/>
    <w:rsid w:val="005F15AE"/>
    <w:rsid w:val="005F206F"/>
    <w:rsid w:val="005F2254"/>
    <w:rsid w:val="005F2518"/>
    <w:rsid w:val="005F3339"/>
    <w:rsid w:val="005F3B74"/>
    <w:rsid w:val="005F401C"/>
    <w:rsid w:val="005F4473"/>
    <w:rsid w:val="005F4760"/>
    <w:rsid w:val="005F4982"/>
    <w:rsid w:val="005F50D0"/>
    <w:rsid w:val="005F549D"/>
    <w:rsid w:val="005F5722"/>
    <w:rsid w:val="005F63AF"/>
    <w:rsid w:val="005F65DE"/>
    <w:rsid w:val="005F668E"/>
    <w:rsid w:val="005F7A28"/>
    <w:rsid w:val="005F7ECB"/>
    <w:rsid w:val="00600361"/>
    <w:rsid w:val="006005D4"/>
    <w:rsid w:val="00600778"/>
    <w:rsid w:val="00600966"/>
    <w:rsid w:val="00600BB0"/>
    <w:rsid w:val="00600FEB"/>
    <w:rsid w:val="00601283"/>
    <w:rsid w:val="006013A8"/>
    <w:rsid w:val="0060178E"/>
    <w:rsid w:val="00602B34"/>
    <w:rsid w:val="00603429"/>
    <w:rsid w:val="00603642"/>
    <w:rsid w:val="00603807"/>
    <w:rsid w:val="00603A9E"/>
    <w:rsid w:val="00603B3D"/>
    <w:rsid w:val="00604575"/>
    <w:rsid w:val="0060488C"/>
    <w:rsid w:val="00605194"/>
    <w:rsid w:val="006053E5"/>
    <w:rsid w:val="00605733"/>
    <w:rsid w:val="00605CE2"/>
    <w:rsid w:val="00605D91"/>
    <w:rsid w:val="00606149"/>
    <w:rsid w:val="006070B6"/>
    <w:rsid w:val="006073D4"/>
    <w:rsid w:val="006077AA"/>
    <w:rsid w:val="00607A0C"/>
    <w:rsid w:val="00607CF7"/>
    <w:rsid w:val="00610758"/>
    <w:rsid w:val="00611E17"/>
    <w:rsid w:val="00611FA1"/>
    <w:rsid w:val="00612377"/>
    <w:rsid w:val="006125FE"/>
    <w:rsid w:val="006128CA"/>
    <w:rsid w:val="00612BE1"/>
    <w:rsid w:val="00613043"/>
    <w:rsid w:val="006137D8"/>
    <w:rsid w:val="00613B69"/>
    <w:rsid w:val="00613CC5"/>
    <w:rsid w:val="00614064"/>
    <w:rsid w:val="00614438"/>
    <w:rsid w:val="00614574"/>
    <w:rsid w:val="00614A68"/>
    <w:rsid w:val="00614E20"/>
    <w:rsid w:val="006159D9"/>
    <w:rsid w:val="00615F4E"/>
    <w:rsid w:val="00616088"/>
    <w:rsid w:val="006163FA"/>
    <w:rsid w:val="00616688"/>
    <w:rsid w:val="0061767C"/>
    <w:rsid w:val="00617704"/>
    <w:rsid w:val="00617AA5"/>
    <w:rsid w:val="00617BF4"/>
    <w:rsid w:val="006200D3"/>
    <w:rsid w:val="00621612"/>
    <w:rsid w:val="006218A7"/>
    <w:rsid w:val="0062216C"/>
    <w:rsid w:val="00622835"/>
    <w:rsid w:val="00622C7F"/>
    <w:rsid w:val="006235A0"/>
    <w:rsid w:val="00623888"/>
    <w:rsid w:val="0062395E"/>
    <w:rsid w:val="00623E61"/>
    <w:rsid w:val="00623FE1"/>
    <w:rsid w:val="00625AE9"/>
    <w:rsid w:val="00625C15"/>
    <w:rsid w:val="00625EDD"/>
    <w:rsid w:val="00627169"/>
    <w:rsid w:val="0062731C"/>
    <w:rsid w:val="0062780D"/>
    <w:rsid w:val="00627E77"/>
    <w:rsid w:val="0063091B"/>
    <w:rsid w:val="0063165B"/>
    <w:rsid w:val="00631B9B"/>
    <w:rsid w:val="00631D92"/>
    <w:rsid w:val="00632822"/>
    <w:rsid w:val="00632DB3"/>
    <w:rsid w:val="0063449A"/>
    <w:rsid w:val="006353A3"/>
    <w:rsid w:val="00635C8F"/>
    <w:rsid w:val="00635CF5"/>
    <w:rsid w:val="00636106"/>
    <w:rsid w:val="0063721A"/>
    <w:rsid w:val="00637AF8"/>
    <w:rsid w:val="00637BDB"/>
    <w:rsid w:val="00640127"/>
    <w:rsid w:val="00640474"/>
    <w:rsid w:val="00640EB0"/>
    <w:rsid w:val="00641AEA"/>
    <w:rsid w:val="00642484"/>
    <w:rsid w:val="0064269B"/>
    <w:rsid w:val="006429F0"/>
    <w:rsid w:val="00642C6A"/>
    <w:rsid w:val="0064409E"/>
    <w:rsid w:val="00646419"/>
    <w:rsid w:val="0064676E"/>
    <w:rsid w:val="006470BE"/>
    <w:rsid w:val="0064766B"/>
    <w:rsid w:val="00647958"/>
    <w:rsid w:val="00647B27"/>
    <w:rsid w:val="006500F2"/>
    <w:rsid w:val="006504D7"/>
    <w:rsid w:val="0065122F"/>
    <w:rsid w:val="006513FD"/>
    <w:rsid w:val="00651642"/>
    <w:rsid w:val="0065182C"/>
    <w:rsid w:val="00651B15"/>
    <w:rsid w:val="00652111"/>
    <w:rsid w:val="006534D5"/>
    <w:rsid w:val="006545E5"/>
    <w:rsid w:val="006549B4"/>
    <w:rsid w:val="006549C2"/>
    <w:rsid w:val="00654EEE"/>
    <w:rsid w:val="006560A6"/>
    <w:rsid w:val="0065653B"/>
    <w:rsid w:val="006578DE"/>
    <w:rsid w:val="00657AD9"/>
    <w:rsid w:val="00660A78"/>
    <w:rsid w:val="00660F4D"/>
    <w:rsid w:val="006620A0"/>
    <w:rsid w:val="00662350"/>
    <w:rsid w:val="00663200"/>
    <w:rsid w:val="006634B1"/>
    <w:rsid w:val="00663BAE"/>
    <w:rsid w:val="00664147"/>
    <w:rsid w:val="00664321"/>
    <w:rsid w:val="006644B0"/>
    <w:rsid w:val="00664921"/>
    <w:rsid w:val="0066550C"/>
    <w:rsid w:val="00665C29"/>
    <w:rsid w:val="00665C2E"/>
    <w:rsid w:val="006665BD"/>
    <w:rsid w:val="006667C6"/>
    <w:rsid w:val="00666A10"/>
    <w:rsid w:val="00667894"/>
    <w:rsid w:val="00667A66"/>
    <w:rsid w:val="00667C9A"/>
    <w:rsid w:val="00667D78"/>
    <w:rsid w:val="00667F60"/>
    <w:rsid w:val="006701C3"/>
    <w:rsid w:val="00670B24"/>
    <w:rsid w:val="006716AB"/>
    <w:rsid w:val="006719F3"/>
    <w:rsid w:val="00671C15"/>
    <w:rsid w:val="00671CC2"/>
    <w:rsid w:val="00671F27"/>
    <w:rsid w:val="00672447"/>
    <w:rsid w:val="00672BB5"/>
    <w:rsid w:val="00673D36"/>
    <w:rsid w:val="0067422E"/>
    <w:rsid w:val="00674BF0"/>
    <w:rsid w:val="006751A5"/>
    <w:rsid w:val="00675497"/>
    <w:rsid w:val="00675694"/>
    <w:rsid w:val="0067581D"/>
    <w:rsid w:val="00675AF3"/>
    <w:rsid w:val="00675C9C"/>
    <w:rsid w:val="00675CA7"/>
    <w:rsid w:val="00675E3B"/>
    <w:rsid w:val="00676112"/>
    <w:rsid w:val="00676136"/>
    <w:rsid w:val="00676ACC"/>
    <w:rsid w:val="00676DF1"/>
    <w:rsid w:val="00677665"/>
    <w:rsid w:val="006778A4"/>
    <w:rsid w:val="0067791D"/>
    <w:rsid w:val="00680539"/>
    <w:rsid w:val="00680DFF"/>
    <w:rsid w:val="00681833"/>
    <w:rsid w:val="00682906"/>
    <w:rsid w:val="006836A9"/>
    <w:rsid w:val="00683AF6"/>
    <w:rsid w:val="00684530"/>
    <w:rsid w:val="00684802"/>
    <w:rsid w:val="0068532F"/>
    <w:rsid w:val="0068585F"/>
    <w:rsid w:val="00685903"/>
    <w:rsid w:val="00686B20"/>
    <w:rsid w:val="00686C36"/>
    <w:rsid w:val="00687468"/>
    <w:rsid w:val="00690B30"/>
    <w:rsid w:val="00690BD2"/>
    <w:rsid w:val="0069100B"/>
    <w:rsid w:val="006918A1"/>
    <w:rsid w:val="006922AF"/>
    <w:rsid w:val="00692EC6"/>
    <w:rsid w:val="00693653"/>
    <w:rsid w:val="0069384B"/>
    <w:rsid w:val="0069435C"/>
    <w:rsid w:val="00694CAC"/>
    <w:rsid w:val="00694D09"/>
    <w:rsid w:val="006950CF"/>
    <w:rsid w:val="00695BB5"/>
    <w:rsid w:val="0069710B"/>
    <w:rsid w:val="0069731F"/>
    <w:rsid w:val="00697526"/>
    <w:rsid w:val="00697DD3"/>
    <w:rsid w:val="006A0334"/>
    <w:rsid w:val="006A07B7"/>
    <w:rsid w:val="006A0954"/>
    <w:rsid w:val="006A0B04"/>
    <w:rsid w:val="006A0F03"/>
    <w:rsid w:val="006A1109"/>
    <w:rsid w:val="006A13CF"/>
    <w:rsid w:val="006A1772"/>
    <w:rsid w:val="006A1B94"/>
    <w:rsid w:val="006A2382"/>
    <w:rsid w:val="006A313B"/>
    <w:rsid w:val="006A3A8F"/>
    <w:rsid w:val="006A4220"/>
    <w:rsid w:val="006A44B6"/>
    <w:rsid w:val="006A45D7"/>
    <w:rsid w:val="006A4C27"/>
    <w:rsid w:val="006A4D28"/>
    <w:rsid w:val="006A53D1"/>
    <w:rsid w:val="006A6176"/>
    <w:rsid w:val="006A6A97"/>
    <w:rsid w:val="006A7AC8"/>
    <w:rsid w:val="006B0023"/>
    <w:rsid w:val="006B033B"/>
    <w:rsid w:val="006B1299"/>
    <w:rsid w:val="006B175C"/>
    <w:rsid w:val="006B1BDA"/>
    <w:rsid w:val="006B1D93"/>
    <w:rsid w:val="006B274F"/>
    <w:rsid w:val="006B28B4"/>
    <w:rsid w:val="006B34B1"/>
    <w:rsid w:val="006B351B"/>
    <w:rsid w:val="006B3550"/>
    <w:rsid w:val="006B4112"/>
    <w:rsid w:val="006B41A0"/>
    <w:rsid w:val="006B4616"/>
    <w:rsid w:val="006B57CA"/>
    <w:rsid w:val="006B645F"/>
    <w:rsid w:val="006B6E84"/>
    <w:rsid w:val="006B77BB"/>
    <w:rsid w:val="006B7905"/>
    <w:rsid w:val="006B7B9C"/>
    <w:rsid w:val="006B7C05"/>
    <w:rsid w:val="006C01F9"/>
    <w:rsid w:val="006C0958"/>
    <w:rsid w:val="006C12D5"/>
    <w:rsid w:val="006C14B6"/>
    <w:rsid w:val="006C173A"/>
    <w:rsid w:val="006C1741"/>
    <w:rsid w:val="006C1F21"/>
    <w:rsid w:val="006C2103"/>
    <w:rsid w:val="006C21D1"/>
    <w:rsid w:val="006C2770"/>
    <w:rsid w:val="006C27C1"/>
    <w:rsid w:val="006C388B"/>
    <w:rsid w:val="006C3A9B"/>
    <w:rsid w:val="006C3ECE"/>
    <w:rsid w:val="006C46B7"/>
    <w:rsid w:val="006C4727"/>
    <w:rsid w:val="006C5606"/>
    <w:rsid w:val="006C5C23"/>
    <w:rsid w:val="006C7C70"/>
    <w:rsid w:val="006D0AEF"/>
    <w:rsid w:val="006D0BB3"/>
    <w:rsid w:val="006D1407"/>
    <w:rsid w:val="006D190D"/>
    <w:rsid w:val="006D195B"/>
    <w:rsid w:val="006D1E4B"/>
    <w:rsid w:val="006D2C90"/>
    <w:rsid w:val="006D2FB9"/>
    <w:rsid w:val="006D446E"/>
    <w:rsid w:val="006D5477"/>
    <w:rsid w:val="006D574B"/>
    <w:rsid w:val="006D59A1"/>
    <w:rsid w:val="006D629E"/>
    <w:rsid w:val="006D6989"/>
    <w:rsid w:val="006D6CD5"/>
    <w:rsid w:val="006D7786"/>
    <w:rsid w:val="006D7D92"/>
    <w:rsid w:val="006D7EFA"/>
    <w:rsid w:val="006D7FED"/>
    <w:rsid w:val="006E03C6"/>
    <w:rsid w:val="006E0419"/>
    <w:rsid w:val="006E0F8C"/>
    <w:rsid w:val="006E1079"/>
    <w:rsid w:val="006E130E"/>
    <w:rsid w:val="006E1A3A"/>
    <w:rsid w:val="006E22E0"/>
    <w:rsid w:val="006E2333"/>
    <w:rsid w:val="006E3210"/>
    <w:rsid w:val="006E325F"/>
    <w:rsid w:val="006E3A7C"/>
    <w:rsid w:val="006E4122"/>
    <w:rsid w:val="006E558E"/>
    <w:rsid w:val="006E5818"/>
    <w:rsid w:val="006E710C"/>
    <w:rsid w:val="006E74CE"/>
    <w:rsid w:val="006E788A"/>
    <w:rsid w:val="006F187D"/>
    <w:rsid w:val="006F1DC8"/>
    <w:rsid w:val="006F23B9"/>
    <w:rsid w:val="006F2D0C"/>
    <w:rsid w:val="006F3C78"/>
    <w:rsid w:val="006F3F7B"/>
    <w:rsid w:val="006F41DD"/>
    <w:rsid w:val="006F44B8"/>
    <w:rsid w:val="006F44C4"/>
    <w:rsid w:val="006F4824"/>
    <w:rsid w:val="006F49B4"/>
    <w:rsid w:val="006F4E44"/>
    <w:rsid w:val="006F4EBC"/>
    <w:rsid w:val="006F5262"/>
    <w:rsid w:val="006F5427"/>
    <w:rsid w:val="006F5B48"/>
    <w:rsid w:val="006F64FD"/>
    <w:rsid w:val="006F6E58"/>
    <w:rsid w:val="006F7E9C"/>
    <w:rsid w:val="0070056C"/>
    <w:rsid w:val="00700E4F"/>
    <w:rsid w:val="00702760"/>
    <w:rsid w:val="00702A9E"/>
    <w:rsid w:val="007044C7"/>
    <w:rsid w:val="00704AE8"/>
    <w:rsid w:val="00704BE9"/>
    <w:rsid w:val="0070519B"/>
    <w:rsid w:val="0070604A"/>
    <w:rsid w:val="00706488"/>
    <w:rsid w:val="00706DEF"/>
    <w:rsid w:val="00707322"/>
    <w:rsid w:val="00707467"/>
    <w:rsid w:val="00707DA1"/>
    <w:rsid w:val="007110AE"/>
    <w:rsid w:val="0071132D"/>
    <w:rsid w:val="007116ED"/>
    <w:rsid w:val="00711AEE"/>
    <w:rsid w:val="00711D0D"/>
    <w:rsid w:val="00711DEC"/>
    <w:rsid w:val="007131FC"/>
    <w:rsid w:val="00713401"/>
    <w:rsid w:val="00713B90"/>
    <w:rsid w:val="0071418E"/>
    <w:rsid w:val="0071421A"/>
    <w:rsid w:val="007143E7"/>
    <w:rsid w:val="007145DD"/>
    <w:rsid w:val="00714BE0"/>
    <w:rsid w:val="00715089"/>
    <w:rsid w:val="00715684"/>
    <w:rsid w:val="007156B8"/>
    <w:rsid w:val="007157B7"/>
    <w:rsid w:val="00715889"/>
    <w:rsid w:val="00715A06"/>
    <w:rsid w:val="00716DA6"/>
    <w:rsid w:val="00717CE4"/>
    <w:rsid w:val="00720233"/>
    <w:rsid w:val="0072029A"/>
    <w:rsid w:val="007210A9"/>
    <w:rsid w:val="00721779"/>
    <w:rsid w:val="007218AD"/>
    <w:rsid w:val="00721A37"/>
    <w:rsid w:val="00722CCC"/>
    <w:rsid w:val="00722F34"/>
    <w:rsid w:val="00723483"/>
    <w:rsid w:val="00723649"/>
    <w:rsid w:val="0072437A"/>
    <w:rsid w:val="007244E8"/>
    <w:rsid w:val="0072495A"/>
    <w:rsid w:val="00724A6F"/>
    <w:rsid w:val="0072577C"/>
    <w:rsid w:val="00725A12"/>
    <w:rsid w:val="00726B10"/>
    <w:rsid w:val="00726C19"/>
    <w:rsid w:val="00726ECF"/>
    <w:rsid w:val="00727294"/>
    <w:rsid w:val="007275E9"/>
    <w:rsid w:val="00727846"/>
    <w:rsid w:val="00727D8F"/>
    <w:rsid w:val="007300AA"/>
    <w:rsid w:val="00730418"/>
    <w:rsid w:val="00730F6B"/>
    <w:rsid w:val="00732333"/>
    <w:rsid w:val="00732C46"/>
    <w:rsid w:val="00732C8D"/>
    <w:rsid w:val="0073345E"/>
    <w:rsid w:val="00733581"/>
    <w:rsid w:val="00733C3F"/>
    <w:rsid w:val="00733D3B"/>
    <w:rsid w:val="007340D5"/>
    <w:rsid w:val="00734250"/>
    <w:rsid w:val="0073425F"/>
    <w:rsid w:val="00734976"/>
    <w:rsid w:val="00734DDB"/>
    <w:rsid w:val="007353B1"/>
    <w:rsid w:val="0073599D"/>
    <w:rsid w:val="00735D7B"/>
    <w:rsid w:val="00740311"/>
    <w:rsid w:val="007406E4"/>
    <w:rsid w:val="00741870"/>
    <w:rsid w:val="007418C1"/>
    <w:rsid w:val="00741FEA"/>
    <w:rsid w:val="00743887"/>
    <w:rsid w:val="00744C13"/>
    <w:rsid w:val="00744F10"/>
    <w:rsid w:val="00744FB1"/>
    <w:rsid w:val="00745660"/>
    <w:rsid w:val="007460DA"/>
    <w:rsid w:val="007462A1"/>
    <w:rsid w:val="007462EB"/>
    <w:rsid w:val="00746599"/>
    <w:rsid w:val="00747427"/>
    <w:rsid w:val="00747EF3"/>
    <w:rsid w:val="00747F90"/>
    <w:rsid w:val="007511B7"/>
    <w:rsid w:val="007517FA"/>
    <w:rsid w:val="00751C4F"/>
    <w:rsid w:val="00751C6C"/>
    <w:rsid w:val="00752FBB"/>
    <w:rsid w:val="00753749"/>
    <w:rsid w:val="00753E0F"/>
    <w:rsid w:val="0075404E"/>
    <w:rsid w:val="0075407B"/>
    <w:rsid w:val="0075519E"/>
    <w:rsid w:val="00755201"/>
    <w:rsid w:val="00755BC7"/>
    <w:rsid w:val="00755C56"/>
    <w:rsid w:val="00756B64"/>
    <w:rsid w:val="00757011"/>
    <w:rsid w:val="00757028"/>
    <w:rsid w:val="00757C67"/>
    <w:rsid w:val="00757DFD"/>
    <w:rsid w:val="007609BB"/>
    <w:rsid w:val="0076126B"/>
    <w:rsid w:val="00761968"/>
    <w:rsid w:val="007626D1"/>
    <w:rsid w:val="00763893"/>
    <w:rsid w:val="007643EA"/>
    <w:rsid w:val="0076472C"/>
    <w:rsid w:val="00765419"/>
    <w:rsid w:val="0076588D"/>
    <w:rsid w:val="007665A2"/>
    <w:rsid w:val="00766EB3"/>
    <w:rsid w:val="00770292"/>
    <w:rsid w:val="00770582"/>
    <w:rsid w:val="0077099F"/>
    <w:rsid w:val="007711BC"/>
    <w:rsid w:val="00771444"/>
    <w:rsid w:val="00771D7E"/>
    <w:rsid w:val="00772019"/>
    <w:rsid w:val="007728A2"/>
    <w:rsid w:val="00772E2B"/>
    <w:rsid w:val="0077312F"/>
    <w:rsid w:val="00773861"/>
    <w:rsid w:val="00773AD5"/>
    <w:rsid w:val="00773F29"/>
    <w:rsid w:val="007741FF"/>
    <w:rsid w:val="00774314"/>
    <w:rsid w:val="007743DA"/>
    <w:rsid w:val="0077445B"/>
    <w:rsid w:val="007744B1"/>
    <w:rsid w:val="007757C4"/>
    <w:rsid w:val="0077625E"/>
    <w:rsid w:val="007767D0"/>
    <w:rsid w:val="00776D82"/>
    <w:rsid w:val="007774FB"/>
    <w:rsid w:val="00777B20"/>
    <w:rsid w:val="00777DB2"/>
    <w:rsid w:val="0078085A"/>
    <w:rsid w:val="00780BE4"/>
    <w:rsid w:val="00780FDA"/>
    <w:rsid w:val="007811E5"/>
    <w:rsid w:val="007813A2"/>
    <w:rsid w:val="007816D6"/>
    <w:rsid w:val="00781F6E"/>
    <w:rsid w:val="00783582"/>
    <w:rsid w:val="00783EAA"/>
    <w:rsid w:val="00783FA4"/>
    <w:rsid w:val="007843A0"/>
    <w:rsid w:val="00785F3D"/>
    <w:rsid w:val="0078688C"/>
    <w:rsid w:val="00786D82"/>
    <w:rsid w:val="00786E12"/>
    <w:rsid w:val="00786F5B"/>
    <w:rsid w:val="00787866"/>
    <w:rsid w:val="00790317"/>
    <w:rsid w:val="0079053B"/>
    <w:rsid w:val="00790A46"/>
    <w:rsid w:val="00790DCD"/>
    <w:rsid w:val="00791AB1"/>
    <w:rsid w:val="00791C1C"/>
    <w:rsid w:val="00792563"/>
    <w:rsid w:val="0079367C"/>
    <w:rsid w:val="00793988"/>
    <w:rsid w:val="00794896"/>
    <w:rsid w:val="00794A32"/>
    <w:rsid w:val="00794E12"/>
    <w:rsid w:val="00795310"/>
    <w:rsid w:val="00796469"/>
    <w:rsid w:val="00796B47"/>
    <w:rsid w:val="00796D19"/>
    <w:rsid w:val="00796E52"/>
    <w:rsid w:val="0079709A"/>
    <w:rsid w:val="00797398"/>
    <w:rsid w:val="007976A2"/>
    <w:rsid w:val="00797804"/>
    <w:rsid w:val="007A0559"/>
    <w:rsid w:val="007A0852"/>
    <w:rsid w:val="007A0C1A"/>
    <w:rsid w:val="007A129F"/>
    <w:rsid w:val="007A20FB"/>
    <w:rsid w:val="007A2AD2"/>
    <w:rsid w:val="007A335B"/>
    <w:rsid w:val="007A34DF"/>
    <w:rsid w:val="007A3568"/>
    <w:rsid w:val="007A3956"/>
    <w:rsid w:val="007A3BBA"/>
    <w:rsid w:val="007A3DE3"/>
    <w:rsid w:val="007A4A89"/>
    <w:rsid w:val="007A4EE7"/>
    <w:rsid w:val="007A64BD"/>
    <w:rsid w:val="007A6B4D"/>
    <w:rsid w:val="007A6DA8"/>
    <w:rsid w:val="007A6EAA"/>
    <w:rsid w:val="007A7252"/>
    <w:rsid w:val="007B01B7"/>
    <w:rsid w:val="007B071C"/>
    <w:rsid w:val="007B0A94"/>
    <w:rsid w:val="007B144A"/>
    <w:rsid w:val="007B1EE0"/>
    <w:rsid w:val="007B23CF"/>
    <w:rsid w:val="007B24C3"/>
    <w:rsid w:val="007B30C0"/>
    <w:rsid w:val="007B3320"/>
    <w:rsid w:val="007B3872"/>
    <w:rsid w:val="007B3E73"/>
    <w:rsid w:val="007B421A"/>
    <w:rsid w:val="007B43AF"/>
    <w:rsid w:val="007B4C10"/>
    <w:rsid w:val="007B4F77"/>
    <w:rsid w:val="007B54EE"/>
    <w:rsid w:val="007B59F8"/>
    <w:rsid w:val="007B62D8"/>
    <w:rsid w:val="007B740D"/>
    <w:rsid w:val="007C00CE"/>
    <w:rsid w:val="007C0C32"/>
    <w:rsid w:val="007C0EB7"/>
    <w:rsid w:val="007C1EBE"/>
    <w:rsid w:val="007C26D8"/>
    <w:rsid w:val="007C3560"/>
    <w:rsid w:val="007C4112"/>
    <w:rsid w:val="007C426A"/>
    <w:rsid w:val="007C43DB"/>
    <w:rsid w:val="007C48E7"/>
    <w:rsid w:val="007C4AE0"/>
    <w:rsid w:val="007C5114"/>
    <w:rsid w:val="007C54B7"/>
    <w:rsid w:val="007C54C2"/>
    <w:rsid w:val="007C54CB"/>
    <w:rsid w:val="007C5557"/>
    <w:rsid w:val="007C555E"/>
    <w:rsid w:val="007C5778"/>
    <w:rsid w:val="007C70C7"/>
    <w:rsid w:val="007C726B"/>
    <w:rsid w:val="007C782D"/>
    <w:rsid w:val="007C7D68"/>
    <w:rsid w:val="007D03F8"/>
    <w:rsid w:val="007D088D"/>
    <w:rsid w:val="007D09BA"/>
    <w:rsid w:val="007D0A47"/>
    <w:rsid w:val="007D1168"/>
    <w:rsid w:val="007D2D63"/>
    <w:rsid w:val="007D31A7"/>
    <w:rsid w:val="007D370A"/>
    <w:rsid w:val="007D3791"/>
    <w:rsid w:val="007D413B"/>
    <w:rsid w:val="007D4C67"/>
    <w:rsid w:val="007D4F28"/>
    <w:rsid w:val="007D4FC2"/>
    <w:rsid w:val="007D5B40"/>
    <w:rsid w:val="007D5BFB"/>
    <w:rsid w:val="007D5E36"/>
    <w:rsid w:val="007D60A5"/>
    <w:rsid w:val="007D60B8"/>
    <w:rsid w:val="007D6662"/>
    <w:rsid w:val="007D6F03"/>
    <w:rsid w:val="007D711B"/>
    <w:rsid w:val="007D7A70"/>
    <w:rsid w:val="007E0B72"/>
    <w:rsid w:val="007E0D3F"/>
    <w:rsid w:val="007E1268"/>
    <w:rsid w:val="007E1364"/>
    <w:rsid w:val="007E1DDC"/>
    <w:rsid w:val="007E1F59"/>
    <w:rsid w:val="007E2111"/>
    <w:rsid w:val="007E271F"/>
    <w:rsid w:val="007E29A8"/>
    <w:rsid w:val="007E2DED"/>
    <w:rsid w:val="007E3228"/>
    <w:rsid w:val="007E38C2"/>
    <w:rsid w:val="007E3B4F"/>
    <w:rsid w:val="007E438A"/>
    <w:rsid w:val="007E43E0"/>
    <w:rsid w:val="007E4B6B"/>
    <w:rsid w:val="007E577F"/>
    <w:rsid w:val="007E5AA0"/>
    <w:rsid w:val="007E6E38"/>
    <w:rsid w:val="007E7F79"/>
    <w:rsid w:val="007F1670"/>
    <w:rsid w:val="007F1BDE"/>
    <w:rsid w:val="007F2176"/>
    <w:rsid w:val="007F23D2"/>
    <w:rsid w:val="007F334C"/>
    <w:rsid w:val="007F336D"/>
    <w:rsid w:val="007F3570"/>
    <w:rsid w:val="007F3668"/>
    <w:rsid w:val="007F3850"/>
    <w:rsid w:val="007F4777"/>
    <w:rsid w:val="007F5430"/>
    <w:rsid w:val="007F64C8"/>
    <w:rsid w:val="007F682F"/>
    <w:rsid w:val="007F6918"/>
    <w:rsid w:val="007F6B6B"/>
    <w:rsid w:val="007F7468"/>
    <w:rsid w:val="007F7829"/>
    <w:rsid w:val="007F78ED"/>
    <w:rsid w:val="008006A9"/>
    <w:rsid w:val="00800986"/>
    <w:rsid w:val="00800A42"/>
    <w:rsid w:val="00800CDA"/>
    <w:rsid w:val="00800FA5"/>
    <w:rsid w:val="0080252D"/>
    <w:rsid w:val="00802A44"/>
    <w:rsid w:val="00802EB7"/>
    <w:rsid w:val="0080300C"/>
    <w:rsid w:val="0080384D"/>
    <w:rsid w:val="00803905"/>
    <w:rsid w:val="00803A9E"/>
    <w:rsid w:val="00804C90"/>
    <w:rsid w:val="00804E91"/>
    <w:rsid w:val="008052E2"/>
    <w:rsid w:val="00805A42"/>
    <w:rsid w:val="00805AF6"/>
    <w:rsid w:val="0080651E"/>
    <w:rsid w:val="00806A1A"/>
    <w:rsid w:val="00806CF7"/>
    <w:rsid w:val="00811343"/>
    <w:rsid w:val="008114C9"/>
    <w:rsid w:val="00811517"/>
    <w:rsid w:val="0081179D"/>
    <w:rsid w:val="00811B00"/>
    <w:rsid w:val="00813065"/>
    <w:rsid w:val="00813239"/>
    <w:rsid w:val="008139E1"/>
    <w:rsid w:val="00813D93"/>
    <w:rsid w:val="008143D0"/>
    <w:rsid w:val="008147FB"/>
    <w:rsid w:val="00814D80"/>
    <w:rsid w:val="00816231"/>
    <w:rsid w:val="0081660C"/>
    <w:rsid w:val="00816A48"/>
    <w:rsid w:val="0081747A"/>
    <w:rsid w:val="0081774F"/>
    <w:rsid w:val="00817A46"/>
    <w:rsid w:val="00817B37"/>
    <w:rsid w:val="008202C3"/>
    <w:rsid w:val="008209CE"/>
    <w:rsid w:val="00820C5B"/>
    <w:rsid w:val="008217D0"/>
    <w:rsid w:val="00821D32"/>
    <w:rsid w:val="00822039"/>
    <w:rsid w:val="00823BF6"/>
    <w:rsid w:val="00823F09"/>
    <w:rsid w:val="008242A8"/>
    <w:rsid w:val="0082435B"/>
    <w:rsid w:val="008243A3"/>
    <w:rsid w:val="00824664"/>
    <w:rsid w:val="008246FA"/>
    <w:rsid w:val="00824846"/>
    <w:rsid w:val="00825827"/>
    <w:rsid w:val="00825BC0"/>
    <w:rsid w:val="00826D3D"/>
    <w:rsid w:val="008274A5"/>
    <w:rsid w:val="0083058A"/>
    <w:rsid w:val="00830DA0"/>
    <w:rsid w:val="008314D3"/>
    <w:rsid w:val="00831561"/>
    <w:rsid w:val="00831AED"/>
    <w:rsid w:val="0083204C"/>
    <w:rsid w:val="008323F1"/>
    <w:rsid w:val="00832CD9"/>
    <w:rsid w:val="008333CD"/>
    <w:rsid w:val="008334CA"/>
    <w:rsid w:val="00833F9F"/>
    <w:rsid w:val="0083400C"/>
    <w:rsid w:val="0083452B"/>
    <w:rsid w:val="00835076"/>
    <w:rsid w:val="00835519"/>
    <w:rsid w:val="008355CE"/>
    <w:rsid w:val="00835A7D"/>
    <w:rsid w:val="008361D2"/>
    <w:rsid w:val="00836C39"/>
    <w:rsid w:val="00840308"/>
    <w:rsid w:val="008405EE"/>
    <w:rsid w:val="00840ED6"/>
    <w:rsid w:val="008412B5"/>
    <w:rsid w:val="008413E7"/>
    <w:rsid w:val="0084177F"/>
    <w:rsid w:val="00841CF7"/>
    <w:rsid w:val="0084286F"/>
    <w:rsid w:val="00843BEB"/>
    <w:rsid w:val="00843C32"/>
    <w:rsid w:val="00843FDA"/>
    <w:rsid w:val="008443B1"/>
    <w:rsid w:val="00845274"/>
    <w:rsid w:val="008459EF"/>
    <w:rsid w:val="00845CC6"/>
    <w:rsid w:val="00845E15"/>
    <w:rsid w:val="008471D3"/>
    <w:rsid w:val="00847877"/>
    <w:rsid w:val="00847C10"/>
    <w:rsid w:val="00847F06"/>
    <w:rsid w:val="00850245"/>
    <w:rsid w:val="00850376"/>
    <w:rsid w:val="008508DB"/>
    <w:rsid w:val="008509EF"/>
    <w:rsid w:val="008513FA"/>
    <w:rsid w:val="00851893"/>
    <w:rsid w:val="008519A5"/>
    <w:rsid w:val="00851A93"/>
    <w:rsid w:val="0085210F"/>
    <w:rsid w:val="00853D3D"/>
    <w:rsid w:val="00853FCE"/>
    <w:rsid w:val="00854EC3"/>
    <w:rsid w:val="00855179"/>
    <w:rsid w:val="00855488"/>
    <w:rsid w:val="00855D02"/>
    <w:rsid w:val="00855F7F"/>
    <w:rsid w:val="00856168"/>
    <w:rsid w:val="0085634F"/>
    <w:rsid w:val="00856527"/>
    <w:rsid w:val="0085674E"/>
    <w:rsid w:val="008568DB"/>
    <w:rsid w:val="008570A5"/>
    <w:rsid w:val="00857439"/>
    <w:rsid w:val="008574EB"/>
    <w:rsid w:val="008576C9"/>
    <w:rsid w:val="008579A3"/>
    <w:rsid w:val="00857B84"/>
    <w:rsid w:val="00857ECF"/>
    <w:rsid w:val="00860133"/>
    <w:rsid w:val="00860597"/>
    <w:rsid w:val="0086070E"/>
    <w:rsid w:val="008609DF"/>
    <w:rsid w:val="008613B6"/>
    <w:rsid w:val="0086176F"/>
    <w:rsid w:val="00861DF3"/>
    <w:rsid w:val="00861EFE"/>
    <w:rsid w:val="008623E5"/>
    <w:rsid w:val="00862967"/>
    <w:rsid w:val="00863060"/>
    <w:rsid w:val="00863882"/>
    <w:rsid w:val="008638AE"/>
    <w:rsid w:val="0086404A"/>
    <w:rsid w:val="00864742"/>
    <w:rsid w:val="00864B8B"/>
    <w:rsid w:val="00866806"/>
    <w:rsid w:val="00866E1C"/>
    <w:rsid w:val="00867938"/>
    <w:rsid w:val="00870B16"/>
    <w:rsid w:val="00871183"/>
    <w:rsid w:val="0087136E"/>
    <w:rsid w:val="0087208A"/>
    <w:rsid w:val="00872EA6"/>
    <w:rsid w:val="00873825"/>
    <w:rsid w:val="008740AE"/>
    <w:rsid w:val="00874B82"/>
    <w:rsid w:val="008755C8"/>
    <w:rsid w:val="0087562A"/>
    <w:rsid w:val="00875A52"/>
    <w:rsid w:val="00875CEA"/>
    <w:rsid w:val="008761BB"/>
    <w:rsid w:val="008767D9"/>
    <w:rsid w:val="008807BE"/>
    <w:rsid w:val="00880E77"/>
    <w:rsid w:val="0088150B"/>
    <w:rsid w:val="0088168A"/>
    <w:rsid w:val="00881D5B"/>
    <w:rsid w:val="008820AA"/>
    <w:rsid w:val="008834D3"/>
    <w:rsid w:val="0088380F"/>
    <w:rsid w:val="00884786"/>
    <w:rsid w:val="00884BEF"/>
    <w:rsid w:val="0088502A"/>
    <w:rsid w:val="00885BBB"/>
    <w:rsid w:val="00885CD9"/>
    <w:rsid w:val="00885EE5"/>
    <w:rsid w:val="0088636D"/>
    <w:rsid w:val="00886690"/>
    <w:rsid w:val="00887386"/>
    <w:rsid w:val="00887B09"/>
    <w:rsid w:val="00890184"/>
    <w:rsid w:val="00891655"/>
    <w:rsid w:val="00892BFD"/>
    <w:rsid w:val="008938FB"/>
    <w:rsid w:val="008939DE"/>
    <w:rsid w:val="008945CE"/>
    <w:rsid w:val="008953D1"/>
    <w:rsid w:val="00896ADD"/>
    <w:rsid w:val="008975DD"/>
    <w:rsid w:val="00897700"/>
    <w:rsid w:val="00897F61"/>
    <w:rsid w:val="008A0844"/>
    <w:rsid w:val="008A1556"/>
    <w:rsid w:val="008A1B4F"/>
    <w:rsid w:val="008A1D0B"/>
    <w:rsid w:val="008A216F"/>
    <w:rsid w:val="008A21E1"/>
    <w:rsid w:val="008A2B67"/>
    <w:rsid w:val="008A2F4A"/>
    <w:rsid w:val="008A3505"/>
    <w:rsid w:val="008A3C06"/>
    <w:rsid w:val="008A4017"/>
    <w:rsid w:val="008A4018"/>
    <w:rsid w:val="008A52EF"/>
    <w:rsid w:val="008A69CD"/>
    <w:rsid w:val="008A7A2D"/>
    <w:rsid w:val="008B0692"/>
    <w:rsid w:val="008B0A9D"/>
    <w:rsid w:val="008B0EAA"/>
    <w:rsid w:val="008B0F98"/>
    <w:rsid w:val="008B12CC"/>
    <w:rsid w:val="008B219D"/>
    <w:rsid w:val="008B34E1"/>
    <w:rsid w:val="008B39DF"/>
    <w:rsid w:val="008B4C2B"/>
    <w:rsid w:val="008B567B"/>
    <w:rsid w:val="008B5724"/>
    <w:rsid w:val="008B5D2A"/>
    <w:rsid w:val="008B5E43"/>
    <w:rsid w:val="008B642A"/>
    <w:rsid w:val="008B69FC"/>
    <w:rsid w:val="008B6DAB"/>
    <w:rsid w:val="008B7A20"/>
    <w:rsid w:val="008C002C"/>
    <w:rsid w:val="008C05A4"/>
    <w:rsid w:val="008C08EB"/>
    <w:rsid w:val="008C1B18"/>
    <w:rsid w:val="008C1C78"/>
    <w:rsid w:val="008C1E16"/>
    <w:rsid w:val="008C1EEB"/>
    <w:rsid w:val="008C221F"/>
    <w:rsid w:val="008C23FB"/>
    <w:rsid w:val="008C29F5"/>
    <w:rsid w:val="008C3EC5"/>
    <w:rsid w:val="008C53D9"/>
    <w:rsid w:val="008C57E5"/>
    <w:rsid w:val="008C5B4D"/>
    <w:rsid w:val="008C5F5C"/>
    <w:rsid w:val="008C6153"/>
    <w:rsid w:val="008C6716"/>
    <w:rsid w:val="008C67D0"/>
    <w:rsid w:val="008D072A"/>
    <w:rsid w:val="008D081C"/>
    <w:rsid w:val="008D1A82"/>
    <w:rsid w:val="008D1C09"/>
    <w:rsid w:val="008D1D5A"/>
    <w:rsid w:val="008D2008"/>
    <w:rsid w:val="008D2AE6"/>
    <w:rsid w:val="008D3A57"/>
    <w:rsid w:val="008D3E45"/>
    <w:rsid w:val="008D40A7"/>
    <w:rsid w:val="008D4FE8"/>
    <w:rsid w:val="008D5227"/>
    <w:rsid w:val="008D528F"/>
    <w:rsid w:val="008D5C2E"/>
    <w:rsid w:val="008D64C7"/>
    <w:rsid w:val="008D6959"/>
    <w:rsid w:val="008D6B92"/>
    <w:rsid w:val="008E00C1"/>
    <w:rsid w:val="008E042E"/>
    <w:rsid w:val="008E08D8"/>
    <w:rsid w:val="008E147B"/>
    <w:rsid w:val="008E16BB"/>
    <w:rsid w:val="008E1A56"/>
    <w:rsid w:val="008E1DC3"/>
    <w:rsid w:val="008E23AB"/>
    <w:rsid w:val="008E2F33"/>
    <w:rsid w:val="008E38A0"/>
    <w:rsid w:val="008E3AB9"/>
    <w:rsid w:val="008E3F8A"/>
    <w:rsid w:val="008E4937"/>
    <w:rsid w:val="008E4F42"/>
    <w:rsid w:val="008E5059"/>
    <w:rsid w:val="008E6629"/>
    <w:rsid w:val="008E6BC8"/>
    <w:rsid w:val="008E6DA7"/>
    <w:rsid w:val="008E76F8"/>
    <w:rsid w:val="008F08BA"/>
    <w:rsid w:val="008F0A1A"/>
    <w:rsid w:val="008F1340"/>
    <w:rsid w:val="008F22E0"/>
    <w:rsid w:val="008F3BC6"/>
    <w:rsid w:val="008F429F"/>
    <w:rsid w:val="008F43B2"/>
    <w:rsid w:val="008F559F"/>
    <w:rsid w:val="008F599D"/>
    <w:rsid w:val="008F6797"/>
    <w:rsid w:val="008F6805"/>
    <w:rsid w:val="008F6921"/>
    <w:rsid w:val="00900C25"/>
    <w:rsid w:val="00900E52"/>
    <w:rsid w:val="009016AF"/>
    <w:rsid w:val="00901C0C"/>
    <w:rsid w:val="00902394"/>
    <w:rsid w:val="00902CFE"/>
    <w:rsid w:val="009035A4"/>
    <w:rsid w:val="00904172"/>
    <w:rsid w:val="00904344"/>
    <w:rsid w:val="0090499D"/>
    <w:rsid w:val="009050F3"/>
    <w:rsid w:val="00905537"/>
    <w:rsid w:val="00905976"/>
    <w:rsid w:val="00906AD6"/>
    <w:rsid w:val="00906DCB"/>
    <w:rsid w:val="00907060"/>
    <w:rsid w:val="0091024A"/>
    <w:rsid w:val="00910625"/>
    <w:rsid w:val="0091069D"/>
    <w:rsid w:val="00911624"/>
    <w:rsid w:val="00911912"/>
    <w:rsid w:val="00912C79"/>
    <w:rsid w:val="00912EA4"/>
    <w:rsid w:val="00914475"/>
    <w:rsid w:val="00914C40"/>
    <w:rsid w:val="00914DAD"/>
    <w:rsid w:val="00917252"/>
    <w:rsid w:val="00917784"/>
    <w:rsid w:val="009209F3"/>
    <w:rsid w:val="00920CEF"/>
    <w:rsid w:val="009215E7"/>
    <w:rsid w:val="00922FA7"/>
    <w:rsid w:val="0092398C"/>
    <w:rsid w:val="00923B3E"/>
    <w:rsid w:val="00923B44"/>
    <w:rsid w:val="0092404D"/>
    <w:rsid w:val="00924274"/>
    <w:rsid w:val="00924522"/>
    <w:rsid w:val="00924569"/>
    <w:rsid w:val="009248FA"/>
    <w:rsid w:val="00924E27"/>
    <w:rsid w:val="00924E8F"/>
    <w:rsid w:val="009252F4"/>
    <w:rsid w:val="009255AD"/>
    <w:rsid w:val="00925DA5"/>
    <w:rsid w:val="00925DFA"/>
    <w:rsid w:val="00925FCE"/>
    <w:rsid w:val="009279B7"/>
    <w:rsid w:val="0093098B"/>
    <w:rsid w:val="00931E0D"/>
    <w:rsid w:val="0093248C"/>
    <w:rsid w:val="009325EE"/>
    <w:rsid w:val="00932892"/>
    <w:rsid w:val="00932DD5"/>
    <w:rsid w:val="00932ED9"/>
    <w:rsid w:val="00934A1D"/>
    <w:rsid w:val="0093534B"/>
    <w:rsid w:val="00935816"/>
    <w:rsid w:val="009359E7"/>
    <w:rsid w:val="00936084"/>
    <w:rsid w:val="00936097"/>
    <w:rsid w:val="0093695C"/>
    <w:rsid w:val="00936BA1"/>
    <w:rsid w:val="00936F78"/>
    <w:rsid w:val="0093777B"/>
    <w:rsid w:val="009378B3"/>
    <w:rsid w:val="00937AD9"/>
    <w:rsid w:val="00937B3B"/>
    <w:rsid w:val="00937D60"/>
    <w:rsid w:val="00937E06"/>
    <w:rsid w:val="00937F25"/>
    <w:rsid w:val="0094039B"/>
    <w:rsid w:val="0094062F"/>
    <w:rsid w:val="00940B82"/>
    <w:rsid w:val="00941757"/>
    <w:rsid w:val="009419BD"/>
    <w:rsid w:val="009419EE"/>
    <w:rsid w:val="00941C64"/>
    <w:rsid w:val="00941DD3"/>
    <w:rsid w:val="0094297A"/>
    <w:rsid w:val="00942D59"/>
    <w:rsid w:val="0094307E"/>
    <w:rsid w:val="00943807"/>
    <w:rsid w:val="00943A51"/>
    <w:rsid w:val="00944FBE"/>
    <w:rsid w:val="00945319"/>
    <w:rsid w:val="00945884"/>
    <w:rsid w:val="00945A16"/>
    <w:rsid w:val="009470BC"/>
    <w:rsid w:val="009501D3"/>
    <w:rsid w:val="00950F15"/>
    <w:rsid w:val="00951526"/>
    <w:rsid w:val="00951A4C"/>
    <w:rsid w:val="00951EF9"/>
    <w:rsid w:val="00952470"/>
    <w:rsid w:val="0095252D"/>
    <w:rsid w:val="009526FA"/>
    <w:rsid w:val="00952F40"/>
    <w:rsid w:val="00953393"/>
    <w:rsid w:val="00953844"/>
    <w:rsid w:val="00953F27"/>
    <w:rsid w:val="009540BF"/>
    <w:rsid w:val="00954D9E"/>
    <w:rsid w:val="00954F13"/>
    <w:rsid w:val="009551D0"/>
    <w:rsid w:val="00955342"/>
    <w:rsid w:val="00955684"/>
    <w:rsid w:val="00955FE4"/>
    <w:rsid w:val="0095640F"/>
    <w:rsid w:val="009566EB"/>
    <w:rsid w:val="009571C7"/>
    <w:rsid w:val="00957855"/>
    <w:rsid w:val="00960144"/>
    <w:rsid w:val="00960460"/>
    <w:rsid w:val="00960DBA"/>
    <w:rsid w:val="009617AD"/>
    <w:rsid w:val="00961FCD"/>
    <w:rsid w:val="009624B2"/>
    <w:rsid w:val="00962801"/>
    <w:rsid w:val="00962DFC"/>
    <w:rsid w:val="00963032"/>
    <w:rsid w:val="009634C0"/>
    <w:rsid w:val="00963BA8"/>
    <w:rsid w:val="00963DED"/>
    <w:rsid w:val="0096485F"/>
    <w:rsid w:val="00964DA1"/>
    <w:rsid w:val="00965CA6"/>
    <w:rsid w:val="00965ED1"/>
    <w:rsid w:val="009671DC"/>
    <w:rsid w:val="0096779B"/>
    <w:rsid w:val="00970261"/>
    <w:rsid w:val="00970965"/>
    <w:rsid w:val="00970B6E"/>
    <w:rsid w:val="00970EB3"/>
    <w:rsid w:val="009711FD"/>
    <w:rsid w:val="009715D9"/>
    <w:rsid w:val="00972C40"/>
    <w:rsid w:val="00972DD3"/>
    <w:rsid w:val="00972F9B"/>
    <w:rsid w:val="0097389C"/>
    <w:rsid w:val="00974330"/>
    <w:rsid w:val="009745A2"/>
    <w:rsid w:val="00974FD1"/>
    <w:rsid w:val="00975514"/>
    <w:rsid w:val="00975762"/>
    <w:rsid w:val="00975A5F"/>
    <w:rsid w:val="00976130"/>
    <w:rsid w:val="009769B2"/>
    <w:rsid w:val="0097729F"/>
    <w:rsid w:val="00977589"/>
    <w:rsid w:val="009800E1"/>
    <w:rsid w:val="00980152"/>
    <w:rsid w:val="00980299"/>
    <w:rsid w:val="0098042F"/>
    <w:rsid w:val="00980D7E"/>
    <w:rsid w:val="009811C4"/>
    <w:rsid w:val="009846D3"/>
    <w:rsid w:val="0098569C"/>
    <w:rsid w:val="00986179"/>
    <w:rsid w:val="00987851"/>
    <w:rsid w:val="0098787B"/>
    <w:rsid w:val="00987EE8"/>
    <w:rsid w:val="00987EEE"/>
    <w:rsid w:val="00987F35"/>
    <w:rsid w:val="00990466"/>
    <w:rsid w:val="009907F2"/>
    <w:rsid w:val="009917EC"/>
    <w:rsid w:val="009919E4"/>
    <w:rsid w:val="00991B9B"/>
    <w:rsid w:val="00992140"/>
    <w:rsid w:val="00992310"/>
    <w:rsid w:val="00992B5C"/>
    <w:rsid w:val="00992C00"/>
    <w:rsid w:val="009937FC"/>
    <w:rsid w:val="009949D4"/>
    <w:rsid w:val="00994A0E"/>
    <w:rsid w:val="00994DAD"/>
    <w:rsid w:val="0099522D"/>
    <w:rsid w:val="00995319"/>
    <w:rsid w:val="00995472"/>
    <w:rsid w:val="00995F65"/>
    <w:rsid w:val="00996971"/>
    <w:rsid w:val="00997321"/>
    <w:rsid w:val="00997414"/>
    <w:rsid w:val="009A01C4"/>
    <w:rsid w:val="009A028B"/>
    <w:rsid w:val="009A0A75"/>
    <w:rsid w:val="009A0E51"/>
    <w:rsid w:val="009A1CAC"/>
    <w:rsid w:val="009A2778"/>
    <w:rsid w:val="009A3A41"/>
    <w:rsid w:val="009A3C77"/>
    <w:rsid w:val="009A3D52"/>
    <w:rsid w:val="009A3EE1"/>
    <w:rsid w:val="009A42D9"/>
    <w:rsid w:val="009A46B2"/>
    <w:rsid w:val="009A4835"/>
    <w:rsid w:val="009A4FD5"/>
    <w:rsid w:val="009A51CB"/>
    <w:rsid w:val="009A53A8"/>
    <w:rsid w:val="009A576D"/>
    <w:rsid w:val="009A59FE"/>
    <w:rsid w:val="009A5A6E"/>
    <w:rsid w:val="009A5CE2"/>
    <w:rsid w:val="009A5D76"/>
    <w:rsid w:val="009A6E65"/>
    <w:rsid w:val="009A6EAF"/>
    <w:rsid w:val="009A74DC"/>
    <w:rsid w:val="009A7ADD"/>
    <w:rsid w:val="009B0071"/>
    <w:rsid w:val="009B08B2"/>
    <w:rsid w:val="009B15E7"/>
    <w:rsid w:val="009B174A"/>
    <w:rsid w:val="009B31E9"/>
    <w:rsid w:val="009B33E5"/>
    <w:rsid w:val="009B3A80"/>
    <w:rsid w:val="009B4134"/>
    <w:rsid w:val="009B4639"/>
    <w:rsid w:val="009B463D"/>
    <w:rsid w:val="009B53C5"/>
    <w:rsid w:val="009B5841"/>
    <w:rsid w:val="009B5C0A"/>
    <w:rsid w:val="009B6070"/>
    <w:rsid w:val="009B6C07"/>
    <w:rsid w:val="009B784C"/>
    <w:rsid w:val="009B78E0"/>
    <w:rsid w:val="009B7B82"/>
    <w:rsid w:val="009B7BD0"/>
    <w:rsid w:val="009C0354"/>
    <w:rsid w:val="009C0716"/>
    <w:rsid w:val="009C0BB9"/>
    <w:rsid w:val="009C10E3"/>
    <w:rsid w:val="009C1EBD"/>
    <w:rsid w:val="009C3BE1"/>
    <w:rsid w:val="009C3E4C"/>
    <w:rsid w:val="009C4740"/>
    <w:rsid w:val="009C4EC0"/>
    <w:rsid w:val="009C5BE2"/>
    <w:rsid w:val="009C629D"/>
    <w:rsid w:val="009C67E6"/>
    <w:rsid w:val="009C6A71"/>
    <w:rsid w:val="009C7C9C"/>
    <w:rsid w:val="009D0190"/>
    <w:rsid w:val="009D040D"/>
    <w:rsid w:val="009D0CA1"/>
    <w:rsid w:val="009D0E9D"/>
    <w:rsid w:val="009D0F9E"/>
    <w:rsid w:val="009D1635"/>
    <w:rsid w:val="009D19A8"/>
    <w:rsid w:val="009D2259"/>
    <w:rsid w:val="009D22F1"/>
    <w:rsid w:val="009D2C34"/>
    <w:rsid w:val="009D33A9"/>
    <w:rsid w:val="009D452E"/>
    <w:rsid w:val="009D4B2F"/>
    <w:rsid w:val="009D4EB6"/>
    <w:rsid w:val="009D5B74"/>
    <w:rsid w:val="009D62A6"/>
    <w:rsid w:val="009D773F"/>
    <w:rsid w:val="009E08D2"/>
    <w:rsid w:val="009E091D"/>
    <w:rsid w:val="009E16CC"/>
    <w:rsid w:val="009E1B6D"/>
    <w:rsid w:val="009E2093"/>
    <w:rsid w:val="009E23EB"/>
    <w:rsid w:val="009E271D"/>
    <w:rsid w:val="009E2CF1"/>
    <w:rsid w:val="009E32B3"/>
    <w:rsid w:val="009E3440"/>
    <w:rsid w:val="009E3C06"/>
    <w:rsid w:val="009E43AA"/>
    <w:rsid w:val="009E44C0"/>
    <w:rsid w:val="009E452F"/>
    <w:rsid w:val="009E4698"/>
    <w:rsid w:val="009E46C4"/>
    <w:rsid w:val="009E4B59"/>
    <w:rsid w:val="009E523C"/>
    <w:rsid w:val="009E5571"/>
    <w:rsid w:val="009E563D"/>
    <w:rsid w:val="009E5733"/>
    <w:rsid w:val="009E6632"/>
    <w:rsid w:val="009E6991"/>
    <w:rsid w:val="009E70AD"/>
    <w:rsid w:val="009F0557"/>
    <w:rsid w:val="009F05BD"/>
    <w:rsid w:val="009F06D1"/>
    <w:rsid w:val="009F0A37"/>
    <w:rsid w:val="009F0E14"/>
    <w:rsid w:val="009F1995"/>
    <w:rsid w:val="009F1AE4"/>
    <w:rsid w:val="009F2736"/>
    <w:rsid w:val="009F319C"/>
    <w:rsid w:val="009F37CF"/>
    <w:rsid w:val="009F3D70"/>
    <w:rsid w:val="009F5261"/>
    <w:rsid w:val="009F6D12"/>
    <w:rsid w:val="009F7113"/>
    <w:rsid w:val="009F7791"/>
    <w:rsid w:val="00A00AFC"/>
    <w:rsid w:val="00A01DAE"/>
    <w:rsid w:val="00A025F7"/>
    <w:rsid w:val="00A02B05"/>
    <w:rsid w:val="00A032F7"/>
    <w:rsid w:val="00A03AA4"/>
    <w:rsid w:val="00A03D58"/>
    <w:rsid w:val="00A042A0"/>
    <w:rsid w:val="00A04D31"/>
    <w:rsid w:val="00A0563F"/>
    <w:rsid w:val="00A057E0"/>
    <w:rsid w:val="00A05DAB"/>
    <w:rsid w:val="00A072DA"/>
    <w:rsid w:val="00A0796D"/>
    <w:rsid w:val="00A07A01"/>
    <w:rsid w:val="00A10124"/>
    <w:rsid w:val="00A10240"/>
    <w:rsid w:val="00A102CD"/>
    <w:rsid w:val="00A10BFD"/>
    <w:rsid w:val="00A10EF2"/>
    <w:rsid w:val="00A110CB"/>
    <w:rsid w:val="00A11135"/>
    <w:rsid w:val="00A1151E"/>
    <w:rsid w:val="00A1176A"/>
    <w:rsid w:val="00A11873"/>
    <w:rsid w:val="00A12448"/>
    <w:rsid w:val="00A12870"/>
    <w:rsid w:val="00A129B4"/>
    <w:rsid w:val="00A1323C"/>
    <w:rsid w:val="00A135D1"/>
    <w:rsid w:val="00A13D6C"/>
    <w:rsid w:val="00A147D1"/>
    <w:rsid w:val="00A149F8"/>
    <w:rsid w:val="00A14FE4"/>
    <w:rsid w:val="00A1509A"/>
    <w:rsid w:val="00A1540E"/>
    <w:rsid w:val="00A15470"/>
    <w:rsid w:val="00A154D8"/>
    <w:rsid w:val="00A16DC4"/>
    <w:rsid w:val="00A1719B"/>
    <w:rsid w:val="00A173AD"/>
    <w:rsid w:val="00A179BC"/>
    <w:rsid w:val="00A17F29"/>
    <w:rsid w:val="00A17F8A"/>
    <w:rsid w:val="00A20859"/>
    <w:rsid w:val="00A20CFF"/>
    <w:rsid w:val="00A20D6A"/>
    <w:rsid w:val="00A20EE7"/>
    <w:rsid w:val="00A218B0"/>
    <w:rsid w:val="00A21E0C"/>
    <w:rsid w:val="00A220F7"/>
    <w:rsid w:val="00A221A8"/>
    <w:rsid w:val="00A22CC6"/>
    <w:rsid w:val="00A24015"/>
    <w:rsid w:val="00A2425B"/>
    <w:rsid w:val="00A24BB3"/>
    <w:rsid w:val="00A24F1D"/>
    <w:rsid w:val="00A24F86"/>
    <w:rsid w:val="00A2531F"/>
    <w:rsid w:val="00A25F90"/>
    <w:rsid w:val="00A2731B"/>
    <w:rsid w:val="00A27558"/>
    <w:rsid w:val="00A2760E"/>
    <w:rsid w:val="00A277D2"/>
    <w:rsid w:val="00A27D49"/>
    <w:rsid w:val="00A27D7E"/>
    <w:rsid w:val="00A27EFB"/>
    <w:rsid w:val="00A300D7"/>
    <w:rsid w:val="00A3043A"/>
    <w:rsid w:val="00A30E16"/>
    <w:rsid w:val="00A3199B"/>
    <w:rsid w:val="00A31EE3"/>
    <w:rsid w:val="00A31F4A"/>
    <w:rsid w:val="00A321D1"/>
    <w:rsid w:val="00A32377"/>
    <w:rsid w:val="00A32800"/>
    <w:rsid w:val="00A329E9"/>
    <w:rsid w:val="00A32B30"/>
    <w:rsid w:val="00A33FF4"/>
    <w:rsid w:val="00A34B34"/>
    <w:rsid w:val="00A34CE9"/>
    <w:rsid w:val="00A34D08"/>
    <w:rsid w:val="00A34D0E"/>
    <w:rsid w:val="00A34F44"/>
    <w:rsid w:val="00A356A4"/>
    <w:rsid w:val="00A36415"/>
    <w:rsid w:val="00A365F9"/>
    <w:rsid w:val="00A408DE"/>
    <w:rsid w:val="00A40F39"/>
    <w:rsid w:val="00A433C1"/>
    <w:rsid w:val="00A437F0"/>
    <w:rsid w:val="00A4439C"/>
    <w:rsid w:val="00A44866"/>
    <w:rsid w:val="00A451FE"/>
    <w:rsid w:val="00A452EF"/>
    <w:rsid w:val="00A4685D"/>
    <w:rsid w:val="00A46C92"/>
    <w:rsid w:val="00A46E37"/>
    <w:rsid w:val="00A47A05"/>
    <w:rsid w:val="00A5070C"/>
    <w:rsid w:val="00A50770"/>
    <w:rsid w:val="00A5095A"/>
    <w:rsid w:val="00A5197F"/>
    <w:rsid w:val="00A51DFA"/>
    <w:rsid w:val="00A523CD"/>
    <w:rsid w:val="00A5270A"/>
    <w:rsid w:val="00A53678"/>
    <w:rsid w:val="00A53B13"/>
    <w:rsid w:val="00A54048"/>
    <w:rsid w:val="00A542E9"/>
    <w:rsid w:val="00A545D2"/>
    <w:rsid w:val="00A5477F"/>
    <w:rsid w:val="00A550C8"/>
    <w:rsid w:val="00A5510B"/>
    <w:rsid w:val="00A55584"/>
    <w:rsid w:val="00A56077"/>
    <w:rsid w:val="00A563F0"/>
    <w:rsid w:val="00A5681F"/>
    <w:rsid w:val="00A56BCA"/>
    <w:rsid w:val="00A5787A"/>
    <w:rsid w:val="00A6049C"/>
    <w:rsid w:val="00A60D90"/>
    <w:rsid w:val="00A611CE"/>
    <w:rsid w:val="00A61C5E"/>
    <w:rsid w:val="00A624A3"/>
    <w:rsid w:val="00A62507"/>
    <w:rsid w:val="00A62B8F"/>
    <w:rsid w:val="00A63C85"/>
    <w:rsid w:val="00A63F06"/>
    <w:rsid w:val="00A63FAF"/>
    <w:rsid w:val="00A646CB"/>
    <w:rsid w:val="00A64982"/>
    <w:rsid w:val="00A65424"/>
    <w:rsid w:val="00A6729D"/>
    <w:rsid w:val="00A675BB"/>
    <w:rsid w:val="00A676DD"/>
    <w:rsid w:val="00A67D3D"/>
    <w:rsid w:val="00A67F95"/>
    <w:rsid w:val="00A71442"/>
    <w:rsid w:val="00A7160A"/>
    <w:rsid w:val="00A717B7"/>
    <w:rsid w:val="00A71F50"/>
    <w:rsid w:val="00A7226D"/>
    <w:rsid w:val="00A722F4"/>
    <w:rsid w:val="00A72B6F"/>
    <w:rsid w:val="00A73178"/>
    <w:rsid w:val="00A7340A"/>
    <w:rsid w:val="00A73A54"/>
    <w:rsid w:val="00A73D29"/>
    <w:rsid w:val="00A73D86"/>
    <w:rsid w:val="00A740C0"/>
    <w:rsid w:val="00A74273"/>
    <w:rsid w:val="00A744EE"/>
    <w:rsid w:val="00A7450D"/>
    <w:rsid w:val="00A746A0"/>
    <w:rsid w:val="00A74CF5"/>
    <w:rsid w:val="00A75AE9"/>
    <w:rsid w:val="00A75E5A"/>
    <w:rsid w:val="00A763DE"/>
    <w:rsid w:val="00A76484"/>
    <w:rsid w:val="00A76AF2"/>
    <w:rsid w:val="00A77B4D"/>
    <w:rsid w:val="00A805AB"/>
    <w:rsid w:val="00A80D80"/>
    <w:rsid w:val="00A80E4F"/>
    <w:rsid w:val="00A81553"/>
    <w:rsid w:val="00A81CCB"/>
    <w:rsid w:val="00A829F0"/>
    <w:rsid w:val="00A82DDD"/>
    <w:rsid w:val="00A82DE8"/>
    <w:rsid w:val="00A83E91"/>
    <w:rsid w:val="00A858E2"/>
    <w:rsid w:val="00A85C2F"/>
    <w:rsid w:val="00A86492"/>
    <w:rsid w:val="00A8657F"/>
    <w:rsid w:val="00A86F72"/>
    <w:rsid w:val="00A8737C"/>
    <w:rsid w:val="00A878EB"/>
    <w:rsid w:val="00A90505"/>
    <w:rsid w:val="00A91204"/>
    <w:rsid w:val="00A918FF"/>
    <w:rsid w:val="00A91FF6"/>
    <w:rsid w:val="00A9236A"/>
    <w:rsid w:val="00A92692"/>
    <w:rsid w:val="00A93024"/>
    <w:rsid w:val="00A936C4"/>
    <w:rsid w:val="00A93845"/>
    <w:rsid w:val="00A93CEA"/>
    <w:rsid w:val="00A93FC2"/>
    <w:rsid w:val="00A94051"/>
    <w:rsid w:val="00A94A9F"/>
    <w:rsid w:val="00A95196"/>
    <w:rsid w:val="00A95C5A"/>
    <w:rsid w:val="00A95FE6"/>
    <w:rsid w:val="00A960FE"/>
    <w:rsid w:val="00A96655"/>
    <w:rsid w:val="00A96BEE"/>
    <w:rsid w:val="00A96E32"/>
    <w:rsid w:val="00A96EDC"/>
    <w:rsid w:val="00A9704D"/>
    <w:rsid w:val="00A973B7"/>
    <w:rsid w:val="00A9742E"/>
    <w:rsid w:val="00A97F5C"/>
    <w:rsid w:val="00AA001D"/>
    <w:rsid w:val="00AA0050"/>
    <w:rsid w:val="00AA0F91"/>
    <w:rsid w:val="00AA12E2"/>
    <w:rsid w:val="00AA14FA"/>
    <w:rsid w:val="00AA25A3"/>
    <w:rsid w:val="00AA2C5B"/>
    <w:rsid w:val="00AA2D4B"/>
    <w:rsid w:val="00AA2F0E"/>
    <w:rsid w:val="00AA2F51"/>
    <w:rsid w:val="00AA3647"/>
    <w:rsid w:val="00AA3BDD"/>
    <w:rsid w:val="00AA40A2"/>
    <w:rsid w:val="00AA4394"/>
    <w:rsid w:val="00AA46A6"/>
    <w:rsid w:val="00AA4816"/>
    <w:rsid w:val="00AA4B0A"/>
    <w:rsid w:val="00AA4D87"/>
    <w:rsid w:val="00AA4F2F"/>
    <w:rsid w:val="00AA5E72"/>
    <w:rsid w:val="00AA77F7"/>
    <w:rsid w:val="00AA7ADA"/>
    <w:rsid w:val="00AA7B9B"/>
    <w:rsid w:val="00AB12E6"/>
    <w:rsid w:val="00AB1581"/>
    <w:rsid w:val="00AB1C3B"/>
    <w:rsid w:val="00AB2243"/>
    <w:rsid w:val="00AB2249"/>
    <w:rsid w:val="00AB277B"/>
    <w:rsid w:val="00AB3149"/>
    <w:rsid w:val="00AB353E"/>
    <w:rsid w:val="00AB38F1"/>
    <w:rsid w:val="00AB4EB8"/>
    <w:rsid w:val="00AB520F"/>
    <w:rsid w:val="00AB52BD"/>
    <w:rsid w:val="00AB56D9"/>
    <w:rsid w:val="00AB56F7"/>
    <w:rsid w:val="00AB589A"/>
    <w:rsid w:val="00AB5A0E"/>
    <w:rsid w:val="00AB626D"/>
    <w:rsid w:val="00AB7E31"/>
    <w:rsid w:val="00AB7F8E"/>
    <w:rsid w:val="00AB7FA8"/>
    <w:rsid w:val="00AC1ADE"/>
    <w:rsid w:val="00AC2D40"/>
    <w:rsid w:val="00AC2D51"/>
    <w:rsid w:val="00AC3AFD"/>
    <w:rsid w:val="00AC41C1"/>
    <w:rsid w:val="00AC42FF"/>
    <w:rsid w:val="00AC44FB"/>
    <w:rsid w:val="00AC5599"/>
    <w:rsid w:val="00AC5892"/>
    <w:rsid w:val="00AC66A1"/>
    <w:rsid w:val="00AC7735"/>
    <w:rsid w:val="00AD023A"/>
    <w:rsid w:val="00AD16DE"/>
    <w:rsid w:val="00AD1AD4"/>
    <w:rsid w:val="00AD1CB8"/>
    <w:rsid w:val="00AD23CF"/>
    <w:rsid w:val="00AD24B9"/>
    <w:rsid w:val="00AD24D2"/>
    <w:rsid w:val="00AD29CE"/>
    <w:rsid w:val="00AD2C13"/>
    <w:rsid w:val="00AD2EC3"/>
    <w:rsid w:val="00AD375E"/>
    <w:rsid w:val="00AD4380"/>
    <w:rsid w:val="00AD456B"/>
    <w:rsid w:val="00AD5320"/>
    <w:rsid w:val="00AD6EE6"/>
    <w:rsid w:val="00AD70CE"/>
    <w:rsid w:val="00AD73C3"/>
    <w:rsid w:val="00AE1D99"/>
    <w:rsid w:val="00AE2F2D"/>
    <w:rsid w:val="00AE3127"/>
    <w:rsid w:val="00AE330F"/>
    <w:rsid w:val="00AE4DAF"/>
    <w:rsid w:val="00AE54D9"/>
    <w:rsid w:val="00AE5528"/>
    <w:rsid w:val="00AE5813"/>
    <w:rsid w:val="00AE6021"/>
    <w:rsid w:val="00AE7032"/>
    <w:rsid w:val="00AE7BE1"/>
    <w:rsid w:val="00AE7F00"/>
    <w:rsid w:val="00AE7F9E"/>
    <w:rsid w:val="00AF0175"/>
    <w:rsid w:val="00AF07C0"/>
    <w:rsid w:val="00AF090C"/>
    <w:rsid w:val="00AF0D4A"/>
    <w:rsid w:val="00AF1277"/>
    <w:rsid w:val="00AF220C"/>
    <w:rsid w:val="00AF29DD"/>
    <w:rsid w:val="00AF3A88"/>
    <w:rsid w:val="00AF3B91"/>
    <w:rsid w:val="00AF5314"/>
    <w:rsid w:val="00AF570A"/>
    <w:rsid w:val="00AF5D28"/>
    <w:rsid w:val="00AF6446"/>
    <w:rsid w:val="00AF646E"/>
    <w:rsid w:val="00AF6B50"/>
    <w:rsid w:val="00AF6B5E"/>
    <w:rsid w:val="00AF6FC0"/>
    <w:rsid w:val="00AF70C8"/>
    <w:rsid w:val="00AF7109"/>
    <w:rsid w:val="00AF7869"/>
    <w:rsid w:val="00B00447"/>
    <w:rsid w:val="00B00BE9"/>
    <w:rsid w:val="00B00D73"/>
    <w:rsid w:val="00B01122"/>
    <w:rsid w:val="00B01152"/>
    <w:rsid w:val="00B016C0"/>
    <w:rsid w:val="00B016D7"/>
    <w:rsid w:val="00B01749"/>
    <w:rsid w:val="00B01A48"/>
    <w:rsid w:val="00B02917"/>
    <w:rsid w:val="00B02CB4"/>
    <w:rsid w:val="00B0344A"/>
    <w:rsid w:val="00B03586"/>
    <w:rsid w:val="00B03FBD"/>
    <w:rsid w:val="00B04346"/>
    <w:rsid w:val="00B0628C"/>
    <w:rsid w:val="00B06EA5"/>
    <w:rsid w:val="00B07EA6"/>
    <w:rsid w:val="00B10586"/>
    <w:rsid w:val="00B106A1"/>
    <w:rsid w:val="00B10857"/>
    <w:rsid w:val="00B127E1"/>
    <w:rsid w:val="00B1290F"/>
    <w:rsid w:val="00B12BFB"/>
    <w:rsid w:val="00B12D10"/>
    <w:rsid w:val="00B12EB4"/>
    <w:rsid w:val="00B13035"/>
    <w:rsid w:val="00B137E9"/>
    <w:rsid w:val="00B14266"/>
    <w:rsid w:val="00B148AC"/>
    <w:rsid w:val="00B14C65"/>
    <w:rsid w:val="00B14FC2"/>
    <w:rsid w:val="00B1523B"/>
    <w:rsid w:val="00B16808"/>
    <w:rsid w:val="00B16995"/>
    <w:rsid w:val="00B17189"/>
    <w:rsid w:val="00B17E49"/>
    <w:rsid w:val="00B200C5"/>
    <w:rsid w:val="00B20689"/>
    <w:rsid w:val="00B208F2"/>
    <w:rsid w:val="00B20DB2"/>
    <w:rsid w:val="00B210EF"/>
    <w:rsid w:val="00B21E99"/>
    <w:rsid w:val="00B22398"/>
    <w:rsid w:val="00B225D3"/>
    <w:rsid w:val="00B23602"/>
    <w:rsid w:val="00B23A87"/>
    <w:rsid w:val="00B23BAB"/>
    <w:rsid w:val="00B23E9E"/>
    <w:rsid w:val="00B24702"/>
    <w:rsid w:val="00B25001"/>
    <w:rsid w:val="00B25CB8"/>
    <w:rsid w:val="00B265F6"/>
    <w:rsid w:val="00B26B23"/>
    <w:rsid w:val="00B3035B"/>
    <w:rsid w:val="00B30B7E"/>
    <w:rsid w:val="00B31044"/>
    <w:rsid w:val="00B32D70"/>
    <w:rsid w:val="00B33598"/>
    <w:rsid w:val="00B336DC"/>
    <w:rsid w:val="00B33D37"/>
    <w:rsid w:val="00B34C6B"/>
    <w:rsid w:val="00B34EAF"/>
    <w:rsid w:val="00B3572C"/>
    <w:rsid w:val="00B35D4C"/>
    <w:rsid w:val="00B360C2"/>
    <w:rsid w:val="00B366E3"/>
    <w:rsid w:val="00B36CBC"/>
    <w:rsid w:val="00B379C9"/>
    <w:rsid w:val="00B37BFF"/>
    <w:rsid w:val="00B41AD9"/>
    <w:rsid w:val="00B41B08"/>
    <w:rsid w:val="00B4383B"/>
    <w:rsid w:val="00B441B6"/>
    <w:rsid w:val="00B447CA"/>
    <w:rsid w:val="00B45A83"/>
    <w:rsid w:val="00B45A96"/>
    <w:rsid w:val="00B4647D"/>
    <w:rsid w:val="00B47594"/>
    <w:rsid w:val="00B47729"/>
    <w:rsid w:val="00B47DD1"/>
    <w:rsid w:val="00B501DA"/>
    <w:rsid w:val="00B50856"/>
    <w:rsid w:val="00B50B4D"/>
    <w:rsid w:val="00B50CA6"/>
    <w:rsid w:val="00B51C5C"/>
    <w:rsid w:val="00B51DD8"/>
    <w:rsid w:val="00B5257D"/>
    <w:rsid w:val="00B5391A"/>
    <w:rsid w:val="00B53B0A"/>
    <w:rsid w:val="00B555F1"/>
    <w:rsid w:val="00B56604"/>
    <w:rsid w:val="00B56969"/>
    <w:rsid w:val="00B56AE8"/>
    <w:rsid w:val="00B57117"/>
    <w:rsid w:val="00B57951"/>
    <w:rsid w:val="00B57A57"/>
    <w:rsid w:val="00B57F8B"/>
    <w:rsid w:val="00B601F7"/>
    <w:rsid w:val="00B6072B"/>
    <w:rsid w:val="00B608C0"/>
    <w:rsid w:val="00B60FF9"/>
    <w:rsid w:val="00B615B1"/>
    <w:rsid w:val="00B62808"/>
    <w:rsid w:val="00B63436"/>
    <w:rsid w:val="00B636E4"/>
    <w:rsid w:val="00B63783"/>
    <w:rsid w:val="00B63995"/>
    <w:rsid w:val="00B63D62"/>
    <w:rsid w:val="00B6518D"/>
    <w:rsid w:val="00B657AF"/>
    <w:rsid w:val="00B6657D"/>
    <w:rsid w:val="00B669F9"/>
    <w:rsid w:val="00B66BB1"/>
    <w:rsid w:val="00B66D10"/>
    <w:rsid w:val="00B67008"/>
    <w:rsid w:val="00B674E1"/>
    <w:rsid w:val="00B67861"/>
    <w:rsid w:val="00B67B27"/>
    <w:rsid w:val="00B67C0F"/>
    <w:rsid w:val="00B67DA1"/>
    <w:rsid w:val="00B70057"/>
    <w:rsid w:val="00B70EE9"/>
    <w:rsid w:val="00B71093"/>
    <w:rsid w:val="00B719AF"/>
    <w:rsid w:val="00B7248B"/>
    <w:rsid w:val="00B72600"/>
    <w:rsid w:val="00B727A6"/>
    <w:rsid w:val="00B72ADF"/>
    <w:rsid w:val="00B73047"/>
    <w:rsid w:val="00B74390"/>
    <w:rsid w:val="00B744D7"/>
    <w:rsid w:val="00B745A9"/>
    <w:rsid w:val="00B74D8B"/>
    <w:rsid w:val="00B751DD"/>
    <w:rsid w:val="00B758C5"/>
    <w:rsid w:val="00B77B8F"/>
    <w:rsid w:val="00B77E56"/>
    <w:rsid w:val="00B8039D"/>
    <w:rsid w:val="00B806B2"/>
    <w:rsid w:val="00B80CFE"/>
    <w:rsid w:val="00B811AD"/>
    <w:rsid w:val="00B81367"/>
    <w:rsid w:val="00B81891"/>
    <w:rsid w:val="00B81AC1"/>
    <w:rsid w:val="00B81ED8"/>
    <w:rsid w:val="00B82BB9"/>
    <w:rsid w:val="00B83CBC"/>
    <w:rsid w:val="00B845D8"/>
    <w:rsid w:val="00B846E0"/>
    <w:rsid w:val="00B84D7B"/>
    <w:rsid w:val="00B84ED6"/>
    <w:rsid w:val="00B8566A"/>
    <w:rsid w:val="00B85BD5"/>
    <w:rsid w:val="00B85D2C"/>
    <w:rsid w:val="00B864CA"/>
    <w:rsid w:val="00B86EE7"/>
    <w:rsid w:val="00B876FA"/>
    <w:rsid w:val="00B91325"/>
    <w:rsid w:val="00B9176D"/>
    <w:rsid w:val="00B92397"/>
    <w:rsid w:val="00B9293D"/>
    <w:rsid w:val="00B94341"/>
    <w:rsid w:val="00B952BD"/>
    <w:rsid w:val="00B96196"/>
    <w:rsid w:val="00B963AF"/>
    <w:rsid w:val="00B96431"/>
    <w:rsid w:val="00B96F47"/>
    <w:rsid w:val="00B973A7"/>
    <w:rsid w:val="00B97722"/>
    <w:rsid w:val="00B978F5"/>
    <w:rsid w:val="00B97A11"/>
    <w:rsid w:val="00B97CD0"/>
    <w:rsid w:val="00BA0BE0"/>
    <w:rsid w:val="00BA195F"/>
    <w:rsid w:val="00BA1CAC"/>
    <w:rsid w:val="00BA2414"/>
    <w:rsid w:val="00BA2700"/>
    <w:rsid w:val="00BA29DB"/>
    <w:rsid w:val="00BA3C11"/>
    <w:rsid w:val="00BA3D02"/>
    <w:rsid w:val="00BA3F05"/>
    <w:rsid w:val="00BA44AC"/>
    <w:rsid w:val="00BA5205"/>
    <w:rsid w:val="00BA5AF7"/>
    <w:rsid w:val="00BA6291"/>
    <w:rsid w:val="00BA7520"/>
    <w:rsid w:val="00BB0046"/>
    <w:rsid w:val="00BB0669"/>
    <w:rsid w:val="00BB0CD7"/>
    <w:rsid w:val="00BB15DB"/>
    <w:rsid w:val="00BB1958"/>
    <w:rsid w:val="00BB2C66"/>
    <w:rsid w:val="00BB31E7"/>
    <w:rsid w:val="00BB3273"/>
    <w:rsid w:val="00BB33CA"/>
    <w:rsid w:val="00BB3819"/>
    <w:rsid w:val="00BB4300"/>
    <w:rsid w:val="00BB4FD2"/>
    <w:rsid w:val="00BB563F"/>
    <w:rsid w:val="00BB582D"/>
    <w:rsid w:val="00BB7F11"/>
    <w:rsid w:val="00BC0060"/>
    <w:rsid w:val="00BC0A13"/>
    <w:rsid w:val="00BC18AC"/>
    <w:rsid w:val="00BC195E"/>
    <w:rsid w:val="00BC1B24"/>
    <w:rsid w:val="00BC1F05"/>
    <w:rsid w:val="00BC3186"/>
    <w:rsid w:val="00BC37D9"/>
    <w:rsid w:val="00BC3C4E"/>
    <w:rsid w:val="00BC4646"/>
    <w:rsid w:val="00BC542F"/>
    <w:rsid w:val="00BC54B5"/>
    <w:rsid w:val="00BC6C8F"/>
    <w:rsid w:val="00BC73D5"/>
    <w:rsid w:val="00BC7E80"/>
    <w:rsid w:val="00BD02DE"/>
    <w:rsid w:val="00BD0525"/>
    <w:rsid w:val="00BD1A7E"/>
    <w:rsid w:val="00BD210F"/>
    <w:rsid w:val="00BD2590"/>
    <w:rsid w:val="00BD25EA"/>
    <w:rsid w:val="00BD2D92"/>
    <w:rsid w:val="00BD3BF5"/>
    <w:rsid w:val="00BD42F4"/>
    <w:rsid w:val="00BD4AC2"/>
    <w:rsid w:val="00BD64AC"/>
    <w:rsid w:val="00BD784E"/>
    <w:rsid w:val="00BE0B6E"/>
    <w:rsid w:val="00BE115C"/>
    <w:rsid w:val="00BE12FE"/>
    <w:rsid w:val="00BE2ECC"/>
    <w:rsid w:val="00BE34C6"/>
    <w:rsid w:val="00BE3D38"/>
    <w:rsid w:val="00BE45EB"/>
    <w:rsid w:val="00BE4E23"/>
    <w:rsid w:val="00BE588D"/>
    <w:rsid w:val="00BE5940"/>
    <w:rsid w:val="00BE5AF6"/>
    <w:rsid w:val="00BE7896"/>
    <w:rsid w:val="00BE79F2"/>
    <w:rsid w:val="00BF06D0"/>
    <w:rsid w:val="00BF0C91"/>
    <w:rsid w:val="00BF0DF2"/>
    <w:rsid w:val="00BF0FB2"/>
    <w:rsid w:val="00BF1E61"/>
    <w:rsid w:val="00BF246D"/>
    <w:rsid w:val="00BF2792"/>
    <w:rsid w:val="00BF2A8F"/>
    <w:rsid w:val="00BF2C66"/>
    <w:rsid w:val="00BF3BAA"/>
    <w:rsid w:val="00BF3C6E"/>
    <w:rsid w:val="00BF3FD6"/>
    <w:rsid w:val="00BF400E"/>
    <w:rsid w:val="00BF4484"/>
    <w:rsid w:val="00BF4B42"/>
    <w:rsid w:val="00BF4D92"/>
    <w:rsid w:val="00BF554D"/>
    <w:rsid w:val="00BF5D93"/>
    <w:rsid w:val="00BF6E56"/>
    <w:rsid w:val="00BF7E3E"/>
    <w:rsid w:val="00C00304"/>
    <w:rsid w:val="00C00C09"/>
    <w:rsid w:val="00C00FC1"/>
    <w:rsid w:val="00C0122E"/>
    <w:rsid w:val="00C01758"/>
    <w:rsid w:val="00C01840"/>
    <w:rsid w:val="00C01D56"/>
    <w:rsid w:val="00C02515"/>
    <w:rsid w:val="00C02D71"/>
    <w:rsid w:val="00C02F73"/>
    <w:rsid w:val="00C033FB"/>
    <w:rsid w:val="00C03C8C"/>
    <w:rsid w:val="00C04997"/>
    <w:rsid w:val="00C04A89"/>
    <w:rsid w:val="00C06227"/>
    <w:rsid w:val="00C07362"/>
    <w:rsid w:val="00C078B5"/>
    <w:rsid w:val="00C078C8"/>
    <w:rsid w:val="00C114DF"/>
    <w:rsid w:val="00C12371"/>
    <w:rsid w:val="00C129B8"/>
    <w:rsid w:val="00C12FA6"/>
    <w:rsid w:val="00C1333E"/>
    <w:rsid w:val="00C139A5"/>
    <w:rsid w:val="00C139AD"/>
    <w:rsid w:val="00C13D13"/>
    <w:rsid w:val="00C145A7"/>
    <w:rsid w:val="00C14A76"/>
    <w:rsid w:val="00C1510F"/>
    <w:rsid w:val="00C169A2"/>
    <w:rsid w:val="00C16ACE"/>
    <w:rsid w:val="00C20148"/>
    <w:rsid w:val="00C20EA4"/>
    <w:rsid w:val="00C20EE1"/>
    <w:rsid w:val="00C21575"/>
    <w:rsid w:val="00C22962"/>
    <w:rsid w:val="00C231CE"/>
    <w:rsid w:val="00C23320"/>
    <w:rsid w:val="00C23A4A"/>
    <w:rsid w:val="00C25104"/>
    <w:rsid w:val="00C26412"/>
    <w:rsid w:val="00C267DF"/>
    <w:rsid w:val="00C27A5D"/>
    <w:rsid w:val="00C30270"/>
    <w:rsid w:val="00C30363"/>
    <w:rsid w:val="00C309E5"/>
    <w:rsid w:val="00C30A55"/>
    <w:rsid w:val="00C30E80"/>
    <w:rsid w:val="00C31220"/>
    <w:rsid w:val="00C31462"/>
    <w:rsid w:val="00C31AE9"/>
    <w:rsid w:val="00C32122"/>
    <w:rsid w:val="00C3235A"/>
    <w:rsid w:val="00C33BC4"/>
    <w:rsid w:val="00C34431"/>
    <w:rsid w:val="00C3451F"/>
    <w:rsid w:val="00C35185"/>
    <w:rsid w:val="00C3520C"/>
    <w:rsid w:val="00C35247"/>
    <w:rsid w:val="00C36258"/>
    <w:rsid w:val="00C369C7"/>
    <w:rsid w:val="00C373D8"/>
    <w:rsid w:val="00C376D4"/>
    <w:rsid w:val="00C4097A"/>
    <w:rsid w:val="00C41000"/>
    <w:rsid w:val="00C4109F"/>
    <w:rsid w:val="00C4261E"/>
    <w:rsid w:val="00C42898"/>
    <w:rsid w:val="00C43471"/>
    <w:rsid w:val="00C43818"/>
    <w:rsid w:val="00C44347"/>
    <w:rsid w:val="00C444BC"/>
    <w:rsid w:val="00C44EE0"/>
    <w:rsid w:val="00C45518"/>
    <w:rsid w:val="00C455EF"/>
    <w:rsid w:val="00C45A00"/>
    <w:rsid w:val="00C4648C"/>
    <w:rsid w:val="00C46679"/>
    <w:rsid w:val="00C46E8C"/>
    <w:rsid w:val="00C46F8D"/>
    <w:rsid w:val="00C47516"/>
    <w:rsid w:val="00C4758F"/>
    <w:rsid w:val="00C47B5C"/>
    <w:rsid w:val="00C50575"/>
    <w:rsid w:val="00C50EB6"/>
    <w:rsid w:val="00C50FB4"/>
    <w:rsid w:val="00C51EE8"/>
    <w:rsid w:val="00C52206"/>
    <w:rsid w:val="00C5223C"/>
    <w:rsid w:val="00C5293B"/>
    <w:rsid w:val="00C53510"/>
    <w:rsid w:val="00C535E7"/>
    <w:rsid w:val="00C54D79"/>
    <w:rsid w:val="00C54F60"/>
    <w:rsid w:val="00C55286"/>
    <w:rsid w:val="00C55490"/>
    <w:rsid w:val="00C557F0"/>
    <w:rsid w:val="00C55B44"/>
    <w:rsid w:val="00C5641A"/>
    <w:rsid w:val="00C5672A"/>
    <w:rsid w:val="00C57489"/>
    <w:rsid w:val="00C57A5B"/>
    <w:rsid w:val="00C6013F"/>
    <w:rsid w:val="00C6076C"/>
    <w:rsid w:val="00C6079E"/>
    <w:rsid w:val="00C60FBE"/>
    <w:rsid w:val="00C622BD"/>
    <w:rsid w:val="00C623CB"/>
    <w:rsid w:val="00C62ECA"/>
    <w:rsid w:val="00C6331F"/>
    <w:rsid w:val="00C64BA3"/>
    <w:rsid w:val="00C64EED"/>
    <w:rsid w:val="00C65C74"/>
    <w:rsid w:val="00C65E5F"/>
    <w:rsid w:val="00C70580"/>
    <w:rsid w:val="00C7068B"/>
    <w:rsid w:val="00C70785"/>
    <w:rsid w:val="00C7096A"/>
    <w:rsid w:val="00C71405"/>
    <w:rsid w:val="00C71802"/>
    <w:rsid w:val="00C719CF"/>
    <w:rsid w:val="00C71AF2"/>
    <w:rsid w:val="00C71B44"/>
    <w:rsid w:val="00C7282E"/>
    <w:rsid w:val="00C729B3"/>
    <w:rsid w:val="00C73C96"/>
    <w:rsid w:val="00C73C99"/>
    <w:rsid w:val="00C7409A"/>
    <w:rsid w:val="00C743DB"/>
    <w:rsid w:val="00C74689"/>
    <w:rsid w:val="00C74B8E"/>
    <w:rsid w:val="00C7593D"/>
    <w:rsid w:val="00C76876"/>
    <w:rsid w:val="00C76CBF"/>
    <w:rsid w:val="00C7756D"/>
    <w:rsid w:val="00C777B4"/>
    <w:rsid w:val="00C77E5F"/>
    <w:rsid w:val="00C77E87"/>
    <w:rsid w:val="00C8022C"/>
    <w:rsid w:val="00C80862"/>
    <w:rsid w:val="00C80AB6"/>
    <w:rsid w:val="00C80FD4"/>
    <w:rsid w:val="00C81401"/>
    <w:rsid w:val="00C81985"/>
    <w:rsid w:val="00C81A5E"/>
    <w:rsid w:val="00C81E26"/>
    <w:rsid w:val="00C83EA7"/>
    <w:rsid w:val="00C83F4F"/>
    <w:rsid w:val="00C85611"/>
    <w:rsid w:val="00C856C2"/>
    <w:rsid w:val="00C86362"/>
    <w:rsid w:val="00C874A0"/>
    <w:rsid w:val="00C87D98"/>
    <w:rsid w:val="00C91826"/>
    <w:rsid w:val="00C91FAA"/>
    <w:rsid w:val="00C92615"/>
    <w:rsid w:val="00C93182"/>
    <w:rsid w:val="00C93A91"/>
    <w:rsid w:val="00C950D9"/>
    <w:rsid w:val="00C95FA5"/>
    <w:rsid w:val="00C95FC1"/>
    <w:rsid w:val="00C96B8E"/>
    <w:rsid w:val="00C97F80"/>
    <w:rsid w:val="00CA0691"/>
    <w:rsid w:val="00CA0819"/>
    <w:rsid w:val="00CA082B"/>
    <w:rsid w:val="00CA113C"/>
    <w:rsid w:val="00CA1E44"/>
    <w:rsid w:val="00CA1E81"/>
    <w:rsid w:val="00CA2090"/>
    <w:rsid w:val="00CA247A"/>
    <w:rsid w:val="00CA2B0B"/>
    <w:rsid w:val="00CA2F23"/>
    <w:rsid w:val="00CA39E7"/>
    <w:rsid w:val="00CA45A1"/>
    <w:rsid w:val="00CA5576"/>
    <w:rsid w:val="00CA56CE"/>
    <w:rsid w:val="00CA5845"/>
    <w:rsid w:val="00CA643A"/>
    <w:rsid w:val="00CA6595"/>
    <w:rsid w:val="00CA7256"/>
    <w:rsid w:val="00CA7366"/>
    <w:rsid w:val="00CA7B9E"/>
    <w:rsid w:val="00CB14C6"/>
    <w:rsid w:val="00CB17C4"/>
    <w:rsid w:val="00CB2DC5"/>
    <w:rsid w:val="00CB31CD"/>
    <w:rsid w:val="00CB3AEF"/>
    <w:rsid w:val="00CB3D70"/>
    <w:rsid w:val="00CB4316"/>
    <w:rsid w:val="00CB462C"/>
    <w:rsid w:val="00CB4F1E"/>
    <w:rsid w:val="00CB53FF"/>
    <w:rsid w:val="00CB6071"/>
    <w:rsid w:val="00CB6095"/>
    <w:rsid w:val="00CB6667"/>
    <w:rsid w:val="00CB68EA"/>
    <w:rsid w:val="00CB6D31"/>
    <w:rsid w:val="00CB72B7"/>
    <w:rsid w:val="00CB79A8"/>
    <w:rsid w:val="00CB79FC"/>
    <w:rsid w:val="00CB7E09"/>
    <w:rsid w:val="00CC04C4"/>
    <w:rsid w:val="00CC051C"/>
    <w:rsid w:val="00CC0AD7"/>
    <w:rsid w:val="00CC0AEA"/>
    <w:rsid w:val="00CC1E44"/>
    <w:rsid w:val="00CC29C8"/>
    <w:rsid w:val="00CC2CD2"/>
    <w:rsid w:val="00CC498B"/>
    <w:rsid w:val="00CC4AB7"/>
    <w:rsid w:val="00CC4DBD"/>
    <w:rsid w:val="00CC4EB3"/>
    <w:rsid w:val="00CC57EF"/>
    <w:rsid w:val="00CC609E"/>
    <w:rsid w:val="00CC687A"/>
    <w:rsid w:val="00CC68C5"/>
    <w:rsid w:val="00CC784C"/>
    <w:rsid w:val="00CC7CDD"/>
    <w:rsid w:val="00CC7F91"/>
    <w:rsid w:val="00CD04F7"/>
    <w:rsid w:val="00CD0827"/>
    <w:rsid w:val="00CD0AA8"/>
    <w:rsid w:val="00CD1174"/>
    <w:rsid w:val="00CD13C3"/>
    <w:rsid w:val="00CD184F"/>
    <w:rsid w:val="00CD1D97"/>
    <w:rsid w:val="00CD289C"/>
    <w:rsid w:val="00CD2C42"/>
    <w:rsid w:val="00CD323C"/>
    <w:rsid w:val="00CD35ED"/>
    <w:rsid w:val="00CD3716"/>
    <w:rsid w:val="00CD3A92"/>
    <w:rsid w:val="00CD5601"/>
    <w:rsid w:val="00CD562C"/>
    <w:rsid w:val="00CD5810"/>
    <w:rsid w:val="00CD588A"/>
    <w:rsid w:val="00CD5B1B"/>
    <w:rsid w:val="00CD5D83"/>
    <w:rsid w:val="00CD6643"/>
    <w:rsid w:val="00CD692D"/>
    <w:rsid w:val="00CD6D70"/>
    <w:rsid w:val="00CD70F3"/>
    <w:rsid w:val="00CD77E9"/>
    <w:rsid w:val="00CE05C2"/>
    <w:rsid w:val="00CE061C"/>
    <w:rsid w:val="00CE1571"/>
    <w:rsid w:val="00CE1BFD"/>
    <w:rsid w:val="00CE1F61"/>
    <w:rsid w:val="00CE2119"/>
    <w:rsid w:val="00CE2A20"/>
    <w:rsid w:val="00CE3382"/>
    <w:rsid w:val="00CE3482"/>
    <w:rsid w:val="00CE391B"/>
    <w:rsid w:val="00CE3F4A"/>
    <w:rsid w:val="00CE5765"/>
    <w:rsid w:val="00CE5A93"/>
    <w:rsid w:val="00CE5E77"/>
    <w:rsid w:val="00CE7433"/>
    <w:rsid w:val="00CE7CAF"/>
    <w:rsid w:val="00CF0427"/>
    <w:rsid w:val="00CF0911"/>
    <w:rsid w:val="00CF105F"/>
    <w:rsid w:val="00CF11B1"/>
    <w:rsid w:val="00CF1283"/>
    <w:rsid w:val="00CF1509"/>
    <w:rsid w:val="00CF159F"/>
    <w:rsid w:val="00CF1A6B"/>
    <w:rsid w:val="00CF254F"/>
    <w:rsid w:val="00CF29F1"/>
    <w:rsid w:val="00CF2B52"/>
    <w:rsid w:val="00CF2DCB"/>
    <w:rsid w:val="00CF3347"/>
    <w:rsid w:val="00CF3B0B"/>
    <w:rsid w:val="00CF3F37"/>
    <w:rsid w:val="00CF4940"/>
    <w:rsid w:val="00CF4CED"/>
    <w:rsid w:val="00CF60E7"/>
    <w:rsid w:val="00CF67E6"/>
    <w:rsid w:val="00CF6CE4"/>
    <w:rsid w:val="00CF7131"/>
    <w:rsid w:val="00CF71C2"/>
    <w:rsid w:val="00CF73F9"/>
    <w:rsid w:val="00D00234"/>
    <w:rsid w:val="00D00795"/>
    <w:rsid w:val="00D00B7F"/>
    <w:rsid w:val="00D017AA"/>
    <w:rsid w:val="00D01EC3"/>
    <w:rsid w:val="00D02CEE"/>
    <w:rsid w:val="00D03248"/>
    <w:rsid w:val="00D03A8A"/>
    <w:rsid w:val="00D03AA7"/>
    <w:rsid w:val="00D03B1D"/>
    <w:rsid w:val="00D03F45"/>
    <w:rsid w:val="00D04020"/>
    <w:rsid w:val="00D0557F"/>
    <w:rsid w:val="00D07E51"/>
    <w:rsid w:val="00D1073C"/>
    <w:rsid w:val="00D10820"/>
    <w:rsid w:val="00D11866"/>
    <w:rsid w:val="00D11FD7"/>
    <w:rsid w:val="00D1282F"/>
    <w:rsid w:val="00D1320E"/>
    <w:rsid w:val="00D1363F"/>
    <w:rsid w:val="00D13A0F"/>
    <w:rsid w:val="00D13FF0"/>
    <w:rsid w:val="00D14046"/>
    <w:rsid w:val="00D15153"/>
    <w:rsid w:val="00D1601F"/>
    <w:rsid w:val="00D16085"/>
    <w:rsid w:val="00D16E23"/>
    <w:rsid w:val="00D1742F"/>
    <w:rsid w:val="00D17FBC"/>
    <w:rsid w:val="00D202DF"/>
    <w:rsid w:val="00D204DC"/>
    <w:rsid w:val="00D20839"/>
    <w:rsid w:val="00D20871"/>
    <w:rsid w:val="00D20912"/>
    <w:rsid w:val="00D20FE5"/>
    <w:rsid w:val="00D21617"/>
    <w:rsid w:val="00D21822"/>
    <w:rsid w:val="00D21CD9"/>
    <w:rsid w:val="00D21DEA"/>
    <w:rsid w:val="00D225A7"/>
    <w:rsid w:val="00D22AB9"/>
    <w:rsid w:val="00D23486"/>
    <w:rsid w:val="00D2379F"/>
    <w:rsid w:val="00D2416E"/>
    <w:rsid w:val="00D25071"/>
    <w:rsid w:val="00D25F59"/>
    <w:rsid w:val="00D264EA"/>
    <w:rsid w:val="00D265DD"/>
    <w:rsid w:val="00D27B87"/>
    <w:rsid w:val="00D27E66"/>
    <w:rsid w:val="00D27F85"/>
    <w:rsid w:val="00D302A5"/>
    <w:rsid w:val="00D30691"/>
    <w:rsid w:val="00D3088E"/>
    <w:rsid w:val="00D31013"/>
    <w:rsid w:val="00D31379"/>
    <w:rsid w:val="00D313D8"/>
    <w:rsid w:val="00D31880"/>
    <w:rsid w:val="00D3213A"/>
    <w:rsid w:val="00D3260F"/>
    <w:rsid w:val="00D33040"/>
    <w:rsid w:val="00D33DC5"/>
    <w:rsid w:val="00D33F63"/>
    <w:rsid w:val="00D34664"/>
    <w:rsid w:val="00D34A23"/>
    <w:rsid w:val="00D34B95"/>
    <w:rsid w:val="00D36BBE"/>
    <w:rsid w:val="00D37EE2"/>
    <w:rsid w:val="00D409A0"/>
    <w:rsid w:val="00D41080"/>
    <w:rsid w:val="00D42769"/>
    <w:rsid w:val="00D42BE6"/>
    <w:rsid w:val="00D43526"/>
    <w:rsid w:val="00D43EB4"/>
    <w:rsid w:val="00D43ECC"/>
    <w:rsid w:val="00D4443C"/>
    <w:rsid w:val="00D44923"/>
    <w:rsid w:val="00D44E0F"/>
    <w:rsid w:val="00D44EB4"/>
    <w:rsid w:val="00D4585B"/>
    <w:rsid w:val="00D45B21"/>
    <w:rsid w:val="00D4602D"/>
    <w:rsid w:val="00D466A1"/>
    <w:rsid w:val="00D4670C"/>
    <w:rsid w:val="00D46AE5"/>
    <w:rsid w:val="00D47CA3"/>
    <w:rsid w:val="00D50283"/>
    <w:rsid w:val="00D51178"/>
    <w:rsid w:val="00D52A2C"/>
    <w:rsid w:val="00D53C59"/>
    <w:rsid w:val="00D53CBD"/>
    <w:rsid w:val="00D55905"/>
    <w:rsid w:val="00D55F92"/>
    <w:rsid w:val="00D57266"/>
    <w:rsid w:val="00D575B8"/>
    <w:rsid w:val="00D57A30"/>
    <w:rsid w:val="00D57ECB"/>
    <w:rsid w:val="00D57EEF"/>
    <w:rsid w:val="00D604FE"/>
    <w:rsid w:val="00D6090A"/>
    <w:rsid w:val="00D60A9E"/>
    <w:rsid w:val="00D60E0F"/>
    <w:rsid w:val="00D60FF6"/>
    <w:rsid w:val="00D61183"/>
    <w:rsid w:val="00D6187B"/>
    <w:rsid w:val="00D61950"/>
    <w:rsid w:val="00D627F1"/>
    <w:rsid w:val="00D6290E"/>
    <w:rsid w:val="00D62A14"/>
    <w:rsid w:val="00D631B1"/>
    <w:rsid w:val="00D6350B"/>
    <w:rsid w:val="00D63770"/>
    <w:rsid w:val="00D64BCA"/>
    <w:rsid w:val="00D6510B"/>
    <w:rsid w:val="00D65241"/>
    <w:rsid w:val="00D65698"/>
    <w:rsid w:val="00D65781"/>
    <w:rsid w:val="00D66589"/>
    <w:rsid w:val="00D665B5"/>
    <w:rsid w:val="00D66732"/>
    <w:rsid w:val="00D6697B"/>
    <w:rsid w:val="00D700C6"/>
    <w:rsid w:val="00D70C83"/>
    <w:rsid w:val="00D71355"/>
    <w:rsid w:val="00D71414"/>
    <w:rsid w:val="00D71816"/>
    <w:rsid w:val="00D71B71"/>
    <w:rsid w:val="00D71C97"/>
    <w:rsid w:val="00D72772"/>
    <w:rsid w:val="00D72811"/>
    <w:rsid w:val="00D72B8F"/>
    <w:rsid w:val="00D73038"/>
    <w:rsid w:val="00D73552"/>
    <w:rsid w:val="00D73641"/>
    <w:rsid w:val="00D738A5"/>
    <w:rsid w:val="00D740BE"/>
    <w:rsid w:val="00D755E0"/>
    <w:rsid w:val="00D75A55"/>
    <w:rsid w:val="00D75D47"/>
    <w:rsid w:val="00D75EF7"/>
    <w:rsid w:val="00D76B07"/>
    <w:rsid w:val="00D76CE8"/>
    <w:rsid w:val="00D76FD3"/>
    <w:rsid w:val="00D8008A"/>
    <w:rsid w:val="00D80546"/>
    <w:rsid w:val="00D80840"/>
    <w:rsid w:val="00D8093A"/>
    <w:rsid w:val="00D81108"/>
    <w:rsid w:val="00D815CE"/>
    <w:rsid w:val="00D81DD4"/>
    <w:rsid w:val="00D81FB5"/>
    <w:rsid w:val="00D82589"/>
    <w:rsid w:val="00D82B65"/>
    <w:rsid w:val="00D830BA"/>
    <w:rsid w:val="00D83B5F"/>
    <w:rsid w:val="00D83F64"/>
    <w:rsid w:val="00D840FE"/>
    <w:rsid w:val="00D846FE"/>
    <w:rsid w:val="00D8566C"/>
    <w:rsid w:val="00D85786"/>
    <w:rsid w:val="00D85A82"/>
    <w:rsid w:val="00D8639B"/>
    <w:rsid w:val="00D866C3"/>
    <w:rsid w:val="00D86D4D"/>
    <w:rsid w:val="00D86D53"/>
    <w:rsid w:val="00D8753F"/>
    <w:rsid w:val="00D87F9B"/>
    <w:rsid w:val="00D87FA4"/>
    <w:rsid w:val="00D9029D"/>
    <w:rsid w:val="00D902D2"/>
    <w:rsid w:val="00D90BD8"/>
    <w:rsid w:val="00D9220D"/>
    <w:rsid w:val="00D92525"/>
    <w:rsid w:val="00D928D1"/>
    <w:rsid w:val="00D9326B"/>
    <w:rsid w:val="00D93ACB"/>
    <w:rsid w:val="00D940F3"/>
    <w:rsid w:val="00D946E6"/>
    <w:rsid w:val="00D94A70"/>
    <w:rsid w:val="00D94CC6"/>
    <w:rsid w:val="00D94E28"/>
    <w:rsid w:val="00D94E85"/>
    <w:rsid w:val="00D9554A"/>
    <w:rsid w:val="00D95A84"/>
    <w:rsid w:val="00D960E5"/>
    <w:rsid w:val="00D9662A"/>
    <w:rsid w:val="00D9756D"/>
    <w:rsid w:val="00D9758D"/>
    <w:rsid w:val="00DA06EA"/>
    <w:rsid w:val="00DA084F"/>
    <w:rsid w:val="00DA0EC1"/>
    <w:rsid w:val="00DA0F30"/>
    <w:rsid w:val="00DA10BB"/>
    <w:rsid w:val="00DA1426"/>
    <w:rsid w:val="00DA170B"/>
    <w:rsid w:val="00DA2FA9"/>
    <w:rsid w:val="00DA3329"/>
    <w:rsid w:val="00DA3623"/>
    <w:rsid w:val="00DA383D"/>
    <w:rsid w:val="00DA3A8C"/>
    <w:rsid w:val="00DA4016"/>
    <w:rsid w:val="00DA450B"/>
    <w:rsid w:val="00DA45D9"/>
    <w:rsid w:val="00DA5A93"/>
    <w:rsid w:val="00DA603F"/>
    <w:rsid w:val="00DB09C5"/>
    <w:rsid w:val="00DB0A19"/>
    <w:rsid w:val="00DB0DA6"/>
    <w:rsid w:val="00DB13D7"/>
    <w:rsid w:val="00DB1665"/>
    <w:rsid w:val="00DB1795"/>
    <w:rsid w:val="00DB1D84"/>
    <w:rsid w:val="00DB277C"/>
    <w:rsid w:val="00DB2FBC"/>
    <w:rsid w:val="00DB35AF"/>
    <w:rsid w:val="00DB3F96"/>
    <w:rsid w:val="00DB48D4"/>
    <w:rsid w:val="00DB4DB5"/>
    <w:rsid w:val="00DB4EFF"/>
    <w:rsid w:val="00DB51C2"/>
    <w:rsid w:val="00DB5A88"/>
    <w:rsid w:val="00DB5CD7"/>
    <w:rsid w:val="00DB73D6"/>
    <w:rsid w:val="00DC0202"/>
    <w:rsid w:val="00DC1781"/>
    <w:rsid w:val="00DC229E"/>
    <w:rsid w:val="00DC22AA"/>
    <w:rsid w:val="00DC2833"/>
    <w:rsid w:val="00DC2995"/>
    <w:rsid w:val="00DC2CCC"/>
    <w:rsid w:val="00DC333D"/>
    <w:rsid w:val="00DC4B1F"/>
    <w:rsid w:val="00DC53B8"/>
    <w:rsid w:val="00DC54E3"/>
    <w:rsid w:val="00DC5849"/>
    <w:rsid w:val="00DC618D"/>
    <w:rsid w:val="00DC6869"/>
    <w:rsid w:val="00DD09C9"/>
    <w:rsid w:val="00DD0BBB"/>
    <w:rsid w:val="00DD1391"/>
    <w:rsid w:val="00DD19CB"/>
    <w:rsid w:val="00DD1F37"/>
    <w:rsid w:val="00DD25C7"/>
    <w:rsid w:val="00DD2675"/>
    <w:rsid w:val="00DD38EA"/>
    <w:rsid w:val="00DD4047"/>
    <w:rsid w:val="00DD40CE"/>
    <w:rsid w:val="00DD4E8F"/>
    <w:rsid w:val="00DD59F1"/>
    <w:rsid w:val="00DD5EC1"/>
    <w:rsid w:val="00DD6A78"/>
    <w:rsid w:val="00DD6EC6"/>
    <w:rsid w:val="00DD7329"/>
    <w:rsid w:val="00DE0ABC"/>
    <w:rsid w:val="00DE163D"/>
    <w:rsid w:val="00DE207A"/>
    <w:rsid w:val="00DE20D3"/>
    <w:rsid w:val="00DE22A6"/>
    <w:rsid w:val="00DE2497"/>
    <w:rsid w:val="00DE2AA6"/>
    <w:rsid w:val="00DE2B99"/>
    <w:rsid w:val="00DE3198"/>
    <w:rsid w:val="00DE31C0"/>
    <w:rsid w:val="00DE3359"/>
    <w:rsid w:val="00DE37FE"/>
    <w:rsid w:val="00DE4A15"/>
    <w:rsid w:val="00DE6026"/>
    <w:rsid w:val="00DE72FD"/>
    <w:rsid w:val="00DF0C50"/>
    <w:rsid w:val="00DF1335"/>
    <w:rsid w:val="00DF1CEB"/>
    <w:rsid w:val="00DF2AF8"/>
    <w:rsid w:val="00DF396E"/>
    <w:rsid w:val="00DF3B82"/>
    <w:rsid w:val="00DF3F0C"/>
    <w:rsid w:val="00DF48E1"/>
    <w:rsid w:val="00DF58BF"/>
    <w:rsid w:val="00DF5C83"/>
    <w:rsid w:val="00DF5DB2"/>
    <w:rsid w:val="00DF6252"/>
    <w:rsid w:val="00E00E6F"/>
    <w:rsid w:val="00E0167F"/>
    <w:rsid w:val="00E017AC"/>
    <w:rsid w:val="00E0228E"/>
    <w:rsid w:val="00E02CC1"/>
    <w:rsid w:val="00E02CFE"/>
    <w:rsid w:val="00E0331D"/>
    <w:rsid w:val="00E0378F"/>
    <w:rsid w:val="00E0492D"/>
    <w:rsid w:val="00E05942"/>
    <w:rsid w:val="00E06A65"/>
    <w:rsid w:val="00E0716B"/>
    <w:rsid w:val="00E07356"/>
    <w:rsid w:val="00E10E48"/>
    <w:rsid w:val="00E112FE"/>
    <w:rsid w:val="00E1132C"/>
    <w:rsid w:val="00E1136B"/>
    <w:rsid w:val="00E117FF"/>
    <w:rsid w:val="00E13231"/>
    <w:rsid w:val="00E13697"/>
    <w:rsid w:val="00E13AFB"/>
    <w:rsid w:val="00E144C0"/>
    <w:rsid w:val="00E14683"/>
    <w:rsid w:val="00E15D75"/>
    <w:rsid w:val="00E16280"/>
    <w:rsid w:val="00E166FB"/>
    <w:rsid w:val="00E17237"/>
    <w:rsid w:val="00E175D3"/>
    <w:rsid w:val="00E17A74"/>
    <w:rsid w:val="00E2170D"/>
    <w:rsid w:val="00E21F84"/>
    <w:rsid w:val="00E222DF"/>
    <w:rsid w:val="00E2368F"/>
    <w:rsid w:val="00E2369E"/>
    <w:rsid w:val="00E2381E"/>
    <w:rsid w:val="00E23C6E"/>
    <w:rsid w:val="00E23E47"/>
    <w:rsid w:val="00E246B4"/>
    <w:rsid w:val="00E24C94"/>
    <w:rsid w:val="00E252C7"/>
    <w:rsid w:val="00E25425"/>
    <w:rsid w:val="00E26866"/>
    <w:rsid w:val="00E26876"/>
    <w:rsid w:val="00E26E95"/>
    <w:rsid w:val="00E279A4"/>
    <w:rsid w:val="00E27DCF"/>
    <w:rsid w:val="00E30054"/>
    <w:rsid w:val="00E3011C"/>
    <w:rsid w:val="00E3040E"/>
    <w:rsid w:val="00E3143F"/>
    <w:rsid w:val="00E31930"/>
    <w:rsid w:val="00E31945"/>
    <w:rsid w:val="00E31987"/>
    <w:rsid w:val="00E31ED2"/>
    <w:rsid w:val="00E31F72"/>
    <w:rsid w:val="00E3234B"/>
    <w:rsid w:val="00E327DE"/>
    <w:rsid w:val="00E329BC"/>
    <w:rsid w:val="00E333C7"/>
    <w:rsid w:val="00E34105"/>
    <w:rsid w:val="00E344D5"/>
    <w:rsid w:val="00E34879"/>
    <w:rsid w:val="00E348B6"/>
    <w:rsid w:val="00E34BDF"/>
    <w:rsid w:val="00E34CB0"/>
    <w:rsid w:val="00E34F04"/>
    <w:rsid w:val="00E352CA"/>
    <w:rsid w:val="00E353CA"/>
    <w:rsid w:val="00E360CB"/>
    <w:rsid w:val="00E36174"/>
    <w:rsid w:val="00E36D6E"/>
    <w:rsid w:val="00E36FD7"/>
    <w:rsid w:val="00E3757A"/>
    <w:rsid w:val="00E376DE"/>
    <w:rsid w:val="00E40574"/>
    <w:rsid w:val="00E40DCF"/>
    <w:rsid w:val="00E41DAD"/>
    <w:rsid w:val="00E4230B"/>
    <w:rsid w:val="00E42864"/>
    <w:rsid w:val="00E4286D"/>
    <w:rsid w:val="00E42FB5"/>
    <w:rsid w:val="00E43350"/>
    <w:rsid w:val="00E43D9E"/>
    <w:rsid w:val="00E43E7D"/>
    <w:rsid w:val="00E446E2"/>
    <w:rsid w:val="00E44BED"/>
    <w:rsid w:val="00E44C64"/>
    <w:rsid w:val="00E4530B"/>
    <w:rsid w:val="00E45D13"/>
    <w:rsid w:val="00E463A6"/>
    <w:rsid w:val="00E46CA1"/>
    <w:rsid w:val="00E4745B"/>
    <w:rsid w:val="00E501A2"/>
    <w:rsid w:val="00E502D7"/>
    <w:rsid w:val="00E50F8E"/>
    <w:rsid w:val="00E51009"/>
    <w:rsid w:val="00E511A3"/>
    <w:rsid w:val="00E516A3"/>
    <w:rsid w:val="00E5186E"/>
    <w:rsid w:val="00E51C79"/>
    <w:rsid w:val="00E51EAF"/>
    <w:rsid w:val="00E52290"/>
    <w:rsid w:val="00E522EE"/>
    <w:rsid w:val="00E523AB"/>
    <w:rsid w:val="00E52424"/>
    <w:rsid w:val="00E52869"/>
    <w:rsid w:val="00E52BFF"/>
    <w:rsid w:val="00E537EC"/>
    <w:rsid w:val="00E54055"/>
    <w:rsid w:val="00E54075"/>
    <w:rsid w:val="00E543D6"/>
    <w:rsid w:val="00E54F1F"/>
    <w:rsid w:val="00E56117"/>
    <w:rsid w:val="00E567AF"/>
    <w:rsid w:val="00E57D51"/>
    <w:rsid w:val="00E57E1B"/>
    <w:rsid w:val="00E57E71"/>
    <w:rsid w:val="00E60059"/>
    <w:rsid w:val="00E61229"/>
    <w:rsid w:val="00E61ABA"/>
    <w:rsid w:val="00E61CDE"/>
    <w:rsid w:val="00E62821"/>
    <w:rsid w:val="00E63916"/>
    <w:rsid w:val="00E63FBB"/>
    <w:rsid w:val="00E64C89"/>
    <w:rsid w:val="00E64E56"/>
    <w:rsid w:val="00E65AD3"/>
    <w:rsid w:val="00E65EF7"/>
    <w:rsid w:val="00E666A3"/>
    <w:rsid w:val="00E66832"/>
    <w:rsid w:val="00E66A4B"/>
    <w:rsid w:val="00E66A88"/>
    <w:rsid w:val="00E673C9"/>
    <w:rsid w:val="00E67860"/>
    <w:rsid w:val="00E67D30"/>
    <w:rsid w:val="00E7058E"/>
    <w:rsid w:val="00E709CD"/>
    <w:rsid w:val="00E71731"/>
    <w:rsid w:val="00E71A00"/>
    <w:rsid w:val="00E72188"/>
    <w:rsid w:val="00E72AD2"/>
    <w:rsid w:val="00E72B36"/>
    <w:rsid w:val="00E732E1"/>
    <w:rsid w:val="00E74EBE"/>
    <w:rsid w:val="00E7528D"/>
    <w:rsid w:val="00E75616"/>
    <w:rsid w:val="00E75BB9"/>
    <w:rsid w:val="00E75D39"/>
    <w:rsid w:val="00E7716C"/>
    <w:rsid w:val="00E774DA"/>
    <w:rsid w:val="00E8158C"/>
    <w:rsid w:val="00E815ED"/>
    <w:rsid w:val="00E81C67"/>
    <w:rsid w:val="00E81D27"/>
    <w:rsid w:val="00E8260F"/>
    <w:rsid w:val="00E83E2C"/>
    <w:rsid w:val="00E840F2"/>
    <w:rsid w:val="00E84128"/>
    <w:rsid w:val="00E84B5C"/>
    <w:rsid w:val="00E85122"/>
    <w:rsid w:val="00E856C2"/>
    <w:rsid w:val="00E86653"/>
    <w:rsid w:val="00E86951"/>
    <w:rsid w:val="00E870CB"/>
    <w:rsid w:val="00E87CD9"/>
    <w:rsid w:val="00E900D3"/>
    <w:rsid w:val="00E90937"/>
    <w:rsid w:val="00E90A69"/>
    <w:rsid w:val="00E9152D"/>
    <w:rsid w:val="00E919D9"/>
    <w:rsid w:val="00E92252"/>
    <w:rsid w:val="00E922B5"/>
    <w:rsid w:val="00E92658"/>
    <w:rsid w:val="00E927E9"/>
    <w:rsid w:val="00E92AD7"/>
    <w:rsid w:val="00E93E24"/>
    <w:rsid w:val="00E95459"/>
    <w:rsid w:val="00E957F4"/>
    <w:rsid w:val="00E9593C"/>
    <w:rsid w:val="00E95CAA"/>
    <w:rsid w:val="00E95DB8"/>
    <w:rsid w:val="00E96BC8"/>
    <w:rsid w:val="00E97188"/>
    <w:rsid w:val="00EA0222"/>
    <w:rsid w:val="00EA0D22"/>
    <w:rsid w:val="00EA2FA9"/>
    <w:rsid w:val="00EA3F01"/>
    <w:rsid w:val="00EA41CD"/>
    <w:rsid w:val="00EA47A1"/>
    <w:rsid w:val="00EA6715"/>
    <w:rsid w:val="00EA7C64"/>
    <w:rsid w:val="00EA7FCF"/>
    <w:rsid w:val="00EB00AC"/>
    <w:rsid w:val="00EB01D6"/>
    <w:rsid w:val="00EB039D"/>
    <w:rsid w:val="00EB0675"/>
    <w:rsid w:val="00EB10D6"/>
    <w:rsid w:val="00EB1740"/>
    <w:rsid w:val="00EB19D0"/>
    <w:rsid w:val="00EB1DE6"/>
    <w:rsid w:val="00EB21FF"/>
    <w:rsid w:val="00EB26C1"/>
    <w:rsid w:val="00EB3221"/>
    <w:rsid w:val="00EB3BD5"/>
    <w:rsid w:val="00EB4292"/>
    <w:rsid w:val="00EB44C8"/>
    <w:rsid w:val="00EB44EB"/>
    <w:rsid w:val="00EB4C12"/>
    <w:rsid w:val="00EB4F97"/>
    <w:rsid w:val="00EB4F99"/>
    <w:rsid w:val="00EB51DA"/>
    <w:rsid w:val="00EB580D"/>
    <w:rsid w:val="00EB5825"/>
    <w:rsid w:val="00EB65CA"/>
    <w:rsid w:val="00EB65DA"/>
    <w:rsid w:val="00EB6782"/>
    <w:rsid w:val="00EB6802"/>
    <w:rsid w:val="00EB7261"/>
    <w:rsid w:val="00EB7357"/>
    <w:rsid w:val="00EB795B"/>
    <w:rsid w:val="00EB7EE9"/>
    <w:rsid w:val="00EC0340"/>
    <w:rsid w:val="00EC08BD"/>
    <w:rsid w:val="00EC0D4D"/>
    <w:rsid w:val="00EC1242"/>
    <w:rsid w:val="00EC144F"/>
    <w:rsid w:val="00EC3022"/>
    <w:rsid w:val="00EC3408"/>
    <w:rsid w:val="00EC3933"/>
    <w:rsid w:val="00EC3E31"/>
    <w:rsid w:val="00EC4836"/>
    <w:rsid w:val="00EC4A97"/>
    <w:rsid w:val="00EC4BC5"/>
    <w:rsid w:val="00EC571D"/>
    <w:rsid w:val="00EC5C64"/>
    <w:rsid w:val="00EC6257"/>
    <w:rsid w:val="00EC7204"/>
    <w:rsid w:val="00EC7498"/>
    <w:rsid w:val="00EC772C"/>
    <w:rsid w:val="00EC7877"/>
    <w:rsid w:val="00ED068E"/>
    <w:rsid w:val="00ED0D01"/>
    <w:rsid w:val="00ED1024"/>
    <w:rsid w:val="00ED11AC"/>
    <w:rsid w:val="00ED18A6"/>
    <w:rsid w:val="00ED2414"/>
    <w:rsid w:val="00ED249D"/>
    <w:rsid w:val="00ED304F"/>
    <w:rsid w:val="00ED436C"/>
    <w:rsid w:val="00ED4396"/>
    <w:rsid w:val="00ED4934"/>
    <w:rsid w:val="00ED4B9D"/>
    <w:rsid w:val="00ED521E"/>
    <w:rsid w:val="00ED5B00"/>
    <w:rsid w:val="00ED6282"/>
    <w:rsid w:val="00ED665C"/>
    <w:rsid w:val="00ED66C2"/>
    <w:rsid w:val="00ED7F39"/>
    <w:rsid w:val="00EE03CE"/>
    <w:rsid w:val="00EE199C"/>
    <w:rsid w:val="00EE1E04"/>
    <w:rsid w:val="00EE24D8"/>
    <w:rsid w:val="00EE2A32"/>
    <w:rsid w:val="00EE3072"/>
    <w:rsid w:val="00EE325D"/>
    <w:rsid w:val="00EE343C"/>
    <w:rsid w:val="00EE382D"/>
    <w:rsid w:val="00EE40A2"/>
    <w:rsid w:val="00EE4590"/>
    <w:rsid w:val="00EE5885"/>
    <w:rsid w:val="00EE5F83"/>
    <w:rsid w:val="00EE6C32"/>
    <w:rsid w:val="00EE764A"/>
    <w:rsid w:val="00EF0072"/>
    <w:rsid w:val="00EF08BD"/>
    <w:rsid w:val="00EF1546"/>
    <w:rsid w:val="00EF1937"/>
    <w:rsid w:val="00EF1E52"/>
    <w:rsid w:val="00EF21A8"/>
    <w:rsid w:val="00EF224A"/>
    <w:rsid w:val="00EF23EF"/>
    <w:rsid w:val="00EF36A0"/>
    <w:rsid w:val="00EF395D"/>
    <w:rsid w:val="00EF3D75"/>
    <w:rsid w:val="00EF42E9"/>
    <w:rsid w:val="00EF4943"/>
    <w:rsid w:val="00EF4CA0"/>
    <w:rsid w:val="00EF5C0D"/>
    <w:rsid w:val="00EF5E8A"/>
    <w:rsid w:val="00EF61F6"/>
    <w:rsid w:val="00EF65AE"/>
    <w:rsid w:val="00EF65B5"/>
    <w:rsid w:val="00EF751A"/>
    <w:rsid w:val="00F00EBF"/>
    <w:rsid w:val="00F00F66"/>
    <w:rsid w:val="00F00FB2"/>
    <w:rsid w:val="00F01178"/>
    <w:rsid w:val="00F01658"/>
    <w:rsid w:val="00F019D1"/>
    <w:rsid w:val="00F02F7F"/>
    <w:rsid w:val="00F02FCD"/>
    <w:rsid w:val="00F038F6"/>
    <w:rsid w:val="00F03FB9"/>
    <w:rsid w:val="00F0500B"/>
    <w:rsid w:val="00F0583C"/>
    <w:rsid w:val="00F05936"/>
    <w:rsid w:val="00F05B5C"/>
    <w:rsid w:val="00F0674A"/>
    <w:rsid w:val="00F06812"/>
    <w:rsid w:val="00F06E1B"/>
    <w:rsid w:val="00F0740A"/>
    <w:rsid w:val="00F10102"/>
    <w:rsid w:val="00F101CD"/>
    <w:rsid w:val="00F104F8"/>
    <w:rsid w:val="00F10702"/>
    <w:rsid w:val="00F11096"/>
    <w:rsid w:val="00F11744"/>
    <w:rsid w:val="00F126B7"/>
    <w:rsid w:val="00F12F15"/>
    <w:rsid w:val="00F13439"/>
    <w:rsid w:val="00F13474"/>
    <w:rsid w:val="00F13BCC"/>
    <w:rsid w:val="00F13E1F"/>
    <w:rsid w:val="00F14A7D"/>
    <w:rsid w:val="00F14B6F"/>
    <w:rsid w:val="00F151B7"/>
    <w:rsid w:val="00F15601"/>
    <w:rsid w:val="00F16116"/>
    <w:rsid w:val="00F166F3"/>
    <w:rsid w:val="00F1694B"/>
    <w:rsid w:val="00F16B9E"/>
    <w:rsid w:val="00F16CE8"/>
    <w:rsid w:val="00F16EBA"/>
    <w:rsid w:val="00F201DF"/>
    <w:rsid w:val="00F20B80"/>
    <w:rsid w:val="00F214F0"/>
    <w:rsid w:val="00F219DB"/>
    <w:rsid w:val="00F221E2"/>
    <w:rsid w:val="00F2223C"/>
    <w:rsid w:val="00F222F9"/>
    <w:rsid w:val="00F233B0"/>
    <w:rsid w:val="00F24521"/>
    <w:rsid w:val="00F2466B"/>
    <w:rsid w:val="00F25210"/>
    <w:rsid w:val="00F26015"/>
    <w:rsid w:val="00F26068"/>
    <w:rsid w:val="00F260CD"/>
    <w:rsid w:val="00F2618B"/>
    <w:rsid w:val="00F26288"/>
    <w:rsid w:val="00F26724"/>
    <w:rsid w:val="00F279B6"/>
    <w:rsid w:val="00F27D0A"/>
    <w:rsid w:val="00F27EC2"/>
    <w:rsid w:val="00F30139"/>
    <w:rsid w:val="00F30217"/>
    <w:rsid w:val="00F30708"/>
    <w:rsid w:val="00F318E5"/>
    <w:rsid w:val="00F32290"/>
    <w:rsid w:val="00F32CC5"/>
    <w:rsid w:val="00F32F3F"/>
    <w:rsid w:val="00F32F63"/>
    <w:rsid w:val="00F33704"/>
    <w:rsid w:val="00F34893"/>
    <w:rsid w:val="00F361F2"/>
    <w:rsid w:val="00F4068D"/>
    <w:rsid w:val="00F4109A"/>
    <w:rsid w:val="00F41AC0"/>
    <w:rsid w:val="00F427D9"/>
    <w:rsid w:val="00F4294A"/>
    <w:rsid w:val="00F43281"/>
    <w:rsid w:val="00F43B32"/>
    <w:rsid w:val="00F44744"/>
    <w:rsid w:val="00F44C23"/>
    <w:rsid w:val="00F45D4F"/>
    <w:rsid w:val="00F463A2"/>
    <w:rsid w:val="00F46E42"/>
    <w:rsid w:val="00F479AE"/>
    <w:rsid w:val="00F479ED"/>
    <w:rsid w:val="00F47B37"/>
    <w:rsid w:val="00F47F7B"/>
    <w:rsid w:val="00F50504"/>
    <w:rsid w:val="00F516DC"/>
    <w:rsid w:val="00F51A4D"/>
    <w:rsid w:val="00F51C52"/>
    <w:rsid w:val="00F51F5A"/>
    <w:rsid w:val="00F52EEB"/>
    <w:rsid w:val="00F53951"/>
    <w:rsid w:val="00F54922"/>
    <w:rsid w:val="00F54AD0"/>
    <w:rsid w:val="00F55339"/>
    <w:rsid w:val="00F556BF"/>
    <w:rsid w:val="00F55ED0"/>
    <w:rsid w:val="00F56087"/>
    <w:rsid w:val="00F561C4"/>
    <w:rsid w:val="00F572D6"/>
    <w:rsid w:val="00F57B78"/>
    <w:rsid w:val="00F60731"/>
    <w:rsid w:val="00F6164F"/>
    <w:rsid w:val="00F61977"/>
    <w:rsid w:val="00F61A2D"/>
    <w:rsid w:val="00F61E52"/>
    <w:rsid w:val="00F62040"/>
    <w:rsid w:val="00F62131"/>
    <w:rsid w:val="00F62973"/>
    <w:rsid w:val="00F63C4F"/>
    <w:rsid w:val="00F64929"/>
    <w:rsid w:val="00F649A3"/>
    <w:rsid w:val="00F660C6"/>
    <w:rsid w:val="00F66DB9"/>
    <w:rsid w:val="00F67107"/>
    <w:rsid w:val="00F678E5"/>
    <w:rsid w:val="00F678EB"/>
    <w:rsid w:val="00F700F7"/>
    <w:rsid w:val="00F7084D"/>
    <w:rsid w:val="00F708E1"/>
    <w:rsid w:val="00F70A47"/>
    <w:rsid w:val="00F70D31"/>
    <w:rsid w:val="00F726EE"/>
    <w:rsid w:val="00F72F4E"/>
    <w:rsid w:val="00F73A94"/>
    <w:rsid w:val="00F73F96"/>
    <w:rsid w:val="00F74270"/>
    <w:rsid w:val="00F74FD7"/>
    <w:rsid w:val="00F75486"/>
    <w:rsid w:val="00F7594B"/>
    <w:rsid w:val="00F75DDF"/>
    <w:rsid w:val="00F76850"/>
    <w:rsid w:val="00F769EB"/>
    <w:rsid w:val="00F76BD6"/>
    <w:rsid w:val="00F77063"/>
    <w:rsid w:val="00F77F4C"/>
    <w:rsid w:val="00F81C2E"/>
    <w:rsid w:val="00F823F8"/>
    <w:rsid w:val="00F824FC"/>
    <w:rsid w:val="00F83440"/>
    <w:rsid w:val="00F8375A"/>
    <w:rsid w:val="00F84767"/>
    <w:rsid w:val="00F84803"/>
    <w:rsid w:val="00F85009"/>
    <w:rsid w:val="00F85AF4"/>
    <w:rsid w:val="00F85D8E"/>
    <w:rsid w:val="00F869F7"/>
    <w:rsid w:val="00F87072"/>
    <w:rsid w:val="00F876DE"/>
    <w:rsid w:val="00F90C18"/>
    <w:rsid w:val="00F91332"/>
    <w:rsid w:val="00F9160A"/>
    <w:rsid w:val="00F9267E"/>
    <w:rsid w:val="00F92F99"/>
    <w:rsid w:val="00F93306"/>
    <w:rsid w:val="00F9366A"/>
    <w:rsid w:val="00F93EDE"/>
    <w:rsid w:val="00F93F17"/>
    <w:rsid w:val="00F9432F"/>
    <w:rsid w:val="00F950AB"/>
    <w:rsid w:val="00F95F18"/>
    <w:rsid w:val="00F962BD"/>
    <w:rsid w:val="00F962E6"/>
    <w:rsid w:val="00F96A9B"/>
    <w:rsid w:val="00F96E98"/>
    <w:rsid w:val="00FA1B6E"/>
    <w:rsid w:val="00FA1CC0"/>
    <w:rsid w:val="00FA2016"/>
    <w:rsid w:val="00FA35D3"/>
    <w:rsid w:val="00FA442A"/>
    <w:rsid w:val="00FA497E"/>
    <w:rsid w:val="00FA4C51"/>
    <w:rsid w:val="00FA4CAC"/>
    <w:rsid w:val="00FA7099"/>
    <w:rsid w:val="00FB17AB"/>
    <w:rsid w:val="00FB1E4A"/>
    <w:rsid w:val="00FB2B0C"/>
    <w:rsid w:val="00FB38B2"/>
    <w:rsid w:val="00FB3A79"/>
    <w:rsid w:val="00FB424F"/>
    <w:rsid w:val="00FB4ED3"/>
    <w:rsid w:val="00FB564A"/>
    <w:rsid w:val="00FB5BC8"/>
    <w:rsid w:val="00FB5CF4"/>
    <w:rsid w:val="00FB636D"/>
    <w:rsid w:val="00FB6A9E"/>
    <w:rsid w:val="00FB70FF"/>
    <w:rsid w:val="00FB7B09"/>
    <w:rsid w:val="00FC131E"/>
    <w:rsid w:val="00FC1C73"/>
    <w:rsid w:val="00FC1D78"/>
    <w:rsid w:val="00FC1E1C"/>
    <w:rsid w:val="00FC29A2"/>
    <w:rsid w:val="00FC37E7"/>
    <w:rsid w:val="00FC4589"/>
    <w:rsid w:val="00FC7979"/>
    <w:rsid w:val="00FD00C1"/>
    <w:rsid w:val="00FD00F8"/>
    <w:rsid w:val="00FD0169"/>
    <w:rsid w:val="00FD06DA"/>
    <w:rsid w:val="00FD094B"/>
    <w:rsid w:val="00FD0A5A"/>
    <w:rsid w:val="00FD0FAB"/>
    <w:rsid w:val="00FD1615"/>
    <w:rsid w:val="00FD1C65"/>
    <w:rsid w:val="00FD1EBF"/>
    <w:rsid w:val="00FD22D3"/>
    <w:rsid w:val="00FD2342"/>
    <w:rsid w:val="00FD2610"/>
    <w:rsid w:val="00FD270B"/>
    <w:rsid w:val="00FD2895"/>
    <w:rsid w:val="00FD2F69"/>
    <w:rsid w:val="00FD3217"/>
    <w:rsid w:val="00FD3985"/>
    <w:rsid w:val="00FD3ACF"/>
    <w:rsid w:val="00FD3EC7"/>
    <w:rsid w:val="00FD49BD"/>
    <w:rsid w:val="00FD4DA6"/>
    <w:rsid w:val="00FD6B3C"/>
    <w:rsid w:val="00FD6D50"/>
    <w:rsid w:val="00FD6F19"/>
    <w:rsid w:val="00FD7128"/>
    <w:rsid w:val="00FD78B8"/>
    <w:rsid w:val="00FE108D"/>
    <w:rsid w:val="00FE114A"/>
    <w:rsid w:val="00FE1740"/>
    <w:rsid w:val="00FE1B72"/>
    <w:rsid w:val="00FE23A9"/>
    <w:rsid w:val="00FE282C"/>
    <w:rsid w:val="00FE2D94"/>
    <w:rsid w:val="00FE30CC"/>
    <w:rsid w:val="00FE3982"/>
    <w:rsid w:val="00FE4502"/>
    <w:rsid w:val="00FE4BA6"/>
    <w:rsid w:val="00FE5F98"/>
    <w:rsid w:val="00FE625C"/>
    <w:rsid w:val="00FE6F3C"/>
    <w:rsid w:val="00FE7B29"/>
    <w:rsid w:val="00FE7CD4"/>
    <w:rsid w:val="00FF0DEC"/>
    <w:rsid w:val="00FF11FB"/>
    <w:rsid w:val="00FF18EE"/>
    <w:rsid w:val="00FF1C02"/>
    <w:rsid w:val="00FF1D51"/>
    <w:rsid w:val="00FF286C"/>
    <w:rsid w:val="00FF28A4"/>
    <w:rsid w:val="00FF2916"/>
    <w:rsid w:val="00FF2B8C"/>
    <w:rsid w:val="00FF35DF"/>
    <w:rsid w:val="00FF472E"/>
    <w:rsid w:val="00FF4A4F"/>
    <w:rsid w:val="00FF4E26"/>
    <w:rsid w:val="00FF5687"/>
    <w:rsid w:val="00FF5A91"/>
    <w:rsid w:val="00FF788C"/>
    <w:rsid w:val="00FF7C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4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2D"/>
    <w:pPr>
      <w:suppressAutoHyphens/>
      <w:jc w:val="both"/>
    </w:pPr>
    <w:rPr>
      <w:rFonts w:ascii="Helvetica Neue Light" w:hAnsi="Helvetica Neue Light" w:cs="Arial Unicode MS"/>
      <w:color w:val="000000"/>
      <w:sz w:val="22"/>
      <w:szCs w:val="22"/>
      <w:lang w:val="en-AU"/>
      <w14:textOutline w14:w="0" w14:cap="flat" w14:cmpd="sng" w14:algn="ctr">
        <w14:noFill/>
        <w14:prstDash w14:val="solid"/>
        <w14:bevel/>
      </w14:textOutline>
    </w:rPr>
  </w:style>
  <w:style w:type="paragraph" w:styleId="Heading1">
    <w:name w:val="heading 1"/>
    <w:next w:val="Body"/>
    <w:uiPriority w:val="9"/>
    <w:qFormat/>
    <w:rsid w:val="00BF2A8F"/>
    <w:pPr>
      <w:keepNext/>
      <w:suppressAutoHyphens/>
      <w:spacing w:before="180" w:line="312" w:lineRule="auto"/>
      <w:outlineLvl w:val="0"/>
    </w:pPr>
    <w:rPr>
      <w:rFonts w:ascii="HELVETICA NEUE CONDENSED" w:hAnsi="HELVETICA NEUE CONDENSED" w:cs="Arial Unicode MS"/>
      <w:b/>
      <w:bCs/>
      <w:color w:val="808080" w:themeColor="background1" w:themeShade="80"/>
      <w:spacing w:val="38"/>
      <w:sz w:val="36"/>
      <w:szCs w:val="36"/>
      <w:lang w:val="en-AU"/>
      <w14:textOutline w14:w="0" w14:cap="flat" w14:cmpd="sng" w14:algn="ctr">
        <w14:noFill/>
        <w14:prstDash w14:val="solid"/>
        <w14:bevel/>
      </w14:textOutline>
    </w:rPr>
  </w:style>
  <w:style w:type="paragraph" w:styleId="Heading2">
    <w:name w:val="heading 2"/>
    <w:next w:val="Body"/>
    <w:uiPriority w:val="9"/>
    <w:unhideWhenUsed/>
    <w:qFormat/>
    <w:rsid w:val="004A7145"/>
    <w:pPr>
      <w:keepNext/>
      <w:suppressAutoHyphens/>
      <w:outlineLvl w:val="1"/>
    </w:pPr>
    <w:rPr>
      <w:rFonts w:ascii="HELVETICA NEUE CONDENSED" w:eastAsia="Helvetica Neue" w:hAnsi="HELVETICA NEUE CONDENSED" w:cs="Helvetica Neue"/>
      <w:b/>
      <w:bCs/>
      <w:color w:val="367DA2"/>
      <w:sz w:val="28"/>
      <w:szCs w:val="28"/>
      <w14:textOutline w14:w="0" w14:cap="flat" w14:cmpd="sng" w14:algn="ctr">
        <w14:noFill/>
        <w14:prstDash w14:val="solid"/>
        <w14:bevel/>
      </w14:textOutline>
    </w:rPr>
  </w:style>
  <w:style w:type="paragraph" w:styleId="Heading3">
    <w:name w:val="heading 3"/>
    <w:basedOn w:val="Body"/>
    <w:next w:val="Normal"/>
    <w:link w:val="Heading3Char"/>
    <w:uiPriority w:val="9"/>
    <w:unhideWhenUsed/>
    <w:qFormat/>
    <w:rsid w:val="009E5733"/>
    <w:pPr>
      <w:spacing w:after="0" w:line="240" w:lineRule="auto"/>
      <w:jc w:val="both"/>
      <w:outlineLvl w:val="2"/>
    </w:pPr>
    <w:rPr>
      <w:rFonts w:ascii="HELVETICA NEUE CONDENSED" w:hAnsi="HELVETICA NEUE CONDENSED"/>
      <w:b/>
      <w:bCs/>
      <w:sz w:val="24"/>
      <w:szCs w:val="24"/>
      <w:lang w:val="en-AU"/>
    </w:rPr>
  </w:style>
  <w:style w:type="paragraph" w:styleId="Heading4">
    <w:name w:val="heading 4"/>
    <w:basedOn w:val="Normal"/>
    <w:next w:val="Normal"/>
    <w:link w:val="Heading4Char"/>
    <w:uiPriority w:val="9"/>
    <w:unhideWhenUsed/>
    <w:rsid w:val="008C1E16"/>
    <w:pPr>
      <w:keepNext/>
      <w:keepLines/>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Heading4"/>
    <w:next w:val="Normal"/>
    <w:link w:val="Heading5Char"/>
    <w:uiPriority w:val="9"/>
    <w:unhideWhenUsed/>
    <w:qFormat/>
    <w:rsid w:val="008C1E16"/>
    <w:pPr>
      <w:outlineLvl w:val="4"/>
    </w:pPr>
    <w:rPr>
      <w:rFonts w:ascii="HELVETICA NEUE CONDENSED" w:hAnsi="HELVETICA NEUE CONDENSED"/>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360"/>
      </w:tabs>
      <w:suppressAutoHyphens/>
      <w:spacing w:after="180" w:line="312" w:lineRule="auto"/>
    </w:pPr>
    <w:rPr>
      <w:rFonts w:ascii="Helvetica Neue Light" w:hAnsi="Helvetica Neue Light" w:cs="Arial Unicode MS"/>
      <w:color w:val="000000"/>
      <w:sz w:val="18"/>
      <w:szCs w:val="18"/>
      <w14:textOutline w14:w="0" w14:cap="flat" w14:cmpd="sng" w14:algn="ctr">
        <w14:noFill/>
        <w14:prstDash w14:val="solid"/>
        <w14:bevel/>
      </w14:textOutline>
    </w:rPr>
  </w:style>
  <w:style w:type="paragraph" w:customStyle="1" w:styleId="CompanyAddress">
    <w:name w:val="Company Address"/>
    <w:pPr>
      <w:spacing w:line="288" w:lineRule="auto"/>
    </w:pPr>
    <w:rPr>
      <w:rFonts w:ascii="Helvetica Neue Light" w:hAnsi="Helvetica Neue Light" w:cs="Arial Unicode MS"/>
      <w:color w:val="000000"/>
      <w:sz w:val="14"/>
      <w:szCs w:val="14"/>
      <w:lang w:val="it-IT"/>
      <w14:textOutline w14:w="0" w14:cap="flat" w14:cmpd="sng" w14:algn="ctr">
        <w14:noFill/>
        <w14:prstDash w14:val="solid"/>
        <w14:bevel/>
      </w14:textOutline>
    </w:rPr>
  </w:style>
  <w:style w:type="character" w:styleId="Emphasis">
    <w:name w:val="Emphasis"/>
    <w:rPr>
      <w:b/>
      <w:bCs/>
      <w:lang w:val="it-IT"/>
    </w:rPr>
  </w:style>
  <w:style w:type="paragraph" w:customStyle="1" w:styleId="FreeForm">
    <w:name w:val="Free Form"/>
    <w:pPr>
      <w:spacing w:line="312" w:lineRule="auto"/>
    </w:pPr>
    <w:rPr>
      <w:rFonts w:ascii="Helvetica Neue Light" w:eastAsia="Helvetica Neue Light" w:hAnsi="Helvetica Neue Light" w:cs="Helvetica Neue Light"/>
      <w:color w:val="000000"/>
      <w:sz w:val="18"/>
      <w:szCs w:val="18"/>
      <w14:textOutline w14:w="0" w14:cap="flat" w14:cmpd="sng" w14:algn="ctr">
        <w14:noFill/>
        <w14:prstDash w14:val="solid"/>
        <w14:bevel/>
      </w14:textOutline>
    </w:rPr>
  </w:style>
  <w:style w:type="paragraph" w:styleId="Title">
    <w:name w:val="Title"/>
    <w:next w:val="Body"/>
    <w:uiPriority w:val="10"/>
    <w:qFormat/>
    <w:rsid w:val="00BF2A8F"/>
    <w:pPr>
      <w:keepNext/>
      <w:spacing w:after="500"/>
      <w:outlineLvl w:val="0"/>
    </w:pPr>
    <w:rPr>
      <w:rFonts w:ascii="Helvetica Neue UltraLight" w:hAnsi="Helvetica Neue UltraLight" w:cs="Arial Unicode MS"/>
      <w:color w:val="000000"/>
      <w:spacing w:val="38"/>
      <w:sz w:val="44"/>
      <w:szCs w:val="44"/>
      <w:lang w:val="en-AU"/>
      <w14:textOutline w14:w="0" w14:cap="flat" w14:cmpd="sng" w14:algn="ctr">
        <w14:noFill/>
        <w14:prstDash w14:val="solid"/>
        <w14:bevel/>
      </w14:textOutline>
    </w:rPr>
  </w:style>
  <w:style w:type="paragraph" w:customStyle="1" w:styleId="Body">
    <w:name w:val="Body"/>
    <w:pPr>
      <w:suppressAutoHyphens/>
      <w:spacing w:after="180" w:line="312" w:lineRule="auto"/>
    </w:pPr>
    <w:rPr>
      <w:rFonts w:ascii="Helvetica Neue Light" w:hAnsi="Helvetica Neue Light" w:cs="Arial Unicode MS"/>
      <w:color w:val="000000"/>
      <w:sz w:val="18"/>
      <w:szCs w:val="18"/>
      <w:lang w:val="da-DK"/>
      <w14:textOutline w14:w="0" w14:cap="flat" w14:cmpd="sng" w14:algn="ctr">
        <w14:noFill/>
        <w14:prstDash w14:val="solid"/>
        <w14:bevel/>
      </w14:textOutline>
    </w:rPr>
  </w:style>
  <w:style w:type="paragraph" w:customStyle="1" w:styleId="AddresseeProjectInfo">
    <w:name w:val="Addressee &amp; Project Info"/>
    <w:pPr>
      <w:spacing w:line="312" w:lineRule="auto"/>
    </w:pPr>
    <w:rPr>
      <w:rFonts w:ascii="Helvetica Neue Light" w:eastAsia="Helvetica Neue Light" w:hAnsi="Helvetica Neue Light" w:cs="Helvetica Neue Light"/>
      <w:color w:val="000000"/>
      <w:sz w:val="18"/>
      <w:szCs w:val="18"/>
      <w14:textOutline w14:w="0" w14:cap="flat" w14:cmpd="sng" w14:algn="ctr">
        <w14:noFill/>
        <w14:prstDash w14:val="solid"/>
        <w14:bevel/>
      </w14:textOutline>
    </w:rPr>
  </w:style>
  <w:style w:type="numbering" w:customStyle="1" w:styleId="List1">
    <w:name w:val="List1"/>
    <w:pPr>
      <w:numPr>
        <w:numId w:val="1"/>
      </w:numPr>
    </w:pPr>
  </w:style>
  <w:style w:type="character" w:customStyle="1" w:styleId="Link">
    <w:name w:val="Link"/>
    <w:rPr>
      <w:outline w:val="0"/>
      <w:color w:val="000099"/>
      <w:u w:val="single"/>
    </w:rPr>
  </w:style>
  <w:style w:type="character" w:customStyle="1" w:styleId="Hyperlink0">
    <w:name w:val="Hyperlink.0"/>
    <w:basedOn w:val="Link"/>
    <w:rPr>
      <w:outline w:val="0"/>
      <w:color w:val="021EAA"/>
      <w:u w:val="single"/>
    </w:rPr>
  </w:style>
  <w:style w:type="paragraph" w:styleId="Header">
    <w:name w:val="header"/>
    <w:basedOn w:val="Normal"/>
    <w:link w:val="HeaderChar"/>
    <w:uiPriority w:val="99"/>
    <w:unhideWhenUsed/>
    <w:rsid w:val="008E4937"/>
    <w:pPr>
      <w:tabs>
        <w:tab w:val="center" w:pos="4680"/>
        <w:tab w:val="right" w:pos="9360"/>
      </w:tabs>
    </w:pPr>
  </w:style>
  <w:style w:type="character" w:customStyle="1" w:styleId="HeaderChar">
    <w:name w:val="Header Char"/>
    <w:basedOn w:val="DefaultParagraphFont"/>
    <w:link w:val="Header"/>
    <w:uiPriority w:val="99"/>
    <w:rsid w:val="008E4937"/>
    <w:rPr>
      <w:sz w:val="24"/>
      <w:szCs w:val="24"/>
      <w:lang w:val="en-US"/>
    </w:rPr>
  </w:style>
  <w:style w:type="paragraph" w:styleId="Footer">
    <w:name w:val="footer"/>
    <w:basedOn w:val="Normal"/>
    <w:link w:val="FooterChar"/>
    <w:uiPriority w:val="99"/>
    <w:unhideWhenUsed/>
    <w:rsid w:val="008E4937"/>
    <w:pPr>
      <w:tabs>
        <w:tab w:val="center" w:pos="4680"/>
        <w:tab w:val="right" w:pos="9360"/>
      </w:tabs>
    </w:pPr>
  </w:style>
  <w:style w:type="character" w:customStyle="1" w:styleId="FooterChar">
    <w:name w:val="Footer Char"/>
    <w:basedOn w:val="DefaultParagraphFont"/>
    <w:link w:val="Footer"/>
    <w:uiPriority w:val="99"/>
    <w:rsid w:val="008E4937"/>
    <w:rPr>
      <w:sz w:val="24"/>
      <w:szCs w:val="24"/>
      <w:lang w:val="en-US"/>
    </w:rPr>
  </w:style>
  <w:style w:type="table" w:styleId="TableGrid">
    <w:name w:val="Table Grid"/>
    <w:basedOn w:val="TableNormal"/>
    <w:uiPriority w:val="39"/>
    <w:rsid w:val="007F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E54D9"/>
  </w:style>
  <w:style w:type="paragraph" w:styleId="BalloonText">
    <w:name w:val="Balloon Text"/>
    <w:basedOn w:val="Normal"/>
    <w:link w:val="BalloonTextChar"/>
    <w:uiPriority w:val="99"/>
    <w:semiHidden/>
    <w:unhideWhenUsed/>
    <w:rsid w:val="0007591D"/>
    <w:rPr>
      <w:sz w:val="18"/>
      <w:szCs w:val="18"/>
    </w:rPr>
  </w:style>
  <w:style w:type="character" w:customStyle="1" w:styleId="BalloonTextChar">
    <w:name w:val="Balloon Text Char"/>
    <w:basedOn w:val="DefaultParagraphFont"/>
    <w:link w:val="BalloonText"/>
    <w:uiPriority w:val="99"/>
    <w:semiHidden/>
    <w:rsid w:val="0007591D"/>
    <w:rPr>
      <w:sz w:val="18"/>
      <w:szCs w:val="18"/>
      <w:lang w:val="en-US"/>
    </w:rPr>
  </w:style>
  <w:style w:type="paragraph" w:styleId="ListBullet">
    <w:name w:val="List Bullet"/>
    <w:aliases w:val="MFAT List Bullet"/>
    <w:basedOn w:val="Normal"/>
    <w:uiPriority w:val="99"/>
    <w:rsid w:val="00CB31CD"/>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overflowPunct w:val="0"/>
      <w:autoSpaceDE w:val="0"/>
      <w:autoSpaceDN w:val="0"/>
      <w:adjustRightInd w:val="0"/>
      <w:spacing w:before="200" w:after="120" w:line="264" w:lineRule="auto"/>
      <w:textAlignment w:val="baseline"/>
    </w:pPr>
    <w:rPr>
      <w:rFonts w:ascii="Verdana" w:eastAsia="Times New Roman" w:hAnsi="Verdana"/>
      <w:sz w:val="20"/>
      <w:szCs w:val="20"/>
      <w:bdr w:val="none" w:sz="0" w:space="0" w:color="auto"/>
    </w:rPr>
  </w:style>
  <w:style w:type="paragraph" w:styleId="ListParagraph">
    <w:name w:val="List Paragraph"/>
    <w:aliases w:val="Bulit List -  Paragraph,List Paragraph1,List Paragraph11,List Paragraph2,Main numbered paragraph,Numbered List Paragraph"/>
    <w:basedOn w:val="Heading2"/>
    <w:link w:val="ListParagraphChar"/>
    <w:uiPriority w:val="34"/>
    <w:qFormat/>
    <w:rsid w:val="00486F9A"/>
    <w:pPr>
      <w:keepNext w:val="0"/>
      <w:numPr>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Theme="minorHAnsi" w:eastAsia="Times New Roman" w:hAnsiTheme="minorHAnsi" w:cs="Times New Roman"/>
      <w:b w:val="0"/>
      <w:bCs w:val="0"/>
      <w:color w:val="000000" w:themeColor="text1"/>
      <w:sz w:val="22"/>
      <w:szCs w:val="22"/>
      <w:bdr w:val="none" w:sz="0" w:space="0" w:color="auto"/>
      <w:lang w:val="en-NZ"/>
      <w14:textOutline w14:w="0" w14:cap="rnd" w14:cmpd="sng" w14:algn="ctr">
        <w14:noFill/>
        <w14:prstDash w14:val="solid"/>
        <w14:bevel/>
      </w14:textOutline>
    </w:rPr>
  </w:style>
  <w:style w:type="paragraph" w:customStyle="1" w:styleId="Listpara2">
    <w:name w:val="List para 2"/>
    <w:basedOn w:val="Heading3"/>
    <w:rsid w:val="00CB31CD"/>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1134"/>
      </w:tabs>
      <w:spacing w:before="80" w:line="264" w:lineRule="auto"/>
      <w:ind w:left="1134" w:hanging="180"/>
    </w:pPr>
    <w:rPr>
      <w:rFonts w:ascii="Verdana" w:eastAsia="Times New Roman" w:hAnsi="Verdana" w:cs="Arial"/>
      <w:color w:val="auto"/>
      <w:sz w:val="16"/>
      <w:szCs w:val="16"/>
      <w:bdr w:val="none" w:sz="0" w:space="0" w:color="auto"/>
    </w:rPr>
  </w:style>
  <w:style w:type="paragraph" w:customStyle="1" w:styleId="Schedule2H1">
    <w:name w:val="Schedule 2 H1"/>
    <w:basedOn w:val="Heading1"/>
    <w:rsid w:val="00CB31CD"/>
    <w:pPr>
      <w:numPr>
        <w:numId w:val="3"/>
      </w:numPr>
      <w:pBdr>
        <w:top w:val="none" w:sz="0" w:space="0" w:color="auto"/>
        <w:left w:val="none" w:sz="0" w:space="0" w:color="auto"/>
        <w:bottom w:val="single" w:sz="4" w:space="1" w:color="7F7F7F" w:themeColor="text1" w:themeTint="80"/>
        <w:right w:val="none" w:sz="0" w:space="0" w:color="auto"/>
        <w:between w:val="none" w:sz="0" w:space="0" w:color="auto"/>
        <w:bar w:val="none" w:sz="0" w:color="auto"/>
      </w:pBdr>
      <w:tabs>
        <w:tab w:val="clear" w:pos="567"/>
      </w:tabs>
      <w:suppressAutoHyphens w:val="0"/>
      <w:spacing w:before="360" w:after="120" w:line="240" w:lineRule="auto"/>
      <w:ind w:left="680" w:hanging="680"/>
    </w:pPr>
    <w:rPr>
      <w:rFonts w:ascii="Verdana" w:eastAsia="Calibri" w:hAnsi="Verdana" w:cs="Arial"/>
      <w:b w:val="0"/>
      <w:bCs w:val="0"/>
      <w:color w:val="auto"/>
      <w:sz w:val="20"/>
      <w:szCs w:val="24"/>
      <w:bdr w:val="none" w:sz="0" w:space="0" w:color="auto"/>
      <w14:textOutline w14:w="0" w14:cap="rnd" w14:cmpd="sng" w14:algn="ctr">
        <w14:noFill/>
        <w14:prstDash w14:val="solid"/>
        <w14:bevel/>
      </w14:textOutline>
    </w:rPr>
  </w:style>
  <w:style w:type="character" w:customStyle="1" w:styleId="ListParagraphChar">
    <w:name w:val="List Paragraph Char"/>
    <w:aliases w:val="Bulit List -  Paragraph Char,List Paragraph1 Char,List Paragraph11 Char,List Paragraph2 Char,Main numbered paragraph Char,Numbered List Paragraph Char"/>
    <w:link w:val="ListParagraph"/>
    <w:uiPriority w:val="34"/>
    <w:locked/>
    <w:rsid w:val="00486F9A"/>
    <w:rPr>
      <w:rFonts w:asciiTheme="minorHAnsi" w:eastAsia="Times New Roman" w:hAnsiTheme="minorHAnsi"/>
      <w:color w:val="000000" w:themeColor="text1"/>
      <w:sz w:val="22"/>
      <w:szCs w:val="22"/>
      <w:bdr w:val="none" w:sz="0" w:space="0" w:color="auto"/>
      <w:lang w:val="en-NZ"/>
    </w:rPr>
  </w:style>
  <w:style w:type="character" w:customStyle="1" w:styleId="Heading3Char">
    <w:name w:val="Heading 3 Char"/>
    <w:basedOn w:val="DefaultParagraphFont"/>
    <w:link w:val="Heading3"/>
    <w:uiPriority w:val="9"/>
    <w:rsid w:val="009E5733"/>
    <w:rPr>
      <w:rFonts w:ascii="HELVETICA NEUE CONDENSED" w:hAnsi="HELVETICA NEUE CONDENSED" w:cs="Arial Unicode MS"/>
      <w:b/>
      <w:bCs/>
      <w:color w:val="000000"/>
      <w:sz w:val="24"/>
      <w:szCs w:val="24"/>
      <w:lang w:val="en-AU"/>
      <w14:textOutline w14:w="0" w14:cap="flat" w14:cmpd="sng" w14:algn="ctr">
        <w14:noFill/>
        <w14:prstDash w14:val="solid"/>
        <w14:bevel/>
      </w14:textOutline>
    </w:rPr>
  </w:style>
  <w:style w:type="paragraph" w:styleId="FootnoteText">
    <w:name w:val="footnote text"/>
    <w:basedOn w:val="Normal"/>
    <w:link w:val="FootnoteTextChar"/>
    <w:uiPriority w:val="99"/>
    <w:unhideWhenUsed/>
    <w:rsid w:val="00251C76"/>
    <w:rPr>
      <w:sz w:val="20"/>
      <w:szCs w:val="20"/>
    </w:rPr>
  </w:style>
  <w:style w:type="character" w:customStyle="1" w:styleId="FootnoteTextChar">
    <w:name w:val="Footnote Text Char"/>
    <w:basedOn w:val="DefaultParagraphFont"/>
    <w:link w:val="FootnoteText"/>
    <w:uiPriority w:val="99"/>
    <w:rsid w:val="00251C76"/>
    <w:rPr>
      <w:lang w:val="en-US"/>
    </w:rPr>
  </w:style>
  <w:style w:type="character" w:styleId="FootnoteReference">
    <w:name w:val="footnote reference"/>
    <w:basedOn w:val="DefaultParagraphFont"/>
    <w:uiPriority w:val="99"/>
    <w:semiHidden/>
    <w:unhideWhenUsed/>
    <w:rsid w:val="00251C76"/>
    <w:rPr>
      <w:vertAlign w:val="superscript"/>
    </w:rPr>
  </w:style>
  <w:style w:type="character" w:styleId="CommentReference">
    <w:name w:val="annotation reference"/>
    <w:basedOn w:val="DefaultParagraphFont"/>
    <w:uiPriority w:val="99"/>
    <w:semiHidden/>
    <w:unhideWhenUsed/>
    <w:rsid w:val="00AD375E"/>
    <w:rPr>
      <w:sz w:val="16"/>
      <w:szCs w:val="16"/>
    </w:rPr>
  </w:style>
  <w:style w:type="paragraph" w:styleId="CommentText">
    <w:name w:val="annotation text"/>
    <w:basedOn w:val="Normal"/>
    <w:link w:val="CommentTextChar"/>
    <w:uiPriority w:val="99"/>
    <w:semiHidden/>
    <w:unhideWhenUsed/>
    <w:rsid w:val="00AD375E"/>
    <w:rPr>
      <w:sz w:val="20"/>
      <w:szCs w:val="20"/>
    </w:rPr>
  </w:style>
  <w:style w:type="character" w:customStyle="1" w:styleId="CommentTextChar">
    <w:name w:val="Comment Text Char"/>
    <w:basedOn w:val="DefaultParagraphFont"/>
    <w:link w:val="CommentText"/>
    <w:uiPriority w:val="99"/>
    <w:semiHidden/>
    <w:rsid w:val="00AD375E"/>
    <w:rPr>
      <w:lang w:val="en-US"/>
    </w:rPr>
  </w:style>
  <w:style w:type="paragraph" w:styleId="CommentSubject">
    <w:name w:val="annotation subject"/>
    <w:basedOn w:val="CommentText"/>
    <w:next w:val="CommentText"/>
    <w:link w:val="CommentSubjectChar"/>
    <w:uiPriority w:val="99"/>
    <w:semiHidden/>
    <w:unhideWhenUsed/>
    <w:rsid w:val="00AD375E"/>
    <w:rPr>
      <w:b/>
      <w:bCs/>
    </w:rPr>
  </w:style>
  <w:style w:type="character" w:customStyle="1" w:styleId="CommentSubjectChar">
    <w:name w:val="Comment Subject Char"/>
    <w:basedOn w:val="CommentTextChar"/>
    <w:link w:val="CommentSubject"/>
    <w:uiPriority w:val="99"/>
    <w:semiHidden/>
    <w:rsid w:val="00AD375E"/>
    <w:rPr>
      <w:b/>
      <w:bCs/>
      <w:lang w:val="en-US"/>
    </w:rPr>
  </w:style>
  <w:style w:type="paragraph" w:styleId="NormalWeb">
    <w:name w:val="Normal (Web)"/>
    <w:basedOn w:val="Normal"/>
    <w:uiPriority w:val="99"/>
    <w:unhideWhenUsed/>
    <w:rsid w:val="000705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rPr>
  </w:style>
  <w:style w:type="paragraph" w:styleId="Quote">
    <w:name w:val="Quote"/>
    <w:basedOn w:val="Normal"/>
    <w:next w:val="Normal"/>
    <w:link w:val="QuoteChar"/>
    <w:uiPriority w:val="29"/>
    <w:qFormat/>
    <w:rsid w:val="00EB7261"/>
    <w:pPr>
      <w:ind w:left="284" w:right="231"/>
      <w:jc w:val="center"/>
    </w:pPr>
    <w:rPr>
      <w:i/>
      <w:iCs/>
      <w:color w:val="404040" w:themeColor="text1" w:themeTint="BF"/>
      <w:sz w:val="18"/>
      <w:szCs w:val="18"/>
      <w:lang w:val="en-US"/>
      <w14:textOutline w14:w="0" w14:cap="rnd" w14:cmpd="sng" w14:algn="ctr">
        <w14:noFill/>
        <w14:prstDash w14:val="solid"/>
        <w14:bevel/>
      </w14:textOutline>
    </w:rPr>
  </w:style>
  <w:style w:type="paragraph" w:customStyle="1" w:styleId="Footnotes">
    <w:name w:val="Footnotes"/>
    <w:basedOn w:val="FootnoteText"/>
    <w:link w:val="FootnotesChar"/>
    <w:qFormat/>
    <w:rsid w:val="00744F10"/>
    <w:pPr>
      <w:jc w:val="left"/>
    </w:pPr>
    <w:rPr>
      <w:sz w:val="16"/>
      <w:szCs w:val="16"/>
    </w:rPr>
  </w:style>
  <w:style w:type="character" w:customStyle="1" w:styleId="FootnotesChar">
    <w:name w:val="Footnotes Char"/>
    <w:basedOn w:val="FootnoteTextChar"/>
    <w:link w:val="Footnotes"/>
    <w:rsid w:val="00744F10"/>
    <w:rPr>
      <w:rFonts w:ascii="Helvetica Neue Light" w:hAnsi="Helvetica Neue Light" w:cs="Arial Unicode MS"/>
      <w:color w:val="000000"/>
      <w:sz w:val="16"/>
      <w:szCs w:val="16"/>
      <w:lang w:val="en-AU"/>
      <w14:textOutline w14:w="0" w14:cap="flat" w14:cmpd="sng" w14:algn="ctr">
        <w14:noFill/>
        <w14:prstDash w14:val="solid"/>
        <w14:bevel/>
      </w14:textOutline>
    </w:rPr>
  </w:style>
  <w:style w:type="character" w:customStyle="1" w:styleId="QuoteChar">
    <w:name w:val="Quote Char"/>
    <w:basedOn w:val="DefaultParagraphFont"/>
    <w:link w:val="Quote"/>
    <w:uiPriority w:val="29"/>
    <w:rsid w:val="00EB7261"/>
    <w:rPr>
      <w:rFonts w:ascii="Helvetica Neue Light" w:hAnsi="Helvetica Neue Light" w:cs="Arial Unicode MS"/>
      <w:i/>
      <w:iCs/>
      <w:color w:val="404040" w:themeColor="text1" w:themeTint="BF"/>
      <w:sz w:val="18"/>
      <w:szCs w:val="18"/>
      <w:lang w:val="en-US"/>
    </w:rPr>
  </w:style>
  <w:style w:type="paragraph" w:styleId="IntenseQuote">
    <w:name w:val="Intense Quote"/>
    <w:basedOn w:val="Normal"/>
    <w:next w:val="Normal"/>
    <w:link w:val="IntenseQuoteChar"/>
    <w:uiPriority w:val="30"/>
    <w:qFormat/>
    <w:rsid w:val="006C0958"/>
    <w:pPr>
      <w:pBdr>
        <w:top w:val="none" w:sz="0" w:space="0" w:color="auto"/>
        <w:left w:val="none" w:sz="0" w:space="0" w:color="auto"/>
        <w:bottom w:val="none" w:sz="0" w:space="0" w:color="auto"/>
        <w:right w:val="none" w:sz="0" w:space="0" w:color="auto"/>
        <w:between w:val="none" w:sz="0" w:space="0" w:color="auto"/>
        <w:bar w:val="none" w:sz="0" w:color="auto"/>
      </w:pBdr>
      <w:ind w:left="567" w:right="515"/>
      <w:jc w:val="center"/>
    </w:pPr>
    <w:rPr>
      <w:color w:val="808080" w:themeColor="background1" w:themeShade="80"/>
      <w:lang w:val="en-US"/>
      <w14:textOutline w14:w="0" w14:cap="rnd" w14:cmpd="sng" w14:algn="ctr">
        <w14:noFill/>
        <w14:prstDash w14:val="solid"/>
        <w14:bevel/>
      </w14:textOutline>
    </w:rPr>
  </w:style>
  <w:style w:type="character" w:customStyle="1" w:styleId="IntenseQuoteChar">
    <w:name w:val="Intense Quote Char"/>
    <w:basedOn w:val="DefaultParagraphFont"/>
    <w:link w:val="IntenseQuote"/>
    <w:uiPriority w:val="30"/>
    <w:rsid w:val="006C0958"/>
    <w:rPr>
      <w:rFonts w:ascii="Helvetica Neue Light" w:hAnsi="Helvetica Neue Light" w:cs="Arial Unicode MS"/>
      <w:color w:val="808080" w:themeColor="background1" w:themeShade="80"/>
      <w:sz w:val="22"/>
      <w:szCs w:val="22"/>
      <w:lang w:val="en-US"/>
    </w:rPr>
  </w:style>
  <w:style w:type="paragraph" w:customStyle="1" w:styleId="CaseStudyTitle">
    <w:name w:val="Case Study Title"/>
    <w:basedOn w:val="Normal"/>
    <w:autoRedefine/>
    <w:qFormat/>
    <w:rsid w:val="00DC2CCC"/>
    <w:pPr>
      <w:pBdr>
        <w:top w:val="single" w:sz="12" w:space="1" w:color="808080" w:themeColor="background1" w:themeShade="80"/>
        <w:left w:val="single" w:sz="12" w:space="1" w:color="808080" w:themeColor="background1" w:themeShade="80"/>
        <w:bottom w:val="single" w:sz="12" w:space="1" w:color="808080" w:themeColor="background1" w:themeShade="80"/>
        <w:right w:val="single" w:sz="12" w:space="1" w:color="808080" w:themeColor="background1" w:themeShade="80"/>
        <w:between w:val="none" w:sz="0" w:space="0" w:color="auto"/>
        <w:bar w:val="none" w:sz="0" w:color="auto"/>
      </w:pBdr>
    </w:pPr>
    <w:rPr>
      <w:rFonts w:ascii="HELVETICA NEUE CONDENSED" w:eastAsia="Helvetica Neue" w:hAnsi="HELVETICA NEUE CONDENSED" w:cs="Helvetica Neue"/>
      <w:b/>
      <w:bCs/>
      <w:color w:val="367DA2"/>
    </w:rPr>
  </w:style>
  <w:style w:type="paragraph" w:customStyle="1" w:styleId="CaseStudyText">
    <w:name w:val="Case Study Text"/>
    <w:basedOn w:val="Normal"/>
    <w:autoRedefine/>
    <w:qFormat/>
    <w:rsid w:val="00C309E5"/>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between w:val="none" w:sz="0" w:space="0" w:color="auto"/>
        <w:bar w:val="none" w:sz="0" w:color="auto"/>
      </w:pBdr>
      <w:ind w:right="-52"/>
    </w:pPr>
    <w:rPr>
      <w:rFonts w:ascii="Arial" w:hAnsi="Arial"/>
      <w:sz w:val="18"/>
      <w:szCs w:val="18"/>
      <w14:textOutline w14:w="0" w14:cap="rnd" w14:cmpd="sng" w14:algn="ctr">
        <w14:noFill/>
        <w14:prstDash w14:val="solid"/>
        <w14:bevel/>
      </w14:textOutline>
    </w:rPr>
  </w:style>
  <w:style w:type="paragraph" w:styleId="NoSpacing">
    <w:name w:val="No Spacing"/>
    <w:uiPriority w:val="1"/>
    <w:qFormat/>
    <w:rsid w:val="002203D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style>
  <w:style w:type="character" w:styleId="UnresolvedMention">
    <w:name w:val="Unresolved Mention"/>
    <w:basedOn w:val="DefaultParagraphFont"/>
    <w:uiPriority w:val="99"/>
    <w:semiHidden/>
    <w:unhideWhenUsed/>
    <w:rsid w:val="00F74FD7"/>
    <w:rPr>
      <w:color w:val="605E5C"/>
      <w:shd w:val="clear" w:color="auto" w:fill="E1DFDD"/>
    </w:rPr>
  </w:style>
  <w:style w:type="character" w:styleId="FollowedHyperlink">
    <w:name w:val="FollowedHyperlink"/>
    <w:basedOn w:val="DefaultParagraphFont"/>
    <w:uiPriority w:val="99"/>
    <w:semiHidden/>
    <w:unhideWhenUsed/>
    <w:rsid w:val="00851893"/>
    <w:rPr>
      <w:color w:val="FF00FF" w:themeColor="followedHyperlink"/>
      <w:u w:val="single"/>
    </w:rPr>
  </w:style>
  <w:style w:type="paragraph" w:styleId="Subtitle">
    <w:name w:val="Subtitle"/>
    <w:basedOn w:val="Normal"/>
    <w:next w:val="Normal"/>
    <w:link w:val="SubtitleChar"/>
    <w:uiPriority w:val="11"/>
    <w:qFormat/>
    <w:rsid w:val="009B784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B784C"/>
    <w:rPr>
      <w:rFonts w:asciiTheme="minorHAnsi" w:eastAsiaTheme="minorEastAsia" w:hAnsiTheme="minorHAnsi" w:cstheme="minorBidi"/>
      <w:color w:val="5A5A5A" w:themeColor="text1" w:themeTint="A5"/>
      <w:spacing w:val="15"/>
      <w:sz w:val="22"/>
      <w:szCs w:val="22"/>
      <w:lang w:val="en-AU"/>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8C1E16"/>
    <w:rPr>
      <w:rFonts w:ascii="HELVETICA NEUE CONDENSED" w:eastAsiaTheme="majorEastAsia" w:hAnsi="HELVETICA NEUE CONDENSED" w:cstheme="majorBidi"/>
      <w:b/>
      <w:bCs/>
      <w:color w:val="0079BF" w:themeColor="accent1" w:themeShade="BF"/>
      <w:sz w:val="22"/>
      <w:szCs w:val="22"/>
      <w:lang w:val="en-AU"/>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8C1E16"/>
    <w:rPr>
      <w:rFonts w:asciiTheme="majorHAnsi" w:eastAsiaTheme="majorEastAsia" w:hAnsiTheme="majorHAnsi" w:cstheme="majorBidi"/>
      <w:i/>
      <w:iCs/>
      <w:color w:val="0079BF" w:themeColor="accent1" w:themeShade="BF"/>
      <w:sz w:val="22"/>
      <w:szCs w:val="22"/>
      <w:lang w:val="en-AU"/>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7E6E38"/>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outlineLvl w:val="9"/>
    </w:pPr>
    <w:rPr>
      <w:rFonts w:asciiTheme="majorHAnsi" w:eastAsiaTheme="majorEastAsia" w:hAnsiTheme="majorHAnsi" w:cstheme="majorBidi"/>
      <w:color w:val="0079BF" w:themeColor="accent1" w:themeShade="BF"/>
      <w:spacing w:val="0"/>
      <w:sz w:val="28"/>
      <w:szCs w:val="28"/>
      <w:bdr w:val="none" w:sz="0" w:space="0" w:color="auto"/>
      <w:lang w:val="en-US"/>
      <w14:textOutline w14:w="0" w14:cap="rnd" w14:cmpd="sng" w14:algn="ctr">
        <w14:noFill/>
        <w14:prstDash w14:val="solid"/>
        <w14:bevel/>
      </w14:textOutline>
    </w:rPr>
  </w:style>
  <w:style w:type="paragraph" w:styleId="TOC1">
    <w:name w:val="toc 1"/>
    <w:basedOn w:val="Normal"/>
    <w:next w:val="Normal"/>
    <w:autoRedefine/>
    <w:uiPriority w:val="39"/>
    <w:unhideWhenUsed/>
    <w:rsid w:val="007E6E38"/>
    <w:pPr>
      <w:spacing w:before="120"/>
      <w:jc w:val="left"/>
    </w:pPr>
    <w:rPr>
      <w:rFonts w:asciiTheme="minorHAnsi" w:hAnsiTheme="minorHAnsi"/>
      <w:b/>
      <w:bCs/>
      <w:i/>
      <w:iCs/>
      <w:sz w:val="24"/>
      <w:szCs w:val="24"/>
    </w:rPr>
  </w:style>
  <w:style w:type="paragraph" w:styleId="TOC2">
    <w:name w:val="toc 2"/>
    <w:basedOn w:val="Normal"/>
    <w:next w:val="Normal"/>
    <w:autoRedefine/>
    <w:uiPriority w:val="39"/>
    <w:unhideWhenUsed/>
    <w:rsid w:val="007E6E38"/>
    <w:pPr>
      <w:spacing w:before="120"/>
      <w:ind w:left="220"/>
      <w:jc w:val="left"/>
    </w:pPr>
    <w:rPr>
      <w:rFonts w:asciiTheme="minorHAnsi" w:hAnsiTheme="minorHAnsi"/>
      <w:b/>
      <w:bCs/>
    </w:rPr>
  </w:style>
  <w:style w:type="paragraph" w:styleId="TOC3">
    <w:name w:val="toc 3"/>
    <w:basedOn w:val="Normal"/>
    <w:next w:val="Normal"/>
    <w:autoRedefine/>
    <w:uiPriority w:val="39"/>
    <w:unhideWhenUsed/>
    <w:rsid w:val="007E6E38"/>
    <w:pPr>
      <w:ind w:left="440"/>
      <w:jc w:val="left"/>
    </w:pPr>
    <w:rPr>
      <w:rFonts w:asciiTheme="minorHAnsi" w:hAnsiTheme="minorHAnsi"/>
      <w:sz w:val="20"/>
      <w:szCs w:val="20"/>
    </w:rPr>
  </w:style>
  <w:style w:type="paragraph" w:styleId="TOC4">
    <w:name w:val="toc 4"/>
    <w:basedOn w:val="Normal"/>
    <w:next w:val="Normal"/>
    <w:autoRedefine/>
    <w:uiPriority w:val="39"/>
    <w:semiHidden/>
    <w:unhideWhenUsed/>
    <w:rsid w:val="007E6E38"/>
    <w:pPr>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7E6E38"/>
    <w:pPr>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7E6E38"/>
    <w:pPr>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7E6E38"/>
    <w:pPr>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7E6E38"/>
    <w:pPr>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7E6E38"/>
    <w:pPr>
      <w:ind w:left="1760"/>
      <w:jc w:val="left"/>
    </w:pPr>
    <w:rPr>
      <w:rFonts w:asciiTheme="minorHAnsi" w:hAnsiTheme="minorHAnsi"/>
      <w:sz w:val="20"/>
      <w:szCs w:val="20"/>
    </w:rPr>
  </w:style>
  <w:style w:type="paragraph" w:customStyle="1" w:styleId="CaseStudyQuotes">
    <w:name w:val="Case Study Quotes"/>
    <w:basedOn w:val="CaseStudyText"/>
    <w:qFormat/>
    <w:rsid w:val="001364DD"/>
    <w:pPr>
      <w:jc w:val="center"/>
    </w:pPr>
    <w:rPr>
      <w:i/>
      <w:iCs/>
    </w:rPr>
  </w:style>
  <w:style w:type="character" w:styleId="Strong">
    <w:name w:val="Strong"/>
    <w:basedOn w:val="DefaultParagraphFont"/>
    <w:uiPriority w:val="22"/>
    <w:qFormat/>
    <w:rsid w:val="00FD06DA"/>
    <w:rPr>
      <w:b/>
      <w:bCs/>
    </w:rPr>
  </w:style>
  <w:style w:type="character" w:customStyle="1" w:styleId="apple-converted-space">
    <w:name w:val="apple-converted-space"/>
    <w:basedOn w:val="DefaultParagraphFont"/>
    <w:rsid w:val="00FD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2745">
      <w:bodyDiv w:val="1"/>
      <w:marLeft w:val="0"/>
      <w:marRight w:val="0"/>
      <w:marTop w:val="0"/>
      <w:marBottom w:val="0"/>
      <w:divBdr>
        <w:top w:val="none" w:sz="0" w:space="0" w:color="auto"/>
        <w:left w:val="none" w:sz="0" w:space="0" w:color="auto"/>
        <w:bottom w:val="none" w:sz="0" w:space="0" w:color="auto"/>
        <w:right w:val="none" w:sz="0" w:space="0" w:color="auto"/>
      </w:divBdr>
      <w:divsChild>
        <w:div w:id="648901246">
          <w:marLeft w:val="0"/>
          <w:marRight w:val="0"/>
          <w:marTop w:val="0"/>
          <w:marBottom w:val="0"/>
          <w:divBdr>
            <w:top w:val="none" w:sz="0" w:space="0" w:color="auto"/>
            <w:left w:val="none" w:sz="0" w:space="0" w:color="auto"/>
            <w:bottom w:val="none" w:sz="0" w:space="0" w:color="auto"/>
            <w:right w:val="none" w:sz="0" w:space="0" w:color="auto"/>
          </w:divBdr>
          <w:divsChild>
            <w:div w:id="1902014052">
              <w:marLeft w:val="0"/>
              <w:marRight w:val="0"/>
              <w:marTop w:val="0"/>
              <w:marBottom w:val="0"/>
              <w:divBdr>
                <w:top w:val="none" w:sz="0" w:space="0" w:color="auto"/>
                <w:left w:val="none" w:sz="0" w:space="0" w:color="auto"/>
                <w:bottom w:val="none" w:sz="0" w:space="0" w:color="auto"/>
                <w:right w:val="none" w:sz="0" w:space="0" w:color="auto"/>
              </w:divBdr>
              <w:divsChild>
                <w:div w:id="12796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9568">
      <w:bodyDiv w:val="1"/>
      <w:marLeft w:val="0"/>
      <w:marRight w:val="0"/>
      <w:marTop w:val="0"/>
      <w:marBottom w:val="0"/>
      <w:divBdr>
        <w:top w:val="none" w:sz="0" w:space="0" w:color="auto"/>
        <w:left w:val="none" w:sz="0" w:space="0" w:color="auto"/>
        <w:bottom w:val="none" w:sz="0" w:space="0" w:color="auto"/>
        <w:right w:val="none" w:sz="0" w:space="0" w:color="auto"/>
      </w:divBdr>
      <w:divsChild>
        <w:div w:id="1045450621">
          <w:marLeft w:val="0"/>
          <w:marRight w:val="0"/>
          <w:marTop w:val="0"/>
          <w:marBottom w:val="0"/>
          <w:divBdr>
            <w:top w:val="none" w:sz="0" w:space="0" w:color="auto"/>
            <w:left w:val="none" w:sz="0" w:space="0" w:color="auto"/>
            <w:bottom w:val="none" w:sz="0" w:space="0" w:color="auto"/>
            <w:right w:val="none" w:sz="0" w:space="0" w:color="auto"/>
          </w:divBdr>
          <w:divsChild>
            <w:div w:id="2000303633">
              <w:marLeft w:val="0"/>
              <w:marRight w:val="0"/>
              <w:marTop w:val="0"/>
              <w:marBottom w:val="0"/>
              <w:divBdr>
                <w:top w:val="none" w:sz="0" w:space="0" w:color="auto"/>
                <w:left w:val="none" w:sz="0" w:space="0" w:color="auto"/>
                <w:bottom w:val="none" w:sz="0" w:space="0" w:color="auto"/>
                <w:right w:val="none" w:sz="0" w:space="0" w:color="auto"/>
              </w:divBdr>
              <w:divsChild>
                <w:div w:id="1244141199">
                  <w:marLeft w:val="0"/>
                  <w:marRight w:val="0"/>
                  <w:marTop w:val="0"/>
                  <w:marBottom w:val="0"/>
                  <w:divBdr>
                    <w:top w:val="none" w:sz="0" w:space="0" w:color="auto"/>
                    <w:left w:val="none" w:sz="0" w:space="0" w:color="auto"/>
                    <w:bottom w:val="none" w:sz="0" w:space="0" w:color="auto"/>
                    <w:right w:val="none" w:sz="0" w:space="0" w:color="auto"/>
                  </w:divBdr>
                  <w:divsChild>
                    <w:div w:id="20910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730">
      <w:bodyDiv w:val="1"/>
      <w:marLeft w:val="0"/>
      <w:marRight w:val="0"/>
      <w:marTop w:val="0"/>
      <w:marBottom w:val="0"/>
      <w:divBdr>
        <w:top w:val="none" w:sz="0" w:space="0" w:color="auto"/>
        <w:left w:val="none" w:sz="0" w:space="0" w:color="auto"/>
        <w:bottom w:val="none" w:sz="0" w:space="0" w:color="auto"/>
        <w:right w:val="none" w:sz="0" w:space="0" w:color="auto"/>
      </w:divBdr>
      <w:divsChild>
        <w:div w:id="1896550004">
          <w:marLeft w:val="0"/>
          <w:marRight w:val="0"/>
          <w:marTop w:val="0"/>
          <w:marBottom w:val="0"/>
          <w:divBdr>
            <w:top w:val="none" w:sz="0" w:space="0" w:color="auto"/>
            <w:left w:val="none" w:sz="0" w:space="0" w:color="auto"/>
            <w:bottom w:val="none" w:sz="0" w:space="0" w:color="auto"/>
            <w:right w:val="none" w:sz="0" w:space="0" w:color="auto"/>
          </w:divBdr>
          <w:divsChild>
            <w:div w:id="672607652">
              <w:marLeft w:val="0"/>
              <w:marRight w:val="0"/>
              <w:marTop w:val="0"/>
              <w:marBottom w:val="0"/>
              <w:divBdr>
                <w:top w:val="none" w:sz="0" w:space="0" w:color="auto"/>
                <w:left w:val="none" w:sz="0" w:space="0" w:color="auto"/>
                <w:bottom w:val="none" w:sz="0" w:space="0" w:color="auto"/>
                <w:right w:val="none" w:sz="0" w:space="0" w:color="auto"/>
              </w:divBdr>
              <w:divsChild>
                <w:div w:id="1358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4411">
      <w:bodyDiv w:val="1"/>
      <w:marLeft w:val="0"/>
      <w:marRight w:val="0"/>
      <w:marTop w:val="0"/>
      <w:marBottom w:val="0"/>
      <w:divBdr>
        <w:top w:val="none" w:sz="0" w:space="0" w:color="auto"/>
        <w:left w:val="none" w:sz="0" w:space="0" w:color="auto"/>
        <w:bottom w:val="none" w:sz="0" w:space="0" w:color="auto"/>
        <w:right w:val="none" w:sz="0" w:space="0" w:color="auto"/>
      </w:divBdr>
      <w:divsChild>
        <w:div w:id="1486898478">
          <w:marLeft w:val="0"/>
          <w:marRight w:val="0"/>
          <w:marTop w:val="0"/>
          <w:marBottom w:val="0"/>
          <w:divBdr>
            <w:top w:val="none" w:sz="0" w:space="0" w:color="auto"/>
            <w:left w:val="none" w:sz="0" w:space="0" w:color="auto"/>
            <w:bottom w:val="none" w:sz="0" w:space="0" w:color="auto"/>
            <w:right w:val="none" w:sz="0" w:space="0" w:color="auto"/>
          </w:divBdr>
          <w:divsChild>
            <w:div w:id="2104714833">
              <w:marLeft w:val="0"/>
              <w:marRight w:val="0"/>
              <w:marTop w:val="0"/>
              <w:marBottom w:val="0"/>
              <w:divBdr>
                <w:top w:val="none" w:sz="0" w:space="0" w:color="auto"/>
                <w:left w:val="none" w:sz="0" w:space="0" w:color="auto"/>
                <w:bottom w:val="none" w:sz="0" w:space="0" w:color="auto"/>
                <w:right w:val="none" w:sz="0" w:space="0" w:color="auto"/>
              </w:divBdr>
              <w:divsChild>
                <w:div w:id="19174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9548">
      <w:bodyDiv w:val="1"/>
      <w:marLeft w:val="0"/>
      <w:marRight w:val="0"/>
      <w:marTop w:val="0"/>
      <w:marBottom w:val="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2046709378">
              <w:marLeft w:val="0"/>
              <w:marRight w:val="0"/>
              <w:marTop w:val="0"/>
              <w:marBottom w:val="0"/>
              <w:divBdr>
                <w:top w:val="none" w:sz="0" w:space="0" w:color="auto"/>
                <w:left w:val="none" w:sz="0" w:space="0" w:color="auto"/>
                <w:bottom w:val="none" w:sz="0" w:space="0" w:color="auto"/>
                <w:right w:val="none" w:sz="0" w:space="0" w:color="auto"/>
              </w:divBdr>
              <w:divsChild>
                <w:div w:id="1690326365">
                  <w:marLeft w:val="0"/>
                  <w:marRight w:val="0"/>
                  <w:marTop w:val="0"/>
                  <w:marBottom w:val="0"/>
                  <w:divBdr>
                    <w:top w:val="none" w:sz="0" w:space="0" w:color="auto"/>
                    <w:left w:val="none" w:sz="0" w:space="0" w:color="auto"/>
                    <w:bottom w:val="none" w:sz="0" w:space="0" w:color="auto"/>
                    <w:right w:val="none" w:sz="0" w:space="0" w:color="auto"/>
                  </w:divBdr>
                  <w:divsChild>
                    <w:div w:id="18610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2722">
      <w:bodyDiv w:val="1"/>
      <w:marLeft w:val="0"/>
      <w:marRight w:val="0"/>
      <w:marTop w:val="0"/>
      <w:marBottom w:val="0"/>
      <w:divBdr>
        <w:top w:val="none" w:sz="0" w:space="0" w:color="auto"/>
        <w:left w:val="none" w:sz="0" w:space="0" w:color="auto"/>
        <w:bottom w:val="none" w:sz="0" w:space="0" w:color="auto"/>
        <w:right w:val="none" w:sz="0" w:space="0" w:color="auto"/>
      </w:divBdr>
      <w:divsChild>
        <w:div w:id="272903818">
          <w:marLeft w:val="0"/>
          <w:marRight w:val="0"/>
          <w:marTop w:val="0"/>
          <w:marBottom w:val="0"/>
          <w:divBdr>
            <w:top w:val="none" w:sz="0" w:space="0" w:color="auto"/>
            <w:left w:val="none" w:sz="0" w:space="0" w:color="auto"/>
            <w:bottom w:val="none" w:sz="0" w:space="0" w:color="auto"/>
            <w:right w:val="none" w:sz="0" w:space="0" w:color="auto"/>
          </w:divBdr>
          <w:divsChild>
            <w:div w:id="81416148">
              <w:marLeft w:val="0"/>
              <w:marRight w:val="0"/>
              <w:marTop w:val="0"/>
              <w:marBottom w:val="0"/>
              <w:divBdr>
                <w:top w:val="none" w:sz="0" w:space="0" w:color="auto"/>
                <w:left w:val="none" w:sz="0" w:space="0" w:color="auto"/>
                <w:bottom w:val="none" w:sz="0" w:space="0" w:color="auto"/>
                <w:right w:val="none" w:sz="0" w:space="0" w:color="auto"/>
              </w:divBdr>
              <w:divsChild>
                <w:div w:id="1221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028">
      <w:bodyDiv w:val="1"/>
      <w:marLeft w:val="0"/>
      <w:marRight w:val="0"/>
      <w:marTop w:val="0"/>
      <w:marBottom w:val="0"/>
      <w:divBdr>
        <w:top w:val="none" w:sz="0" w:space="0" w:color="auto"/>
        <w:left w:val="none" w:sz="0" w:space="0" w:color="auto"/>
        <w:bottom w:val="none" w:sz="0" w:space="0" w:color="auto"/>
        <w:right w:val="none" w:sz="0" w:space="0" w:color="auto"/>
      </w:divBdr>
      <w:divsChild>
        <w:div w:id="888763724">
          <w:marLeft w:val="0"/>
          <w:marRight w:val="0"/>
          <w:marTop w:val="0"/>
          <w:marBottom w:val="0"/>
          <w:divBdr>
            <w:top w:val="none" w:sz="0" w:space="0" w:color="auto"/>
            <w:left w:val="none" w:sz="0" w:space="0" w:color="auto"/>
            <w:bottom w:val="none" w:sz="0" w:space="0" w:color="auto"/>
            <w:right w:val="none" w:sz="0" w:space="0" w:color="auto"/>
          </w:divBdr>
          <w:divsChild>
            <w:div w:id="1110080198">
              <w:marLeft w:val="0"/>
              <w:marRight w:val="0"/>
              <w:marTop w:val="0"/>
              <w:marBottom w:val="0"/>
              <w:divBdr>
                <w:top w:val="none" w:sz="0" w:space="0" w:color="auto"/>
                <w:left w:val="none" w:sz="0" w:space="0" w:color="auto"/>
                <w:bottom w:val="none" w:sz="0" w:space="0" w:color="auto"/>
                <w:right w:val="none" w:sz="0" w:space="0" w:color="auto"/>
              </w:divBdr>
              <w:divsChild>
                <w:div w:id="6040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4839">
      <w:bodyDiv w:val="1"/>
      <w:marLeft w:val="0"/>
      <w:marRight w:val="0"/>
      <w:marTop w:val="0"/>
      <w:marBottom w:val="0"/>
      <w:divBdr>
        <w:top w:val="none" w:sz="0" w:space="0" w:color="auto"/>
        <w:left w:val="none" w:sz="0" w:space="0" w:color="auto"/>
        <w:bottom w:val="none" w:sz="0" w:space="0" w:color="auto"/>
        <w:right w:val="none" w:sz="0" w:space="0" w:color="auto"/>
      </w:divBdr>
      <w:divsChild>
        <w:div w:id="1877159346">
          <w:marLeft w:val="0"/>
          <w:marRight w:val="0"/>
          <w:marTop w:val="0"/>
          <w:marBottom w:val="0"/>
          <w:divBdr>
            <w:top w:val="none" w:sz="0" w:space="0" w:color="auto"/>
            <w:left w:val="none" w:sz="0" w:space="0" w:color="auto"/>
            <w:bottom w:val="none" w:sz="0" w:space="0" w:color="auto"/>
            <w:right w:val="none" w:sz="0" w:space="0" w:color="auto"/>
          </w:divBdr>
          <w:divsChild>
            <w:div w:id="13457769">
              <w:marLeft w:val="0"/>
              <w:marRight w:val="0"/>
              <w:marTop w:val="0"/>
              <w:marBottom w:val="0"/>
              <w:divBdr>
                <w:top w:val="none" w:sz="0" w:space="0" w:color="auto"/>
                <w:left w:val="none" w:sz="0" w:space="0" w:color="auto"/>
                <w:bottom w:val="none" w:sz="0" w:space="0" w:color="auto"/>
                <w:right w:val="none" w:sz="0" w:space="0" w:color="auto"/>
              </w:divBdr>
              <w:divsChild>
                <w:div w:id="1743091530">
                  <w:marLeft w:val="0"/>
                  <w:marRight w:val="0"/>
                  <w:marTop w:val="0"/>
                  <w:marBottom w:val="0"/>
                  <w:divBdr>
                    <w:top w:val="none" w:sz="0" w:space="0" w:color="auto"/>
                    <w:left w:val="none" w:sz="0" w:space="0" w:color="auto"/>
                    <w:bottom w:val="none" w:sz="0" w:space="0" w:color="auto"/>
                    <w:right w:val="none" w:sz="0" w:space="0" w:color="auto"/>
                  </w:divBdr>
                </w:div>
              </w:divsChild>
            </w:div>
            <w:div w:id="222840413">
              <w:marLeft w:val="0"/>
              <w:marRight w:val="0"/>
              <w:marTop w:val="0"/>
              <w:marBottom w:val="0"/>
              <w:divBdr>
                <w:top w:val="none" w:sz="0" w:space="0" w:color="auto"/>
                <w:left w:val="none" w:sz="0" w:space="0" w:color="auto"/>
                <w:bottom w:val="none" w:sz="0" w:space="0" w:color="auto"/>
                <w:right w:val="none" w:sz="0" w:space="0" w:color="auto"/>
              </w:divBdr>
              <w:divsChild>
                <w:div w:id="1736203027">
                  <w:marLeft w:val="0"/>
                  <w:marRight w:val="0"/>
                  <w:marTop w:val="0"/>
                  <w:marBottom w:val="0"/>
                  <w:divBdr>
                    <w:top w:val="none" w:sz="0" w:space="0" w:color="auto"/>
                    <w:left w:val="none" w:sz="0" w:space="0" w:color="auto"/>
                    <w:bottom w:val="none" w:sz="0" w:space="0" w:color="auto"/>
                    <w:right w:val="none" w:sz="0" w:space="0" w:color="auto"/>
                  </w:divBdr>
                </w:div>
              </w:divsChild>
            </w:div>
            <w:div w:id="335115361">
              <w:marLeft w:val="0"/>
              <w:marRight w:val="0"/>
              <w:marTop w:val="0"/>
              <w:marBottom w:val="0"/>
              <w:divBdr>
                <w:top w:val="none" w:sz="0" w:space="0" w:color="auto"/>
                <w:left w:val="none" w:sz="0" w:space="0" w:color="auto"/>
                <w:bottom w:val="none" w:sz="0" w:space="0" w:color="auto"/>
                <w:right w:val="none" w:sz="0" w:space="0" w:color="auto"/>
              </w:divBdr>
              <w:divsChild>
                <w:div w:id="2123525418">
                  <w:marLeft w:val="0"/>
                  <w:marRight w:val="0"/>
                  <w:marTop w:val="0"/>
                  <w:marBottom w:val="0"/>
                  <w:divBdr>
                    <w:top w:val="none" w:sz="0" w:space="0" w:color="auto"/>
                    <w:left w:val="none" w:sz="0" w:space="0" w:color="auto"/>
                    <w:bottom w:val="none" w:sz="0" w:space="0" w:color="auto"/>
                    <w:right w:val="none" w:sz="0" w:space="0" w:color="auto"/>
                  </w:divBdr>
                </w:div>
              </w:divsChild>
            </w:div>
            <w:div w:id="560290338">
              <w:marLeft w:val="0"/>
              <w:marRight w:val="0"/>
              <w:marTop w:val="0"/>
              <w:marBottom w:val="0"/>
              <w:divBdr>
                <w:top w:val="none" w:sz="0" w:space="0" w:color="auto"/>
                <w:left w:val="none" w:sz="0" w:space="0" w:color="auto"/>
                <w:bottom w:val="none" w:sz="0" w:space="0" w:color="auto"/>
                <w:right w:val="none" w:sz="0" w:space="0" w:color="auto"/>
              </w:divBdr>
              <w:divsChild>
                <w:div w:id="13669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797">
      <w:bodyDiv w:val="1"/>
      <w:marLeft w:val="0"/>
      <w:marRight w:val="0"/>
      <w:marTop w:val="0"/>
      <w:marBottom w:val="0"/>
      <w:divBdr>
        <w:top w:val="none" w:sz="0" w:space="0" w:color="auto"/>
        <w:left w:val="none" w:sz="0" w:space="0" w:color="auto"/>
        <w:bottom w:val="none" w:sz="0" w:space="0" w:color="auto"/>
        <w:right w:val="none" w:sz="0" w:space="0" w:color="auto"/>
      </w:divBdr>
      <w:divsChild>
        <w:div w:id="336424177">
          <w:marLeft w:val="0"/>
          <w:marRight w:val="0"/>
          <w:marTop w:val="0"/>
          <w:marBottom w:val="0"/>
          <w:divBdr>
            <w:top w:val="none" w:sz="0" w:space="0" w:color="auto"/>
            <w:left w:val="none" w:sz="0" w:space="0" w:color="auto"/>
            <w:bottom w:val="none" w:sz="0" w:space="0" w:color="auto"/>
            <w:right w:val="none" w:sz="0" w:space="0" w:color="auto"/>
          </w:divBdr>
          <w:divsChild>
            <w:div w:id="722288355">
              <w:marLeft w:val="0"/>
              <w:marRight w:val="0"/>
              <w:marTop w:val="0"/>
              <w:marBottom w:val="0"/>
              <w:divBdr>
                <w:top w:val="none" w:sz="0" w:space="0" w:color="auto"/>
                <w:left w:val="none" w:sz="0" w:space="0" w:color="auto"/>
                <w:bottom w:val="none" w:sz="0" w:space="0" w:color="auto"/>
                <w:right w:val="none" w:sz="0" w:space="0" w:color="auto"/>
              </w:divBdr>
              <w:divsChild>
                <w:div w:id="1078985946">
                  <w:marLeft w:val="0"/>
                  <w:marRight w:val="0"/>
                  <w:marTop w:val="0"/>
                  <w:marBottom w:val="0"/>
                  <w:divBdr>
                    <w:top w:val="none" w:sz="0" w:space="0" w:color="auto"/>
                    <w:left w:val="none" w:sz="0" w:space="0" w:color="auto"/>
                    <w:bottom w:val="none" w:sz="0" w:space="0" w:color="auto"/>
                    <w:right w:val="none" w:sz="0" w:space="0" w:color="auto"/>
                  </w:divBdr>
                  <w:divsChild>
                    <w:div w:id="10274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0459">
      <w:bodyDiv w:val="1"/>
      <w:marLeft w:val="0"/>
      <w:marRight w:val="0"/>
      <w:marTop w:val="0"/>
      <w:marBottom w:val="0"/>
      <w:divBdr>
        <w:top w:val="none" w:sz="0" w:space="0" w:color="auto"/>
        <w:left w:val="none" w:sz="0" w:space="0" w:color="auto"/>
        <w:bottom w:val="none" w:sz="0" w:space="0" w:color="auto"/>
        <w:right w:val="none" w:sz="0" w:space="0" w:color="auto"/>
      </w:divBdr>
      <w:divsChild>
        <w:div w:id="473840945">
          <w:marLeft w:val="0"/>
          <w:marRight w:val="0"/>
          <w:marTop w:val="0"/>
          <w:marBottom w:val="0"/>
          <w:divBdr>
            <w:top w:val="none" w:sz="0" w:space="0" w:color="auto"/>
            <w:left w:val="none" w:sz="0" w:space="0" w:color="auto"/>
            <w:bottom w:val="none" w:sz="0" w:space="0" w:color="auto"/>
            <w:right w:val="none" w:sz="0" w:space="0" w:color="auto"/>
          </w:divBdr>
          <w:divsChild>
            <w:div w:id="1377466984">
              <w:marLeft w:val="0"/>
              <w:marRight w:val="0"/>
              <w:marTop w:val="0"/>
              <w:marBottom w:val="0"/>
              <w:divBdr>
                <w:top w:val="none" w:sz="0" w:space="0" w:color="auto"/>
                <w:left w:val="none" w:sz="0" w:space="0" w:color="auto"/>
                <w:bottom w:val="none" w:sz="0" w:space="0" w:color="auto"/>
                <w:right w:val="none" w:sz="0" w:space="0" w:color="auto"/>
              </w:divBdr>
              <w:divsChild>
                <w:div w:id="321350128">
                  <w:marLeft w:val="0"/>
                  <w:marRight w:val="0"/>
                  <w:marTop w:val="0"/>
                  <w:marBottom w:val="0"/>
                  <w:divBdr>
                    <w:top w:val="none" w:sz="0" w:space="0" w:color="auto"/>
                    <w:left w:val="none" w:sz="0" w:space="0" w:color="auto"/>
                    <w:bottom w:val="none" w:sz="0" w:space="0" w:color="auto"/>
                    <w:right w:val="none" w:sz="0" w:space="0" w:color="auto"/>
                  </w:divBdr>
                  <w:divsChild>
                    <w:div w:id="14199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13789">
      <w:bodyDiv w:val="1"/>
      <w:marLeft w:val="0"/>
      <w:marRight w:val="0"/>
      <w:marTop w:val="0"/>
      <w:marBottom w:val="0"/>
      <w:divBdr>
        <w:top w:val="none" w:sz="0" w:space="0" w:color="auto"/>
        <w:left w:val="none" w:sz="0" w:space="0" w:color="auto"/>
        <w:bottom w:val="none" w:sz="0" w:space="0" w:color="auto"/>
        <w:right w:val="none" w:sz="0" w:space="0" w:color="auto"/>
      </w:divBdr>
      <w:divsChild>
        <w:div w:id="1542403590">
          <w:marLeft w:val="0"/>
          <w:marRight w:val="0"/>
          <w:marTop w:val="0"/>
          <w:marBottom w:val="0"/>
          <w:divBdr>
            <w:top w:val="none" w:sz="0" w:space="0" w:color="auto"/>
            <w:left w:val="none" w:sz="0" w:space="0" w:color="auto"/>
            <w:bottom w:val="none" w:sz="0" w:space="0" w:color="auto"/>
            <w:right w:val="none" w:sz="0" w:space="0" w:color="auto"/>
          </w:divBdr>
          <w:divsChild>
            <w:div w:id="1857495952">
              <w:marLeft w:val="0"/>
              <w:marRight w:val="0"/>
              <w:marTop w:val="0"/>
              <w:marBottom w:val="0"/>
              <w:divBdr>
                <w:top w:val="none" w:sz="0" w:space="0" w:color="auto"/>
                <w:left w:val="none" w:sz="0" w:space="0" w:color="auto"/>
                <w:bottom w:val="none" w:sz="0" w:space="0" w:color="auto"/>
                <w:right w:val="none" w:sz="0" w:space="0" w:color="auto"/>
              </w:divBdr>
              <w:divsChild>
                <w:div w:id="362247176">
                  <w:marLeft w:val="0"/>
                  <w:marRight w:val="0"/>
                  <w:marTop w:val="0"/>
                  <w:marBottom w:val="0"/>
                  <w:divBdr>
                    <w:top w:val="none" w:sz="0" w:space="0" w:color="auto"/>
                    <w:left w:val="none" w:sz="0" w:space="0" w:color="auto"/>
                    <w:bottom w:val="none" w:sz="0" w:space="0" w:color="auto"/>
                    <w:right w:val="none" w:sz="0" w:space="0" w:color="auto"/>
                  </w:divBdr>
                  <w:divsChild>
                    <w:div w:id="1958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76086">
      <w:bodyDiv w:val="1"/>
      <w:marLeft w:val="0"/>
      <w:marRight w:val="0"/>
      <w:marTop w:val="0"/>
      <w:marBottom w:val="0"/>
      <w:divBdr>
        <w:top w:val="none" w:sz="0" w:space="0" w:color="auto"/>
        <w:left w:val="none" w:sz="0" w:space="0" w:color="auto"/>
        <w:bottom w:val="none" w:sz="0" w:space="0" w:color="auto"/>
        <w:right w:val="none" w:sz="0" w:space="0" w:color="auto"/>
      </w:divBdr>
    </w:div>
    <w:div w:id="329791341">
      <w:bodyDiv w:val="1"/>
      <w:marLeft w:val="0"/>
      <w:marRight w:val="0"/>
      <w:marTop w:val="0"/>
      <w:marBottom w:val="0"/>
      <w:divBdr>
        <w:top w:val="none" w:sz="0" w:space="0" w:color="auto"/>
        <w:left w:val="none" w:sz="0" w:space="0" w:color="auto"/>
        <w:bottom w:val="none" w:sz="0" w:space="0" w:color="auto"/>
        <w:right w:val="none" w:sz="0" w:space="0" w:color="auto"/>
      </w:divBdr>
      <w:divsChild>
        <w:div w:id="729311196">
          <w:marLeft w:val="0"/>
          <w:marRight w:val="0"/>
          <w:marTop w:val="0"/>
          <w:marBottom w:val="0"/>
          <w:divBdr>
            <w:top w:val="none" w:sz="0" w:space="0" w:color="auto"/>
            <w:left w:val="none" w:sz="0" w:space="0" w:color="auto"/>
            <w:bottom w:val="none" w:sz="0" w:space="0" w:color="auto"/>
            <w:right w:val="none" w:sz="0" w:space="0" w:color="auto"/>
          </w:divBdr>
          <w:divsChild>
            <w:div w:id="536502090">
              <w:marLeft w:val="0"/>
              <w:marRight w:val="0"/>
              <w:marTop w:val="0"/>
              <w:marBottom w:val="0"/>
              <w:divBdr>
                <w:top w:val="none" w:sz="0" w:space="0" w:color="auto"/>
                <w:left w:val="none" w:sz="0" w:space="0" w:color="auto"/>
                <w:bottom w:val="none" w:sz="0" w:space="0" w:color="auto"/>
                <w:right w:val="none" w:sz="0" w:space="0" w:color="auto"/>
              </w:divBdr>
              <w:divsChild>
                <w:div w:id="10080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4129">
      <w:bodyDiv w:val="1"/>
      <w:marLeft w:val="0"/>
      <w:marRight w:val="0"/>
      <w:marTop w:val="0"/>
      <w:marBottom w:val="0"/>
      <w:divBdr>
        <w:top w:val="none" w:sz="0" w:space="0" w:color="auto"/>
        <w:left w:val="none" w:sz="0" w:space="0" w:color="auto"/>
        <w:bottom w:val="none" w:sz="0" w:space="0" w:color="auto"/>
        <w:right w:val="none" w:sz="0" w:space="0" w:color="auto"/>
      </w:divBdr>
      <w:divsChild>
        <w:div w:id="1637955542">
          <w:marLeft w:val="0"/>
          <w:marRight w:val="0"/>
          <w:marTop w:val="0"/>
          <w:marBottom w:val="0"/>
          <w:divBdr>
            <w:top w:val="none" w:sz="0" w:space="0" w:color="auto"/>
            <w:left w:val="none" w:sz="0" w:space="0" w:color="auto"/>
            <w:bottom w:val="none" w:sz="0" w:space="0" w:color="auto"/>
            <w:right w:val="none" w:sz="0" w:space="0" w:color="auto"/>
          </w:divBdr>
          <w:divsChild>
            <w:div w:id="1391072150">
              <w:marLeft w:val="0"/>
              <w:marRight w:val="0"/>
              <w:marTop w:val="0"/>
              <w:marBottom w:val="0"/>
              <w:divBdr>
                <w:top w:val="none" w:sz="0" w:space="0" w:color="auto"/>
                <w:left w:val="none" w:sz="0" w:space="0" w:color="auto"/>
                <w:bottom w:val="none" w:sz="0" w:space="0" w:color="auto"/>
                <w:right w:val="none" w:sz="0" w:space="0" w:color="auto"/>
              </w:divBdr>
              <w:divsChild>
                <w:div w:id="1303123094">
                  <w:marLeft w:val="0"/>
                  <w:marRight w:val="0"/>
                  <w:marTop w:val="0"/>
                  <w:marBottom w:val="0"/>
                  <w:divBdr>
                    <w:top w:val="none" w:sz="0" w:space="0" w:color="auto"/>
                    <w:left w:val="none" w:sz="0" w:space="0" w:color="auto"/>
                    <w:bottom w:val="none" w:sz="0" w:space="0" w:color="auto"/>
                    <w:right w:val="none" w:sz="0" w:space="0" w:color="auto"/>
                  </w:divBdr>
                  <w:divsChild>
                    <w:div w:id="17999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7433">
      <w:bodyDiv w:val="1"/>
      <w:marLeft w:val="0"/>
      <w:marRight w:val="0"/>
      <w:marTop w:val="0"/>
      <w:marBottom w:val="0"/>
      <w:divBdr>
        <w:top w:val="none" w:sz="0" w:space="0" w:color="auto"/>
        <w:left w:val="none" w:sz="0" w:space="0" w:color="auto"/>
        <w:bottom w:val="none" w:sz="0" w:space="0" w:color="auto"/>
        <w:right w:val="none" w:sz="0" w:space="0" w:color="auto"/>
      </w:divBdr>
      <w:divsChild>
        <w:div w:id="195430958">
          <w:marLeft w:val="0"/>
          <w:marRight w:val="0"/>
          <w:marTop w:val="0"/>
          <w:marBottom w:val="0"/>
          <w:divBdr>
            <w:top w:val="none" w:sz="0" w:space="0" w:color="auto"/>
            <w:left w:val="none" w:sz="0" w:space="0" w:color="auto"/>
            <w:bottom w:val="none" w:sz="0" w:space="0" w:color="auto"/>
            <w:right w:val="none" w:sz="0" w:space="0" w:color="auto"/>
          </w:divBdr>
          <w:divsChild>
            <w:div w:id="19862489">
              <w:marLeft w:val="0"/>
              <w:marRight w:val="0"/>
              <w:marTop w:val="0"/>
              <w:marBottom w:val="0"/>
              <w:divBdr>
                <w:top w:val="none" w:sz="0" w:space="0" w:color="auto"/>
                <w:left w:val="none" w:sz="0" w:space="0" w:color="auto"/>
                <w:bottom w:val="none" w:sz="0" w:space="0" w:color="auto"/>
                <w:right w:val="none" w:sz="0" w:space="0" w:color="auto"/>
              </w:divBdr>
              <w:divsChild>
                <w:div w:id="10239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39046">
      <w:bodyDiv w:val="1"/>
      <w:marLeft w:val="0"/>
      <w:marRight w:val="0"/>
      <w:marTop w:val="0"/>
      <w:marBottom w:val="0"/>
      <w:divBdr>
        <w:top w:val="none" w:sz="0" w:space="0" w:color="auto"/>
        <w:left w:val="none" w:sz="0" w:space="0" w:color="auto"/>
        <w:bottom w:val="none" w:sz="0" w:space="0" w:color="auto"/>
        <w:right w:val="none" w:sz="0" w:space="0" w:color="auto"/>
      </w:divBdr>
      <w:divsChild>
        <w:div w:id="618535251">
          <w:marLeft w:val="0"/>
          <w:marRight w:val="0"/>
          <w:marTop w:val="0"/>
          <w:marBottom w:val="0"/>
          <w:divBdr>
            <w:top w:val="none" w:sz="0" w:space="0" w:color="auto"/>
            <w:left w:val="none" w:sz="0" w:space="0" w:color="auto"/>
            <w:bottom w:val="none" w:sz="0" w:space="0" w:color="auto"/>
            <w:right w:val="none" w:sz="0" w:space="0" w:color="auto"/>
          </w:divBdr>
          <w:divsChild>
            <w:div w:id="599721328">
              <w:marLeft w:val="0"/>
              <w:marRight w:val="0"/>
              <w:marTop w:val="0"/>
              <w:marBottom w:val="0"/>
              <w:divBdr>
                <w:top w:val="none" w:sz="0" w:space="0" w:color="auto"/>
                <w:left w:val="none" w:sz="0" w:space="0" w:color="auto"/>
                <w:bottom w:val="none" w:sz="0" w:space="0" w:color="auto"/>
                <w:right w:val="none" w:sz="0" w:space="0" w:color="auto"/>
              </w:divBdr>
              <w:divsChild>
                <w:div w:id="5362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57873">
      <w:bodyDiv w:val="1"/>
      <w:marLeft w:val="0"/>
      <w:marRight w:val="0"/>
      <w:marTop w:val="0"/>
      <w:marBottom w:val="0"/>
      <w:divBdr>
        <w:top w:val="none" w:sz="0" w:space="0" w:color="auto"/>
        <w:left w:val="none" w:sz="0" w:space="0" w:color="auto"/>
        <w:bottom w:val="none" w:sz="0" w:space="0" w:color="auto"/>
        <w:right w:val="none" w:sz="0" w:space="0" w:color="auto"/>
      </w:divBdr>
    </w:div>
    <w:div w:id="633679739">
      <w:bodyDiv w:val="1"/>
      <w:marLeft w:val="0"/>
      <w:marRight w:val="0"/>
      <w:marTop w:val="0"/>
      <w:marBottom w:val="0"/>
      <w:divBdr>
        <w:top w:val="none" w:sz="0" w:space="0" w:color="auto"/>
        <w:left w:val="none" w:sz="0" w:space="0" w:color="auto"/>
        <w:bottom w:val="none" w:sz="0" w:space="0" w:color="auto"/>
        <w:right w:val="none" w:sz="0" w:space="0" w:color="auto"/>
      </w:divBdr>
      <w:divsChild>
        <w:div w:id="749693393">
          <w:marLeft w:val="0"/>
          <w:marRight w:val="0"/>
          <w:marTop w:val="0"/>
          <w:marBottom w:val="0"/>
          <w:divBdr>
            <w:top w:val="none" w:sz="0" w:space="0" w:color="auto"/>
            <w:left w:val="none" w:sz="0" w:space="0" w:color="auto"/>
            <w:bottom w:val="none" w:sz="0" w:space="0" w:color="auto"/>
            <w:right w:val="none" w:sz="0" w:space="0" w:color="auto"/>
          </w:divBdr>
          <w:divsChild>
            <w:div w:id="1020005498">
              <w:marLeft w:val="0"/>
              <w:marRight w:val="0"/>
              <w:marTop w:val="0"/>
              <w:marBottom w:val="0"/>
              <w:divBdr>
                <w:top w:val="none" w:sz="0" w:space="0" w:color="auto"/>
                <w:left w:val="none" w:sz="0" w:space="0" w:color="auto"/>
                <w:bottom w:val="none" w:sz="0" w:space="0" w:color="auto"/>
                <w:right w:val="none" w:sz="0" w:space="0" w:color="auto"/>
              </w:divBdr>
              <w:divsChild>
                <w:div w:id="835995895">
                  <w:marLeft w:val="0"/>
                  <w:marRight w:val="0"/>
                  <w:marTop w:val="0"/>
                  <w:marBottom w:val="0"/>
                  <w:divBdr>
                    <w:top w:val="none" w:sz="0" w:space="0" w:color="auto"/>
                    <w:left w:val="none" w:sz="0" w:space="0" w:color="auto"/>
                    <w:bottom w:val="none" w:sz="0" w:space="0" w:color="auto"/>
                    <w:right w:val="none" w:sz="0" w:space="0" w:color="auto"/>
                  </w:divBdr>
                  <w:divsChild>
                    <w:div w:id="17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58214">
      <w:bodyDiv w:val="1"/>
      <w:marLeft w:val="0"/>
      <w:marRight w:val="0"/>
      <w:marTop w:val="0"/>
      <w:marBottom w:val="0"/>
      <w:divBdr>
        <w:top w:val="none" w:sz="0" w:space="0" w:color="auto"/>
        <w:left w:val="none" w:sz="0" w:space="0" w:color="auto"/>
        <w:bottom w:val="none" w:sz="0" w:space="0" w:color="auto"/>
        <w:right w:val="none" w:sz="0" w:space="0" w:color="auto"/>
      </w:divBdr>
      <w:divsChild>
        <w:div w:id="1354184836">
          <w:marLeft w:val="0"/>
          <w:marRight w:val="0"/>
          <w:marTop w:val="0"/>
          <w:marBottom w:val="0"/>
          <w:divBdr>
            <w:top w:val="none" w:sz="0" w:space="0" w:color="auto"/>
            <w:left w:val="none" w:sz="0" w:space="0" w:color="auto"/>
            <w:bottom w:val="none" w:sz="0" w:space="0" w:color="auto"/>
            <w:right w:val="none" w:sz="0" w:space="0" w:color="auto"/>
          </w:divBdr>
        </w:div>
        <w:div w:id="875582621">
          <w:marLeft w:val="0"/>
          <w:marRight w:val="0"/>
          <w:marTop w:val="0"/>
          <w:marBottom w:val="0"/>
          <w:divBdr>
            <w:top w:val="none" w:sz="0" w:space="0" w:color="auto"/>
            <w:left w:val="none" w:sz="0" w:space="0" w:color="auto"/>
            <w:bottom w:val="none" w:sz="0" w:space="0" w:color="auto"/>
            <w:right w:val="none" w:sz="0" w:space="0" w:color="auto"/>
          </w:divBdr>
          <w:divsChild>
            <w:div w:id="737289377">
              <w:marLeft w:val="0"/>
              <w:marRight w:val="0"/>
              <w:marTop w:val="0"/>
              <w:marBottom w:val="0"/>
              <w:divBdr>
                <w:top w:val="none" w:sz="0" w:space="0" w:color="auto"/>
                <w:left w:val="none" w:sz="0" w:space="0" w:color="auto"/>
                <w:bottom w:val="none" w:sz="0" w:space="0" w:color="auto"/>
                <w:right w:val="none" w:sz="0" w:space="0" w:color="auto"/>
              </w:divBdr>
              <w:divsChild>
                <w:div w:id="1344285263">
                  <w:marLeft w:val="0"/>
                  <w:marRight w:val="0"/>
                  <w:marTop w:val="0"/>
                  <w:marBottom w:val="0"/>
                  <w:divBdr>
                    <w:top w:val="none" w:sz="0" w:space="0" w:color="auto"/>
                    <w:left w:val="none" w:sz="0" w:space="0" w:color="auto"/>
                    <w:bottom w:val="none" w:sz="0" w:space="0" w:color="auto"/>
                    <w:right w:val="none" w:sz="0" w:space="0" w:color="auto"/>
                  </w:divBdr>
                  <w:divsChild>
                    <w:div w:id="1307124557">
                      <w:marLeft w:val="0"/>
                      <w:marRight w:val="0"/>
                      <w:marTop w:val="0"/>
                      <w:marBottom w:val="0"/>
                      <w:divBdr>
                        <w:top w:val="none" w:sz="0" w:space="0" w:color="auto"/>
                        <w:left w:val="none" w:sz="0" w:space="0" w:color="auto"/>
                        <w:bottom w:val="none" w:sz="0" w:space="0" w:color="auto"/>
                        <w:right w:val="none" w:sz="0" w:space="0" w:color="auto"/>
                      </w:divBdr>
                      <w:divsChild>
                        <w:div w:id="683634601">
                          <w:marLeft w:val="0"/>
                          <w:marRight w:val="0"/>
                          <w:marTop w:val="0"/>
                          <w:marBottom w:val="0"/>
                          <w:divBdr>
                            <w:top w:val="none" w:sz="0" w:space="0" w:color="auto"/>
                            <w:left w:val="none" w:sz="0" w:space="0" w:color="auto"/>
                            <w:bottom w:val="none" w:sz="0" w:space="0" w:color="auto"/>
                            <w:right w:val="none" w:sz="0" w:space="0" w:color="auto"/>
                          </w:divBdr>
                          <w:divsChild>
                            <w:div w:id="11284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34659">
      <w:bodyDiv w:val="1"/>
      <w:marLeft w:val="0"/>
      <w:marRight w:val="0"/>
      <w:marTop w:val="0"/>
      <w:marBottom w:val="0"/>
      <w:divBdr>
        <w:top w:val="none" w:sz="0" w:space="0" w:color="auto"/>
        <w:left w:val="none" w:sz="0" w:space="0" w:color="auto"/>
        <w:bottom w:val="none" w:sz="0" w:space="0" w:color="auto"/>
        <w:right w:val="none" w:sz="0" w:space="0" w:color="auto"/>
      </w:divBdr>
      <w:divsChild>
        <w:div w:id="430012892">
          <w:marLeft w:val="0"/>
          <w:marRight w:val="0"/>
          <w:marTop w:val="0"/>
          <w:marBottom w:val="0"/>
          <w:divBdr>
            <w:top w:val="none" w:sz="0" w:space="0" w:color="auto"/>
            <w:left w:val="none" w:sz="0" w:space="0" w:color="auto"/>
            <w:bottom w:val="none" w:sz="0" w:space="0" w:color="auto"/>
            <w:right w:val="none" w:sz="0" w:space="0" w:color="auto"/>
          </w:divBdr>
          <w:divsChild>
            <w:div w:id="406266479">
              <w:marLeft w:val="0"/>
              <w:marRight w:val="0"/>
              <w:marTop w:val="0"/>
              <w:marBottom w:val="0"/>
              <w:divBdr>
                <w:top w:val="none" w:sz="0" w:space="0" w:color="auto"/>
                <w:left w:val="none" w:sz="0" w:space="0" w:color="auto"/>
                <w:bottom w:val="none" w:sz="0" w:space="0" w:color="auto"/>
                <w:right w:val="none" w:sz="0" w:space="0" w:color="auto"/>
              </w:divBdr>
              <w:divsChild>
                <w:div w:id="18254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4782">
      <w:bodyDiv w:val="1"/>
      <w:marLeft w:val="0"/>
      <w:marRight w:val="0"/>
      <w:marTop w:val="0"/>
      <w:marBottom w:val="0"/>
      <w:divBdr>
        <w:top w:val="none" w:sz="0" w:space="0" w:color="auto"/>
        <w:left w:val="none" w:sz="0" w:space="0" w:color="auto"/>
        <w:bottom w:val="none" w:sz="0" w:space="0" w:color="auto"/>
        <w:right w:val="none" w:sz="0" w:space="0" w:color="auto"/>
      </w:divBdr>
      <w:divsChild>
        <w:div w:id="709035460">
          <w:marLeft w:val="0"/>
          <w:marRight w:val="0"/>
          <w:marTop w:val="0"/>
          <w:marBottom w:val="0"/>
          <w:divBdr>
            <w:top w:val="none" w:sz="0" w:space="0" w:color="auto"/>
            <w:left w:val="none" w:sz="0" w:space="0" w:color="auto"/>
            <w:bottom w:val="none" w:sz="0" w:space="0" w:color="auto"/>
            <w:right w:val="none" w:sz="0" w:space="0" w:color="auto"/>
          </w:divBdr>
          <w:divsChild>
            <w:div w:id="1416364844">
              <w:marLeft w:val="0"/>
              <w:marRight w:val="0"/>
              <w:marTop w:val="0"/>
              <w:marBottom w:val="0"/>
              <w:divBdr>
                <w:top w:val="none" w:sz="0" w:space="0" w:color="auto"/>
                <w:left w:val="none" w:sz="0" w:space="0" w:color="auto"/>
                <w:bottom w:val="none" w:sz="0" w:space="0" w:color="auto"/>
                <w:right w:val="none" w:sz="0" w:space="0" w:color="auto"/>
              </w:divBdr>
              <w:divsChild>
                <w:div w:id="14189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9948">
      <w:bodyDiv w:val="1"/>
      <w:marLeft w:val="0"/>
      <w:marRight w:val="0"/>
      <w:marTop w:val="0"/>
      <w:marBottom w:val="0"/>
      <w:divBdr>
        <w:top w:val="none" w:sz="0" w:space="0" w:color="auto"/>
        <w:left w:val="none" w:sz="0" w:space="0" w:color="auto"/>
        <w:bottom w:val="none" w:sz="0" w:space="0" w:color="auto"/>
        <w:right w:val="none" w:sz="0" w:space="0" w:color="auto"/>
      </w:divBdr>
      <w:divsChild>
        <w:div w:id="1246957777">
          <w:marLeft w:val="0"/>
          <w:marRight w:val="0"/>
          <w:marTop w:val="0"/>
          <w:marBottom w:val="0"/>
          <w:divBdr>
            <w:top w:val="none" w:sz="0" w:space="0" w:color="auto"/>
            <w:left w:val="none" w:sz="0" w:space="0" w:color="auto"/>
            <w:bottom w:val="none" w:sz="0" w:space="0" w:color="auto"/>
            <w:right w:val="none" w:sz="0" w:space="0" w:color="auto"/>
          </w:divBdr>
          <w:divsChild>
            <w:div w:id="1592547913">
              <w:marLeft w:val="0"/>
              <w:marRight w:val="0"/>
              <w:marTop w:val="0"/>
              <w:marBottom w:val="0"/>
              <w:divBdr>
                <w:top w:val="none" w:sz="0" w:space="0" w:color="auto"/>
                <w:left w:val="none" w:sz="0" w:space="0" w:color="auto"/>
                <w:bottom w:val="none" w:sz="0" w:space="0" w:color="auto"/>
                <w:right w:val="none" w:sz="0" w:space="0" w:color="auto"/>
              </w:divBdr>
              <w:divsChild>
                <w:div w:id="1238322704">
                  <w:marLeft w:val="0"/>
                  <w:marRight w:val="0"/>
                  <w:marTop w:val="0"/>
                  <w:marBottom w:val="0"/>
                  <w:divBdr>
                    <w:top w:val="none" w:sz="0" w:space="0" w:color="auto"/>
                    <w:left w:val="none" w:sz="0" w:space="0" w:color="auto"/>
                    <w:bottom w:val="none" w:sz="0" w:space="0" w:color="auto"/>
                    <w:right w:val="none" w:sz="0" w:space="0" w:color="auto"/>
                  </w:divBdr>
                  <w:divsChild>
                    <w:div w:id="3200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48723">
      <w:bodyDiv w:val="1"/>
      <w:marLeft w:val="0"/>
      <w:marRight w:val="0"/>
      <w:marTop w:val="0"/>
      <w:marBottom w:val="0"/>
      <w:divBdr>
        <w:top w:val="none" w:sz="0" w:space="0" w:color="auto"/>
        <w:left w:val="none" w:sz="0" w:space="0" w:color="auto"/>
        <w:bottom w:val="none" w:sz="0" w:space="0" w:color="auto"/>
        <w:right w:val="none" w:sz="0" w:space="0" w:color="auto"/>
      </w:divBdr>
      <w:divsChild>
        <w:div w:id="969213330">
          <w:marLeft w:val="0"/>
          <w:marRight w:val="0"/>
          <w:marTop w:val="0"/>
          <w:marBottom w:val="0"/>
          <w:divBdr>
            <w:top w:val="none" w:sz="0" w:space="0" w:color="auto"/>
            <w:left w:val="none" w:sz="0" w:space="0" w:color="auto"/>
            <w:bottom w:val="none" w:sz="0" w:space="0" w:color="auto"/>
            <w:right w:val="none" w:sz="0" w:space="0" w:color="auto"/>
          </w:divBdr>
          <w:divsChild>
            <w:div w:id="1531185701">
              <w:marLeft w:val="0"/>
              <w:marRight w:val="0"/>
              <w:marTop w:val="0"/>
              <w:marBottom w:val="0"/>
              <w:divBdr>
                <w:top w:val="none" w:sz="0" w:space="0" w:color="auto"/>
                <w:left w:val="none" w:sz="0" w:space="0" w:color="auto"/>
                <w:bottom w:val="none" w:sz="0" w:space="0" w:color="auto"/>
                <w:right w:val="none" w:sz="0" w:space="0" w:color="auto"/>
              </w:divBdr>
              <w:divsChild>
                <w:div w:id="80837526">
                  <w:marLeft w:val="0"/>
                  <w:marRight w:val="0"/>
                  <w:marTop w:val="0"/>
                  <w:marBottom w:val="0"/>
                  <w:divBdr>
                    <w:top w:val="none" w:sz="0" w:space="0" w:color="auto"/>
                    <w:left w:val="none" w:sz="0" w:space="0" w:color="auto"/>
                    <w:bottom w:val="none" w:sz="0" w:space="0" w:color="auto"/>
                    <w:right w:val="none" w:sz="0" w:space="0" w:color="auto"/>
                  </w:divBdr>
                  <w:divsChild>
                    <w:div w:id="453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2802">
      <w:bodyDiv w:val="1"/>
      <w:marLeft w:val="0"/>
      <w:marRight w:val="0"/>
      <w:marTop w:val="0"/>
      <w:marBottom w:val="0"/>
      <w:divBdr>
        <w:top w:val="none" w:sz="0" w:space="0" w:color="auto"/>
        <w:left w:val="none" w:sz="0" w:space="0" w:color="auto"/>
        <w:bottom w:val="none" w:sz="0" w:space="0" w:color="auto"/>
        <w:right w:val="none" w:sz="0" w:space="0" w:color="auto"/>
      </w:divBdr>
      <w:divsChild>
        <w:div w:id="613905614">
          <w:marLeft w:val="0"/>
          <w:marRight w:val="0"/>
          <w:marTop w:val="0"/>
          <w:marBottom w:val="0"/>
          <w:divBdr>
            <w:top w:val="none" w:sz="0" w:space="0" w:color="auto"/>
            <w:left w:val="none" w:sz="0" w:space="0" w:color="auto"/>
            <w:bottom w:val="none" w:sz="0" w:space="0" w:color="auto"/>
            <w:right w:val="none" w:sz="0" w:space="0" w:color="auto"/>
          </w:divBdr>
          <w:divsChild>
            <w:div w:id="245841348">
              <w:marLeft w:val="0"/>
              <w:marRight w:val="0"/>
              <w:marTop w:val="0"/>
              <w:marBottom w:val="0"/>
              <w:divBdr>
                <w:top w:val="none" w:sz="0" w:space="0" w:color="auto"/>
                <w:left w:val="none" w:sz="0" w:space="0" w:color="auto"/>
                <w:bottom w:val="none" w:sz="0" w:space="0" w:color="auto"/>
                <w:right w:val="none" w:sz="0" w:space="0" w:color="auto"/>
              </w:divBdr>
              <w:divsChild>
                <w:div w:id="1403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6842">
      <w:bodyDiv w:val="1"/>
      <w:marLeft w:val="0"/>
      <w:marRight w:val="0"/>
      <w:marTop w:val="0"/>
      <w:marBottom w:val="0"/>
      <w:divBdr>
        <w:top w:val="none" w:sz="0" w:space="0" w:color="auto"/>
        <w:left w:val="none" w:sz="0" w:space="0" w:color="auto"/>
        <w:bottom w:val="none" w:sz="0" w:space="0" w:color="auto"/>
        <w:right w:val="none" w:sz="0" w:space="0" w:color="auto"/>
      </w:divBdr>
      <w:divsChild>
        <w:div w:id="1810243434">
          <w:marLeft w:val="0"/>
          <w:marRight w:val="0"/>
          <w:marTop w:val="0"/>
          <w:marBottom w:val="0"/>
          <w:divBdr>
            <w:top w:val="none" w:sz="0" w:space="0" w:color="auto"/>
            <w:left w:val="none" w:sz="0" w:space="0" w:color="auto"/>
            <w:bottom w:val="none" w:sz="0" w:space="0" w:color="auto"/>
            <w:right w:val="none" w:sz="0" w:space="0" w:color="auto"/>
          </w:divBdr>
          <w:divsChild>
            <w:div w:id="1905022428">
              <w:marLeft w:val="0"/>
              <w:marRight w:val="0"/>
              <w:marTop w:val="0"/>
              <w:marBottom w:val="0"/>
              <w:divBdr>
                <w:top w:val="none" w:sz="0" w:space="0" w:color="auto"/>
                <w:left w:val="none" w:sz="0" w:space="0" w:color="auto"/>
                <w:bottom w:val="none" w:sz="0" w:space="0" w:color="auto"/>
                <w:right w:val="none" w:sz="0" w:space="0" w:color="auto"/>
              </w:divBdr>
              <w:divsChild>
                <w:div w:id="150214757">
                  <w:marLeft w:val="0"/>
                  <w:marRight w:val="0"/>
                  <w:marTop w:val="0"/>
                  <w:marBottom w:val="0"/>
                  <w:divBdr>
                    <w:top w:val="none" w:sz="0" w:space="0" w:color="auto"/>
                    <w:left w:val="none" w:sz="0" w:space="0" w:color="auto"/>
                    <w:bottom w:val="none" w:sz="0" w:space="0" w:color="auto"/>
                    <w:right w:val="none" w:sz="0" w:space="0" w:color="auto"/>
                  </w:divBdr>
                  <w:divsChild>
                    <w:div w:id="20628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781">
      <w:bodyDiv w:val="1"/>
      <w:marLeft w:val="0"/>
      <w:marRight w:val="0"/>
      <w:marTop w:val="0"/>
      <w:marBottom w:val="0"/>
      <w:divBdr>
        <w:top w:val="none" w:sz="0" w:space="0" w:color="auto"/>
        <w:left w:val="none" w:sz="0" w:space="0" w:color="auto"/>
        <w:bottom w:val="none" w:sz="0" w:space="0" w:color="auto"/>
        <w:right w:val="none" w:sz="0" w:space="0" w:color="auto"/>
      </w:divBdr>
      <w:divsChild>
        <w:div w:id="473302615">
          <w:marLeft w:val="0"/>
          <w:marRight w:val="0"/>
          <w:marTop w:val="0"/>
          <w:marBottom w:val="0"/>
          <w:divBdr>
            <w:top w:val="none" w:sz="0" w:space="0" w:color="auto"/>
            <w:left w:val="none" w:sz="0" w:space="0" w:color="auto"/>
            <w:bottom w:val="none" w:sz="0" w:space="0" w:color="auto"/>
            <w:right w:val="none" w:sz="0" w:space="0" w:color="auto"/>
          </w:divBdr>
          <w:divsChild>
            <w:div w:id="1829438955">
              <w:marLeft w:val="0"/>
              <w:marRight w:val="0"/>
              <w:marTop w:val="0"/>
              <w:marBottom w:val="0"/>
              <w:divBdr>
                <w:top w:val="none" w:sz="0" w:space="0" w:color="auto"/>
                <w:left w:val="none" w:sz="0" w:space="0" w:color="auto"/>
                <w:bottom w:val="none" w:sz="0" w:space="0" w:color="auto"/>
                <w:right w:val="none" w:sz="0" w:space="0" w:color="auto"/>
              </w:divBdr>
              <w:divsChild>
                <w:div w:id="2232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23263">
      <w:bodyDiv w:val="1"/>
      <w:marLeft w:val="0"/>
      <w:marRight w:val="0"/>
      <w:marTop w:val="0"/>
      <w:marBottom w:val="0"/>
      <w:divBdr>
        <w:top w:val="none" w:sz="0" w:space="0" w:color="auto"/>
        <w:left w:val="none" w:sz="0" w:space="0" w:color="auto"/>
        <w:bottom w:val="none" w:sz="0" w:space="0" w:color="auto"/>
        <w:right w:val="none" w:sz="0" w:space="0" w:color="auto"/>
      </w:divBdr>
      <w:divsChild>
        <w:div w:id="1671761605">
          <w:marLeft w:val="0"/>
          <w:marRight w:val="0"/>
          <w:marTop w:val="0"/>
          <w:marBottom w:val="0"/>
          <w:divBdr>
            <w:top w:val="none" w:sz="0" w:space="0" w:color="auto"/>
            <w:left w:val="none" w:sz="0" w:space="0" w:color="auto"/>
            <w:bottom w:val="none" w:sz="0" w:space="0" w:color="auto"/>
            <w:right w:val="none" w:sz="0" w:space="0" w:color="auto"/>
          </w:divBdr>
          <w:divsChild>
            <w:div w:id="633297689">
              <w:marLeft w:val="0"/>
              <w:marRight w:val="0"/>
              <w:marTop w:val="0"/>
              <w:marBottom w:val="0"/>
              <w:divBdr>
                <w:top w:val="none" w:sz="0" w:space="0" w:color="auto"/>
                <w:left w:val="none" w:sz="0" w:space="0" w:color="auto"/>
                <w:bottom w:val="none" w:sz="0" w:space="0" w:color="auto"/>
                <w:right w:val="none" w:sz="0" w:space="0" w:color="auto"/>
              </w:divBdr>
              <w:divsChild>
                <w:div w:id="13633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3115">
      <w:bodyDiv w:val="1"/>
      <w:marLeft w:val="0"/>
      <w:marRight w:val="0"/>
      <w:marTop w:val="0"/>
      <w:marBottom w:val="0"/>
      <w:divBdr>
        <w:top w:val="none" w:sz="0" w:space="0" w:color="auto"/>
        <w:left w:val="none" w:sz="0" w:space="0" w:color="auto"/>
        <w:bottom w:val="none" w:sz="0" w:space="0" w:color="auto"/>
        <w:right w:val="none" w:sz="0" w:space="0" w:color="auto"/>
      </w:divBdr>
    </w:div>
    <w:div w:id="932013831">
      <w:bodyDiv w:val="1"/>
      <w:marLeft w:val="0"/>
      <w:marRight w:val="0"/>
      <w:marTop w:val="0"/>
      <w:marBottom w:val="0"/>
      <w:divBdr>
        <w:top w:val="none" w:sz="0" w:space="0" w:color="auto"/>
        <w:left w:val="none" w:sz="0" w:space="0" w:color="auto"/>
        <w:bottom w:val="none" w:sz="0" w:space="0" w:color="auto"/>
        <w:right w:val="none" w:sz="0" w:space="0" w:color="auto"/>
      </w:divBdr>
      <w:divsChild>
        <w:div w:id="182593120">
          <w:marLeft w:val="0"/>
          <w:marRight w:val="0"/>
          <w:marTop w:val="0"/>
          <w:marBottom w:val="0"/>
          <w:divBdr>
            <w:top w:val="none" w:sz="0" w:space="0" w:color="auto"/>
            <w:left w:val="none" w:sz="0" w:space="0" w:color="auto"/>
            <w:bottom w:val="none" w:sz="0" w:space="0" w:color="auto"/>
            <w:right w:val="none" w:sz="0" w:space="0" w:color="auto"/>
          </w:divBdr>
          <w:divsChild>
            <w:div w:id="888763691">
              <w:marLeft w:val="0"/>
              <w:marRight w:val="0"/>
              <w:marTop w:val="0"/>
              <w:marBottom w:val="0"/>
              <w:divBdr>
                <w:top w:val="none" w:sz="0" w:space="0" w:color="auto"/>
                <w:left w:val="none" w:sz="0" w:space="0" w:color="auto"/>
                <w:bottom w:val="none" w:sz="0" w:space="0" w:color="auto"/>
                <w:right w:val="none" w:sz="0" w:space="0" w:color="auto"/>
              </w:divBdr>
              <w:divsChild>
                <w:div w:id="361319437">
                  <w:marLeft w:val="0"/>
                  <w:marRight w:val="0"/>
                  <w:marTop w:val="0"/>
                  <w:marBottom w:val="0"/>
                  <w:divBdr>
                    <w:top w:val="none" w:sz="0" w:space="0" w:color="auto"/>
                    <w:left w:val="none" w:sz="0" w:space="0" w:color="auto"/>
                    <w:bottom w:val="none" w:sz="0" w:space="0" w:color="auto"/>
                    <w:right w:val="none" w:sz="0" w:space="0" w:color="auto"/>
                  </w:divBdr>
                  <w:divsChild>
                    <w:div w:id="114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93800">
      <w:bodyDiv w:val="1"/>
      <w:marLeft w:val="0"/>
      <w:marRight w:val="0"/>
      <w:marTop w:val="0"/>
      <w:marBottom w:val="0"/>
      <w:divBdr>
        <w:top w:val="none" w:sz="0" w:space="0" w:color="auto"/>
        <w:left w:val="none" w:sz="0" w:space="0" w:color="auto"/>
        <w:bottom w:val="none" w:sz="0" w:space="0" w:color="auto"/>
        <w:right w:val="none" w:sz="0" w:space="0" w:color="auto"/>
      </w:divBdr>
    </w:div>
    <w:div w:id="979648926">
      <w:bodyDiv w:val="1"/>
      <w:marLeft w:val="0"/>
      <w:marRight w:val="0"/>
      <w:marTop w:val="0"/>
      <w:marBottom w:val="0"/>
      <w:divBdr>
        <w:top w:val="none" w:sz="0" w:space="0" w:color="auto"/>
        <w:left w:val="none" w:sz="0" w:space="0" w:color="auto"/>
        <w:bottom w:val="none" w:sz="0" w:space="0" w:color="auto"/>
        <w:right w:val="none" w:sz="0" w:space="0" w:color="auto"/>
      </w:divBdr>
      <w:divsChild>
        <w:div w:id="1798143243">
          <w:marLeft w:val="0"/>
          <w:marRight w:val="0"/>
          <w:marTop w:val="0"/>
          <w:marBottom w:val="0"/>
          <w:divBdr>
            <w:top w:val="none" w:sz="0" w:space="0" w:color="auto"/>
            <w:left w:val="none" w:sz="0" w:space="0" w:color="auto"/>
            <w:bottom w:val="none" w:sz="0" w:space="0" w:color="auto"/>
            <w:right w:val="none" w:sz="0" w:space="0" w:color="auto"/>
          </w:divBdr>
          <w:divsChild>
            <w:div w:id="989986975">
              <w:marLeft w:val="0"/>
              <w:marRight w:val="0"/>
              <w:marTop w:val="0"/>
              <w:marBottom w:val="0"/>
              <w:divBdr>
                <w:top w:val="none" w:sz="0" w:space="0" w:color="auto"/>
                <w:left w:val="none" w:sz="0" w:space="0" w:color="auto"/>
                <w:bottom w:val="none" w:sz="0" w:space="0" w:color="auto"/>
                <w:right w:val="none" w:sz="0" w:space="0" w:color="auto"/>
              </w:divBdr>
              <w:divsChild>
                <w:div w:id="1672289951">
                  <w:marLeft w:val="0"/>
                  <w:marRight w:val="0"/>
                  <w:marTop w:val="0"/>
                  <w:marBottom w:val="0"/>
                  <w:divBdr>
                    <w:top w:val="none" w:sz="0" w:space="0" w:color="auto"/>
                    <w:left w:val="none" w:sz="0" w:space="0" w:color="auto"/>
                    <w:bottom w:val="none" w:sz="0" w:space="0" w:color="auto"/>
                    <w:right w:val="none" w:sz="0" w:space="0" w:color="auto"/>
                  </w:divBdr>
                  <w:divsChild>
                    <w:div w:id="39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6285">
      <w:bodyDiv w:val="1"/>
      <w:marLeft w:val="0"/>
      <w:marRight w:val="0"/>
      <w:marTop w:val="0"/>
      <w:marBottom w:val="0"/>
      <w:divBdr>
        <w:top w:val="none" w:sz="0" w:space="0" w:color="auto"/>
        <w:left w:val="none" w:sz="0" w:space="0" w:color="auto"/>
        <w:bottom w:val="none" w:sz="0" w:space="0" w:color="auto"/>
        <w:right w:val="none" w:sz="0" w:space="0" w:color="auto"/>
      </w:divBdr>
      <w:divsChild>
        <w:div w:id="1714575614">
          <w:marLeft w:val="0"/>
          <w:marRight w:val="0"/>
          <w:marTop w:val="0"/>
          <w:marBottom w:val="0"/>
          <w:divBdr>
            <w:top w:val="none" w:sz="0" w:space="0" w:color="auto"/>
            <w:left w:val="none" w:sz="0" w:space="0" w:color="auto"/>
            <w:bottom w:val="none" w:sz="0" w:space="0" w:color="auto"/>
            <w:right w:val="none" w:sz="0" w:space="0" w:color="auto"/>
          </w:divBdr>
          <w:divsChild>
            <w:div w:id="1277718702">
              <w:marLeft w:val="0"/>
              <w:marRight w:val="0"/>
              <w:marTop w:val="0"/>
              <w:marBottom w:val="0"/>
              <w:divBdr>
                <w:top w:val="none" w:sz="0" w:space="0" w:color="auto"/>
                <w:left w:val="none" w:sz="0" w:space="0" w:color="auto"/>
                <w:bottom w:val="none" w:sz="0" w:space="0" w:color="auto"/>
                <w:right w:val="none" w:sz="0" w:space="0" w:color="auto"/>
              </w:divBdr>
              <w:divsChild>
                <w:div w:id="19495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5109">
      <w:bodyDiv w:val="1"/>
      <w:marLeft w:val="0"/>
      <w:marRight w:val="0"/>
      <w:marTop w:val="0"/>
      <w:marBottom w:val="0"/>
      <w:divBdr>
        <w:top w:val="none" w:sz="0" w:space="0" w:color="auto"/>
        <w:left w:val="none" w:sz="0" w:space="0" w:color="auto"/>
        <w:bottom w:val="none" w:sz="0" w:space="0" w:color="auto"/>
        <w:right w:val="none" w:sz="0" w:space="0" w:color="auto"/>
      </w:divBdr>
    </w:div>
    <w:div w:id="1052390358">
      <w:bodyDiv w:val="1"/>
      <w:marLeft w:val="0"/>
      <w:marRight w:val="0"/>
      <w:marTop w:val="0"/>
      <w:marBottom w:val="0"/>
      <w:divBdr>
        <w:top w:val="none" w:sz="0" w:space="0" w:color="auto"/>
        <w:left w:val="none" w:sz="0" w:space="0" w:color="auto"/>
        <w:bottom w:val="none" w:sz="0" w:space="0" w:color="auto"/>
        <w:right w:val="none" w:sz="0" w:space="0" w:color="auto"/>
      </w:divBdr>
    </w:div>
    <w:div w:id="1055853317">
      <w:bodyDiv w:val="1"/>
      <w:marLeft w:val="0"/>
      <w:marRight w:val="0"/>
      <w:marTop w:val="0"/>
      <w:marBottom w:val="0"/>
      <w:divBdr>
        <w:top w:val="none" w:sz="0" w:space="0" w:color="auto"/>
        <w:left w:val="none" w:sz="0" w:space="0" w:color="auto"/>
        <w:bottom w:val="none" w:sz="0" w:space="0" w:color="auto"/>
        <w:right w:val="none" w:sz="0" w:space="0" w:color="auto"/>
      </w:divBdr>
      <w:divsChild>
        <w:div w:id="280649883">
          <w:marLeft w:val="0"/>
          <w:marRight w:val="0"/>
          <w:marTop w:val="0"/>
          <w:marBottom w:val="0"/>
          <w:divBdr>
            <w:top w:val="none" w:sz="0" w:space="0" w:color="auto"/>
            <w:left w:val="none" w:sz="0" w:space="0" w:color="auto"/>
            <w:bottom w:val="none" w:sz="0" w:space="0" w:color="auto"/>
            <w:right w:val="none" w:sz="0" w:space="0" w:color="auto"/>
          </w:divBdr>
          <w:divsChild>
            <w:div w:id="67967158">
              <w:marLeft w:val="0"/>
              <w:marRight w:val="0"/>
              <w:marTop w:val="0"/>
              <w:marBottom w:val="0"/>
              <w:divBdr>
                <w:top w:val="none" w:sz="0" w:space="0" w:color="auto"/>
                <w:left w:val="none" w:sz="0" w:space="0" w:color="auto"/>
                <w:bottom w:val="none" w:sz="0" w:space="0" w:color="auto"/>
                <w:right w:val="none" w:sz="0" w:space="0" w:color="auto"/>
              </w:divBdr>
              <w:divsChild>
                <w:div w:id="1175610472">
                  <w:marLeft w:val="0"/>
                  <w:marRight w:val="0"/>
                  <w:marTop w:val="0"/>
                  <w:marBottom w:val="0"/>
                  <w:divBdr>
                    <w:top w:val="none" w:sz="0" w:space="0" w:color="auto"/>
                    <w:left w:val="none" w:sz="0" w:space="0" w:color="auto"/>
                    <w:bottom w:val="none" w:sz="0" w:space="0" w:color="auto"/>
                    <w:right w:val="none" w:sz="0" w:space="0" w:color="auto"/>
                  </w:divBdr>
                  <w:divsChild>
                    <w:div w:id="1527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20694">
      <w:bodyDiv w:val="1"/>
      <w:marLeft w:val="0"/>
      <w:marRight w:val="0"/>
      <w:marTop w:val="0"/>
      <w:marBottom w:val="0"/>
      <w:divBdr>
        <w:top w:val="none" w:sz="0" w:space="0" w:color="auto"/>
        <w:left w:val="none" w:sz="0" w:space="0" w:color="auto"/>
        <w:bottom w:val="none" w:sz="0" w:space="0" w:color="auto"/>
        <w:right w:val="none" w:sz="0" w:space="0" w:color="auto"/>
      </w:divBdr>
      <w:divsChild>
        <w:div w:id="349265138">
          <w:marLeft w:val="0"/>
          <w:marRight w:val="0"/>
          <w:marTop w:val="0"/>
          <w:marBottom w:val="0"/>
          <w:divBdr>
            <w:top w:val="none" w:sz="0" w:space="0" w:color="auto"/>
            <w:left w:val="none" w:sz="0" w:space="0" w:color="auto"/>
            <w:bottom w:val="none" w:sz="0" w:space="0" w:color="auto"/>
            <w:right w:val="none" w:sz="0" w:space="0" w:color="auto"/>
          </w:divBdr>
          <w:divsChild>
            <w:div w:id="1323704923">
              <w:marLeft w:val="0"/>
              <w:marRight w:val="0"/>
              <w:marTop w:val="0"/>
              <w:marBottom w:val="0"/>
              <w:divBdr>
                <w:top w:val="none" w:sz="0" w:space="0" w:color="auto"/>
                <w:left w:val="none" w:sz="0" w:space="0" w:color="auto"/>
                <w:bottom w:val="none" w:sz="0" w:space="0" w:color="auto"/>
                <w:right w:val="none" w:sz="0" w:space="0" w:color="auto"/>
              </w:divBdr>
              <w:divsChild>
                <w:div w:id="8943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4615">
      <w:bodyDiv w:val="1"/>
      <w:marLeft w:val="0"/>
      <w:marRight w:val="0"/>
      <w:marTop w:val="0"/>
      <w:marBottom w:val="0"/>
      <w:divBdr>
        <w:top w:val="none" w:sz="0" w:space="0" w:color="auto"/>
        <w:left w:val="none" w:sz="0" w:space="0" w:color="auto"/>
        <w:bottom w:val="none" w:sz="0" w:space="0" w:color="auto"/>
        <w:right w:val="none" w:sz="0" w:space="0" w:color="auto"/>
      </w:divBdr>
      <w:divsChild>
        <w:div w:id="1600720015">
          <w:marLeft w:val="0"/>
          <w:marRight w:val="0"/>
          <w:marTop w:val="0"/>
          <w:marBottom w:val="0"/>
          <w:divBdr>
            <w:top w:val="none" w:sz="0" w:space="0" w:color="auto"/>
            <w:left w:val="none" w:sz="0" w:space="0" w:color="auto"/>
            <w:bottom w:val="none" w:sz="0" w:space="0" w:color="auto"/>
            <w:right w:val="none" w:sz="0" w:space="0" w:color="auto"/>
          </w:divBdr>
          <w:divsChild>
            <w:div w:id="287398557">
              <w:marLeft w:val="0"/>
              <w:marRight w:val="0"/>
              <w:marTop w:val="0"/>
              <w:marBottom w:val="0"/>
              <w:divBdr>
                <w:top w:val="none" w:sz="0" w:space="0" w:color="auto"/>
                <w:left w:val="none" w:sz="0" w:space="0" w:color="auto"/>
                <w:bottom w:val="none" w:sz="0" w:space="0" w:color="auto"/>
                <w:right w:val="none" w:sz="0" w:space="0" w:color="auto"/>
              </w:divBdr>
              <w:divsChild>
                <w:div w:id="105928143">
                  <w:marLeft w:val="0"/>
                  <w:marRight w:val="0"/>
                  <w:marTop w:val="0"/>
                  <w:marBottom w:val="0"/>
                  <w:divBdr>
                    <w:top w:val="none" w:sz="0" w:space="0" w:color="auto"/>
                    <w:left w:val="none" w:sz="0" w:space="0" w:color="auto"/>
                    <w:bottom w:val="none" w:sz="0" w:space="0" w:color="auto"/>
                    <w:right w:val="none" w:sz="0" w:space="0" w:color="auto"/>
                  </w:divBdr>
                </w:div>
              </w:divsChild>
            </w:div>
            <w:div w:id="1471089569">
              <w:marLeft w:val="0"/>
              <w:marRight w:val="0"/>
              <w:marTop w:val="0"/>
              <w:marBottom w:val="0"/>
              <w:divBdr>
                <w:top w:val="none" w:sz="0" w:space="0" w:color="auto"/>
                <w:left w:val="none" w:sz="0" w:space="0" w:color="auto"/>
                <w:bottom w:val="none" w:sz="0" w:space="0" w:color="auto"/>
                <w:right w:val="none" w:sz="0" w:space="0" w:color="auto"/>
              </w:divBdr>
              <w:divsChild>
                <w:div w:id="851453557">
                  <w:marLeft w:val="0"/>
                  <w:marRight w:val="0"/>
                  <w:marTop w:val="0"/>
                  <w:marBottom w:val="0"/>
                  <w:divBdr>
                    <w:top w:val="none" w:sz="0" w:space="0" w:color="auto"/>
                    <w:left w:val="none" w:sz="0" w:space="0" w:color="auto"/>
                    <w:bottom w:val="none" w:sz="0" w:space="0" w:color="auto"/>
                    <w:right w:val="none" w:sz="0" w:space="0" w:color="auto"/>
                  </w:divBdr>
                </w:div>
              </w:divsChild>
            </w:div>
            <w:div w:id="1588952553">
              <w:marLeft w:val="0"/>
              <w:marRight w:val="0"/>
              <w:marTop w:val="0"/>
              <w:marBottom w:val="0"/>
              <w:divBdr>
                <w:top w:val="none" w:sz="0" w:space="0" w:color="auto"/>
                <w:left w:val="none" w:sz="0" w:space="0" w:color="auto"/>
                <w:bottom w:val="none" w:sz="0" w:space="0" w:color="auto"/>
                <w:right w:val="none" w:sz="0" w:space="0" w:color="auto"/>
              </w:divBdr>
              <w:divsChild>
                <w:div w:id="496194054">
                  <w:marLeft w:val="0"/>
                  <w:marRight w:val="0"/>
                  <w:marTop w:val="0"/>
                  <w:marBottom w:val="0"/>
                  <w:divBdr>
                    <w:top w:val="none" w:sz="0" w:space="0" w:color="auto"/>
                    <w:left w:val="none" w:sz="0" w:space="0" w:color="auto"/>
                    <w:bottom w:val="none" w:sz="0" w:space="0" w:color="auto"/>
                    <w:right w:val="none" w:sz="0" w:space="0" w:color="auto"/>
                  </w:divBdr>
                </w:div>
              </w:divsChild>
            </w:div>
            <w:div w:id="1897541554">
              <w:marLeft w:val="0"/>
              <w:marRight w:val="0"/>
              <w:marTop w:val="0"/>
              <w:marBottom w:val="0"/>
              <w:divBdr>
                <w:top w:val="none" w:sz="0" w:space="0" w:color="auto"/>
                <w:left w:val="none" w:sz="0" w:space="0" w:color="auto"/>
                <w:bottom w:val="none" w:sz="0" w:space="0" w:color="auto"/>
                <w:right w:val="none" w:sz="0" w:space="0" w:color="auto"/>
              </w:divBdr>
              <w:divsChild>
                <w:div w:id="1537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12170">
      <w:bodyDiv w:val="1"/>
      <w:marLeft w:val="0"/>
      <w:marRight w:val="0"/>
      <w:marTop w:val="0"/>
      <w:marBottom w:val="0"/>
      <w:divBdr>
        <w:top w:val="none" w:sz="0" w:space="0" w:color="auto"/>
        <w:left w:val="none" w:sz="0" w:space="0" w:color="auto"/>
        <w:bottom w:val="none" w:sz="0" w:space="0" w:color="auto"/>
        <w:right w:val="none" w:sz="0" w:space="0" w:color="auto"/>
      </w:divBdr>
      <w:divsChild>
        <w:div w:id="1998610384">
          <w:marLeft w:val="0"/>
          <w:marRight w:val="0"/>
          <w:marTop w:val="0"/>
          <w:marBottom w:val="0"/>
          <w:divBdr>
            <w:top w:val="none" w:sz="0" w:space="0" w:color="auto"/>
            <w:left w:val="none" w:sz="0" w:space="0" w:color="auto"/>
            <w:bottom w:val="none" w:sz="0" w:space="0" w:color="auto"/>
            <w:right w:val="none" w:sz="0" w:space="0" w:color="auto"/>
          </w:divBdr>
          <w:divsChild>
            <w:div w:id="405108380">
              <w:marLeft w:val="0"/>
              <w:marRight w:val="0"/>
              <w:marTop w:val="0"/>
              <w:marBottom w:val="0"/>
              <w:divBdr>
                <w:top w:val="none" w:sz="0" w:space="0" w:color="auto"/>
                <w:left w:val="none" w:sz="0" w:space="0" w:color="auto"/>
                <w:bottom w:val="none" w:sz="0" w:space="0" w:color="auto"/>
                <w:right w:val="none" w:sz="0" w:space="0" w:color="auto"/>
              </w:divBdr>
              <w:divsChild>
                <w:div w:id="1693803588">
                  <w:marLeft w:val="0"/>
                  <w:marRight w:val="0"/>
                  <w:marTop w:val="0"/>
                  <w:marBottom w:val="0"/>
                  <w:divBdr>
                    <w:top w:val="none" w:sz="0" w:space="0" w:color="auto"/>
                    <w:left w:val="none" w:sz="0" w:space="0" w:color="auto"/>
                    <w:bottom w:val="none" w:sz="0" w:space="0" w:color="auto"/>
                    <w:right w:val="none" w:sz="0" w:space="0" w:color="auto"/>
                  </w:divBdr>
                  <w:divsChild>
                    <w:div w:id="2976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5635">
      <w:bodyDiv w:val="1"/>
      <w:marLeft w:val="0"/>
      <w:marRight w:val="0"/>
      <w:marTop w:val="0"/>
      <w:marBottom w:val="0"/>
      <w:divBdr>
        <w:top w:val="none" w:sz="0" w:space="0" w:color="auto"/>
        <w:left w:val="none" w:sz="0" w:space="0" w:color="auto"/>
        <w:bottom w:val="none" w:sz="0" w:space="0" w:color="auto"/>
        <w:right w:val="none" w:sz="0" w:space="0" w:color="auto"/>
      </w:divBdr>
      <w:divsChild>
        <w:div w:id="1383208036">
          <w:marLeft w:val="0"/>
          <w:marRight w:val="0"/>
          <w:marTop w:val="0"/>
          <w:marBottom w:val="0"/>
          <w:divBdr>
            <w:top w:val="none" w:sz="0" w:space="0" w:color="auto"/>
            <w:left w:val="none" w:sz="0" w:space="0" w:color="auto"/>
            <w:bottom w:val="none" w:sz="0" w:space="0" w:color="auto"/>
            <w:right w:val="none" w:sz="0" w:space="0" w:color="auto"/>
          </w:divBdr>
          <w:divsChild>
            <w:div w:id="491995122">
              <w:marLeft w:val="0"/>
              <w:marRight w:val="0"/>
              <w:marTop w:val="0"/>
              <w:marBottom w:val="0"/>
              <w:divBdr>
                <w:top w:val="none" w:sz="0" w:space="0" w:color="auto"/>
                <w:left w:val="none" w:sz="0" w:space="0" w:color="auto"/>
                <w:bottom w:val="none" w:sz="0" w:space="0" w:color="auto"/>
                <w:right w:val="none" w:sz="0" w:space="0" w:color="auto"/>
              </w:divBdr>
              <w:divsChild>
                <w:div w:id="15893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9140">
      <w:bodyDiv w:val="1"/>
      <w:marLeft w:val="0"/>
      <w:marRight w:val="0"/>
      <w:marTop w:val="0"/>
      <w:marBottom w:val="0"/>
      <w:divBdr>
        <w:top w:val="none" w:sz="0" w:space="0" w:color="auto"/>
        <w:left w:val="none" w:sz="0" w:space="0" w:color="auto"/>
        <w:bottom w:val="none" w:sz="0" w:space="0" w:color="auto"/>
        <w:right w:val="none" w:sz="0" w:space="0" w:color="auto"/>
      </w:divBdr>
      <w:divsChild>
        <w:div w:id="797842196">
          <w:marLeft w:val="0"/>
          <w:marRight w:val="0"/>
          <w:marTop w:val="0"/>
          <w:marBottom w:val="0"/>
          <w:divBdr>
            <w:top w:val="none" w:sz="0" w:space="0" w:color="auto"/>
            <w:left w:val="none" w:sz="0" w:space="0" w:color="auto"/>
            <w:bottom w:val="none" w:sz="0" w:space="0" w:color="auto"/>
            <w:right w:val="none" w:sz="0" w:space="0" w:color="auto"/>
          </w:divBdr>
          <w:divsChild>
            <w:div w:id="10188863">
              <w:marLeft w:val="0"/>
              <w:marRight w:val="0"/>
              <w:marTop w:val="0"/>
              <w:marBottom w:val="0"/>
              <w:divBdr>
                <w:top w:val="none" w:sz="0" w:space="0" w:color="auto"/>
                <w:left w:val="none" w:sz="0" w:space="0" w:color="auto"/>
                <w:bottom w:val="none" w:sz="0" w:space="0" w:color="auto"/>
                <w:right w:val="none" w:sz="0" w:space="0" w:color="auto"/>
              </w:divBdr>
              <w:divsChild>
                <w:div w:id="1550341343">
                  <w:marLeft w:val="0"/>
                  <w:marRight w:val="0"/>
                  <w:marTop w:val="0"/>
                  <w:marBottom w:val="0"/>
                  <w:divBdr>
                    <w:top w:val="none" w:sz="0" w:space="0" w:color="auto"/>
                    <w:left w:val="none" w:sz="0" w:space="0" w:color="auto"/>
                    <w:bottom w:val="none" w:sz="0" w:space="0" w:color="auto"/>
                    <w:right w:val="none" w:sz="0" w:space="0" w:color="auto"/>
                  </w:divBdr>
                  <w:divsChild>
                    <w:div w:id="11185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15243">
      <w:bodyDiv w:val="1"/>
      <w:marLeft w:val="0"/>
      <w:marRight w:val="0"/>
      <w:marTop w:val="0"/>
      <w:marBottom w:val="0"/>
      <w:divBdr>
        <w:top w:val="none" w:sz="0" w:space="0" w:color="auto"/>
        <w:left w:val="none" w:sz="0" w:space="0" w:color="auto"/>
        <w:bottom w:val="none" w:sz="0" w:space="0" w:color="auto"/>
        <w:right w:val="none" w:sz="0" w:space="0" w:color="auto"/>
      </w:divBdr>
      <w:divsChild>
        <w:div w:id="313337761">
          <w:marLeft w:val="0"/>
          <w:marRight w:val="0"/>
          <w:marTop w:val="0"/>
          <w:marBottom w:val="0"/>
          <w:divBdr>
            <w:top w:val="none" w:sz="0" w:space="0" w:color="auto"/>
            <w:left w:val="none" w:sz="0" w:space="0" w:color="auto"/>
            <w:bottom w:val="none" w:sz="0" w:space="0" w:color="auto"/>
            <w:right w:val="none" w:sz="0" w:space="0" w:color="auto"/>
          </w:divBdr>
          <w:divsChild>
            <w:div w:id="525991976">
              <w:marLeft w:val="0"/>
              <w:marRight w:val="0"/>
              <w:marTop w:val="0"/>
              <w:marBottom w:val="0"/>
              <w:divBdr>
                <w:top w:val="none" w:sz="0" w:space="0" w:color="auto"/>
                <w:left w:val="none" w:sz="0" w:space="0" w:color="auto"/>
                <w:bottom w:val="none" w:sz="0" w:space="0" w:color="auto"/>
                <w:right w:val="none" w:sz="0" w:space="0" w:color="auto"/>
              </w:divBdr>
              <w:divsChild>
                <w:div w:id="1668168502">
                  <w:marLeft w:val="0"/>
                  <w:marRight w:val="0"/>
                  <w:marTop w:val="0"/>
                  <w:marBottom w:val="0"/>
                  <w:divBdr>
                    <w:top w:val="none" w:sz="0" w:space="0" w:color="auto"/>
                    <w:left w:val="none" w:sz="0" w:space="0" w:color="auto"/>
                    <w:bottom w:val="none" w:sz="0" w:space="0" w:color="auto"/>
                    <w:right w:val="none" w:sz="0" w:space="0" w:color="auto"/>
                  </w:divBdr>
                  <w:divsChild>
                    <w:div w:id="1445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67965">
      <w:bodyDiv w:val="1"/>
      <w:marLeft w:val="0"/>
      <w:marRight w:val="0"/>
      <w:marTop w:val="0"/>
      <w:marBottom w:val="0"/>
      <w:divBdr>
        <w:top w:val="none" w:sz="0" w:space="0" w:color="auto"/>
        <w:left w:val="none" w:sz="0" w:space="0" w:color="auto"/>
        <w:bottom w:val="none" w:sz="0" w:space="0" w:color="auto"/>
        <w:right w:val="none" w:sz="0" w:space="0" w:color="auto"/>
      </w:divBdr>
      <w:divsChild>
        <w:div w:id="1042637676">
          <w:marLeft w:val="0"/>
          <w:marRight w:val="0"/>
          <w:marTop w:val="0"/>
          <w:marBottom w:val="0"/>
          <w:divBdr>
            <w:top w:val="none" w:sz="0" w:space="0" w:color="auto"/>
            <w:left w:val="none" w:sz="0" w:space="0" w:color="auto"/>
            <w:bottom w:val="none" w:sz="0" w:space="0" w:color="auto"/>
            <w:right w:val="none" w:sz="0" w:space="0" w:color="auto"/>
          </w:divBdr>
          <w:divsChild>
            <w:div w:id="1129976111">
              <w:marLeft w:val="0"/>
              <w:marRight w:val="0"/>
              <w:marTop w:val="0"/>
              <w:marBottom w:val="0"/>
              <w:divBdr>
                <w:top w:val="none" w:sz="0" w:space="0" w:color="auto"/>
                <w:left w:val="none" w:sz="0" w:space="0" w:color="auto"/>
                <w:bottom w:val="none" w:sz="0" w:space="0" w:color="auto"/>
                <w:right w:val="none" w:sz="0" w:space="0" w:color="auto"/>
              </w:divBdr>
              <w:divsChild>
                <w:div w:id="1516461504">
                  <w:marLeft w:val="0"/>
                  <w:marRight w:val="0"/>
                  <w:marTop w:val="0"/>
                  <w:marBottom w:val="0"/>
                  <w:divBdr>
                    <w:top w:val="none" w:sz="0" w:space="0" w:color="auto"/>
                    <w:left w:val="none" w:sz="0" w:space="0" w:color="auto"/>
                    <w:bottom w:val="none" w:sz="0" w:space="0" w:color="auto"/>
                    <w:right w:val="none" w:sz="0" w:space="0" w:color="auto"/>
                  </w:divBdr>
                  <w:divsChild>
                    <w:div w:id="6567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99200">
      <w:bodyDiv w:val="1"/>
      <w:marLeft w:val="0"/>
      <w:marRight w:val="0"/>
      <w:marTop w:val="0"/>
      <w:marBottom w:val="0"/>
      <w:divBdr>
        <w:top w:val="none" w:sz="0" w:space="0" w:color="auto"/>
        <w:left w:val="none" w:sz="0" w:space="0" w:color="auto"/>
        <w:bottom w:val="none" w:sz="0" w:space="0" w:color="auto"/>
        <w:right w:val="none" w:sz="0" w:space="0" w:color="auto"/>
      </w:divBdr>
      <w:divsChild>
        <w:div w:id="1778022317">
          <w:marLeft w:val="0"/>
          <w:marRight w:val="0"/>
          <w:marTop w:val="0"/>
          <w:marBottom w:val="0"/>
          <w:divBdr>
            <w:top w:val="none" w:sz="0" w:space="0" w:color="auto"/>
            <w:left w:val="none" w:sz="0" w:space="0" w:color="auto"/>
            <w:bottom w:val="none" w:sz="0" w:space="0" w:color="auto"/>
            <w:right w:val="none" w:sz="0" w:space="0" w:color="auto"/>
          </w:divBdr>
          <w:divsChild>
            <w:div w:id="653997239">
              <w:marLeft w:val="0"/>
              <w:marRight w:val="0"/>
              <w:marTop w:val="0"/>
              <w:marBottom w:val="0"/>
              <w:divBdr>
                <w:top w:val="none" w:sz="0" w:space="0" w:color="auto"/>
                <w:left w:val="none" w:sz="0" w:space="0" w:color="auto"/>
                <w:bottom w:val="none" w:sz="0" w:space="0" w:color="auto"/>
                <w:right w:val="none" w:sz="0" w:space="0" w:color="auto"/>
              </w:divBdr>
              <w:divsChild>
                <w:div w:id="9074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78852">
      <w:bodyDiv w:val="1"/>
      <w:marLeft w:val="0"/>
      <w:marRight w:val="0"/>
      <w:marTop w:val="0"/>
      <w:marBottom w:val="0"/>
      <w:divBdr>
        <w:top w:val="none" w:sz="0" w:space="0" w:color="auto"/>
        <w:left w:val="none" w:sz="0" w:space="0" w:color="auto"/>
        <w:bottom w:val="none" w:sz="0" w:space="0" w:color="auto"/>
        <w:right w:val="none" w:sz="0" w:space="0" w:color="auto"/>
      </w:divBdr>
      <w:divsChild>
        <w:div w:id="1409157339">
          <w:marLeft w:val="0"/>
          <w:marRight w:val="0"/>
          <w:marTop w:val="0"/>
          <w:marBottom w:val="0"/>
          <w:divBdr>
            <w:top w:val="none" w:sz="0" w:space="0" w:color="auto"/>
            <w:left w:val="none" w:sz="0" w:space="0" w:color="auto"/>
            <w:bottom w:val="none" w:sz="0" w:space="0" w:color="auto"/>
            <w:right w:val="none" w:sz="0" w:space="0" w:color="auto"/>
          </w:divBdr>
          <w:divsChild>
            <w:div w:id="86315748">
              <w:marLeft w:val="0"/>
              <w:marRight w:val="0"/>
              <w:marTop w:val="0"/>
              <w:marBottom w:val="0"/>
              <w:divBdr>
                <w:top w:val="none" w:sz="0" w:space="0" w:color="auto"/>
                <w:left w:val="none" w:sz="0" w:space="0" w:color="auto"/>
                <w:bottom w:val="none" w:sz="0" w:space="0" w:color="auto"/>
                <w:right w:val="none" w:sz="0" w:space="0" w:color="auto"/>
              </w:divBdr>
              <w:divsChild>
                <w:div w:id="18776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5619">
      <w:bodyDiv w:val="1"/>
      <w:marLeft w:val="0"/>
      <w:marRight w:val="0"/>
      <w:marTop w:val="0"/>
      <w:marBottom w:val="0"/>
      <w:divBdr>
        <w:top w:val="none" w:sz="0" w:space="0" w:color="auto"/>
        <w:left w:val="none" w:sz="0" w:space="0" w:color="auto"/>
        <w:bottom w:val="none" w:sz="0" w:space="0" w:color="auto"/>
        <w:right w:val="none" w:sz="0" w:space="0" w:color="auto"/>
      </w:divBdr>
      <w:divsChild>
        <w:div w:id="624313129">
          <w:marLeft w:val="0"/>
          <w:marRight w:val="0"/>
          <w:marTop w:val="0"/>
          <w:marBottom w:val="0"/>
          <w:divBdr>
            <w:top w:val="none" w:sz="0" w:space="0" w:color="auto"/>
            <w:left w:val="none" w:sz="0" w:space="0" w:color="auto"/>
            <w:bottom w:val="none" w:sz="0" w:space="0" w:color="auto"/>
            <w:right w:val="none" w:sz="0" w:space="0" w:color="auto"/>
          </w:divBdr>
          <w:divsChild>
            <w:div w:id="104010044">
              <w:marLeft w:val="0"/>
              <w:marRight w:val="0"/>
              <w:marTop w:val="0"/>
              <w:marBottom w:val="0"/>
              <w:divBdr>
                <w:top w:val="none" w:sz="0" w:space="0" w:color="auto"/>
                <w:left w:val="none" w:sz="0" w:space="0" w:color="auto"/>
                <w:bottom w:val="none" w:sz="0" w:space="0" w:color="auto"/>
                <w:right w:val="none" w:sz="0" w:space="0" w:color="auto"/>
              </w:divBdr>
              <w:divsChild>
                <w:div w:id="1783765884">
                  <w:marLeft w:val="0"/>
                  <w:marRight w:val="0"/>
                  <w:marTop w:val="0"/>
                  <w:marBottom w:val="0"/>
                  <w:divBdr>
                    <w:top w:val="none" w:sz="0" w:space="0" w:color="auto"/>
                    <w:left w:val="none" w:sz="0" w:space="0" w:color="auto"/>
                    <w:bottom w:val="none" w:sz="0" w:space="0" w:color="auto"/>
                    <w:right w:val="none" w:sz="0" w:space="0" w:color="auto"/>
                  </w:divBdr>
                  <w:divsChild>
                    <w:div w:id="1226334471">
                      <w:marLeft w:val="0"/>
                      <w:marRight w:val="0"/>
                      <w:marTop w:val="0"/>
                      <w:marBottom w:val="0"/>
                      <w:divBdr>
                        <w:top w:val="none" w:sz="0" w:space="0" w:color="auto"/>
                        <w:left w:val="none" w:sz="0" w:space="0" w:color="auto"/>
                        <w:bottom w:val="none" w:sz="0" w:space="0" w:color="auto"/>
                        <w:right w:val="none" w:sz="0" w:space="0" w:color="auto"/>
                      </w:divBdr>
                    </w:div>
                  </w:divsChild>
                </w:div>
                <w:div w:id="2127847309">
                  <w:marLeft w:val="0"/>
                  <w:marRight w:val="0"/>
                  <w:marTop w:val="0"/>
                  <w:marBottom w:val="0"/>
                  <w:divBdr>
                    <w:top w:val="none" w:sz="0" w:space="0" w:color="auto"/>
                    <w:left w:val="none" w:sz="0" w:space="0" w:color="auto"/>
                    <w:bottom w:val="none" w:sz="0" w:space="0" w:color="auto"/>
                    <w:right w:val="none" w:sz="0" w:space="0" w:color="auto"/>
                  </w:divBdr>
                  <w:divsChild>
                    <w:div w:id="12001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2792">
          <w:marLeft w:val="0"/>
          <w:marRight w:val="0"/>
          <w:marTop w:val="0"/>
          <w:marBottom w:val="0"/>
          <w:divBdr>
            <w:top w:val="none" w:sz="0" w:space="0" w:color="auto"/>
            <w:left w:val="none" w:sz="0" w:space="0" w:color="auto"/>
            <w:bottom w:val="none" w:sz="0" w:space="0" w:color="auto"/>
            <w:right w:val="none" w:sz="0" w:space="0" w:color="auto"/>
          </w:divBdr>
          <w:divsChild>
            <w:div w:id="1016224616">
              <w:marLeft w:val="0"/>
              <w:marRight w:val="0"/>
              <w:marTop w:val="0"/>
              <w:marBottom w:val="0"/>
              <w:divBdr>
                <w:top w:val="none" w:sz="0" w:space="0" w:color="auto"/>
                <w:left w:val="none" w:sz="0" w:space="0" w:color="auto"/>
                <w:bottom w:val="none" w:sz="0" w:space="0" w:color="auto"/>
                <w:right w:val="none" w:sz="0" w:space="0" w:color="auto"/>
              </w:divBdr>
              <w:divsChild>
                <w:div w:id="766076840">
                  <w:marLeft w:val="0"/>
                  <w:marRight w:val="0"/>
                  <w:marTop w:val="0"/>
                  <w:marBottom w:val="0"/>
                  <w:divBdr>
                    <w:top w:val="none" w:sz="0" w:space="0" w:color="auto"/>
                    <w:left w:val="none" w:sz="0" w:space="0" w:color="auto"/>
                    <w:bottom w:val="none" w:sz="0" w:space="0" w:color="auto"/>
                    <w:right w:val="none" w:sz="0" w:space="0" w:color="auto"/>
                  </w:divBdr>
                  <w:divsChild>
                    <w:div w:id="1512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84176">
      <w:bodyDiv w:val="1"/>
      <w:marLeft w:val="0"/>
      <w:marRight w:val="0"/>
      <w:marTop w:val="0"/>
      <w:marBottom w:val="0"/>
      <w:divBdr>
        <w:top w:val="none" w:sz="0" w:space="0" w:color="auto"/>
        <w:left w:val="none" w:sz="0" w:space="0" w:color="auto"/>
        <w:bottom w:val="none" w:sz="0" w:space="0" w:color="auto"/>
        <w:right w:val="none" w:sz="0" w:space="0" w:color="auto"/>
      </w:divBdr>
      <w:divsChild>
        <w:div w:id="519315367">
          <w:marLeft w:val="0"/>
          <w:marRight w:val="0"/>
          <w:marTop w:val="0"/>
          <w:marBottom w:val="0"/>
          <w:divBdr>
            <w:top w:val="none" w:sz="0" w:space="0" w:color="auto"/>
            <w:left w:val="none" w:sz="0" w:space="0" w:color="auto"/>
            <w:bottom w:val="none" w:sz="0" w:space="0" w:color="auto"/>
            <w:right w:val="none" w:sz="0" w:space="0" w:color="auto"/>
          </w:divBdr>
          <w:divsChild>
            <w:div w:id="959528051">
              <w:marLeft w:val="0"/>
              <w:marRight w:val="0"/>
              <w:marTop w:val="0"/>
              <w:marBottom w:val="0"/>
              <w:divBdr>
                <w:top w:val="none" w:sz="0" w:space="0" w:color="auto"/>
                <w:left w:val="none" w:sz="0" w:space="0" w:color="auto"/>
                <w:bottom w:val="none" w:sz="0" w:space="0" w:color="auto"/>
                <w:right w:val="none" w:sz="0" w:space="0" w:color="auto"/>
              </w:divBdr>
              <w:divsChild>
                <w:div w:id="199364841">
                  <w:marLeft w:val="0"/>
                  <w:marRight w:val="0"/>
                  <w:marTop w:val="0"/>
                  <w:marBottom w:val="0"/>
                  <w:divBdr>
                    <w:top w:val="none" w:sz="0" w:space="0" w:color="auto"/>
                    <w:left w:val="none" w:sz="0" w:space="0" w:color="auto"/>
                    <w:bottom w:val="none" w:sz="0" w:space="0" w:color="auto"/>
                    <w:right w:val="none" w:sz="0" w:space="0" w:color="auto"/>
                  </w:divBdr>
                  <w:divsChild>
                    <w:div w:id="16164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6400">
      <w:bodyDiv w:val="1"/>
      <w:marLeft w:val="0"/>
      <w:marRight w:val="0"/>
      <w:marTop w:val="0"/>
      <w:marBottom w:val="0"/>
      <w:divBdr>
        <w:top w:val="none" w:sz="0" w:space="0" w:color="auto"/>
        <w:left w:val="none" w:sz="0" w:space="0" w:color="auto"/>
        <w:bottom w:val="none" w:sz="0" w:space="0" w:color="auto"/>
        <w:right w:val="none" w:sz="0" w:space="0" w:color="auto"/>
      </w:divBdr>
      <w:divsChild>
        <w:div w:id="231933227">
          <w:marLeft w:val="0"/>
          <w:marRight w:val="0"/>
          <w:marTop w:val="0"/>
          <w:marBottom w:val="0"/>
          <w:divBdr>
            <w:top w:val="none" w:sz="0" w:space="0" w:color="auto"/>
            <w:left w:val="none" w:sz="0" w:space="0" w:color="auto"/>
            <w:bottom w:val="none" w:sz="0" w:space="0" w:color="auto"/>
            <w:right w:val="none" w:sz="0" w:space="0" w:color="auto"/>
          </w:divBdr>
          <w:divsChild>
            <w:div w:id="648561659">
              <w:marLeft w:val="0"/>
              <w:marRight w:val="0"/>
              <w:marTop w:val="0"/>
              <w:marBottom w:val="0"/>
              <w:divBdr>
                <w:top w:val="none" w:sz="0" w:space="0" w:color="auto"/>
                <w:left w:val="none" w:sz="0" w:space="0" w:color="auto"/>
                <w:bottom w:val="none" w:sz="0" w:space="0" w:color="auto"/>
                <w:right w:val="none" w:sz="0" w:space="0" w:color="auto"/>
              </w:divBdr>
              <w:divsChild>
                <w:div w:id="12180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51689">
      <w:bodyDiv w:val="1"/>
      <w:marLeft w:val="0"/>
      <w:marRight w:val="0"/>
      <w:marTop w:val="0"/>
      <w:marBottom w:val="0"/>
      <w:divBdr>
        <w:top w:val="none" w:sz="0" w:space="0" w:color="auto"/>
        <w:left w:val="none" w:sz="0" w:space="0" w:color="auto"/>
        <w:bottom w:val="none" w:sz="0" w:space="0" w:color="auto"/>
        <w:right w:val="none" w:sz="0" w:space="0" w:color="auto"/>
      </w:divBdr>
      <w:divsChild>
        <w:div w:id="1792281142">
          <w:marLeft w:val="0"/>
          <w:marRight w:val="0"/>
          <w:marTop w:val="0"/>
          <w:marBottom w:val="0"/>
          <w:divBdr>
            <w:top w:val="none" w:sz="0" w:space="0" w:color="auto"/>
            <w:left w:val="none" w:sz="0" w:space="0" w:color="auto"/>
            <w:bottom w:val="none" w:sz="0" w:space="0" w:color="auto"/>
            <w:right w:val="none" w:sz="0" w:space="0" w:color="auto"/>
          </w:divBdr>
          <w:divsChild>
            <w:div w:id="166092282">
              <w:marLeft w:val="0"/>
              <w:marRight w:val="0"/>
              <w:marTop w:val="0"/>
              <w:marBottom w:val="0"/>
              <w:divBdr>
                <w:top w:val="none" w:sz="0" w:space="0" w:color="auto"/>
                <w:left w:val="none" w:sz="0" w:space="0" w:color="auto"/>
                <w:bottom w:val="none" w:sz="0" w:space="0" w:color="auto"/>
                <w:right w:val="none" w:sz="0" w:space="0" w:color="auto"/>
              </w:divBdr>
              <w:divsChild>
                <w:div w:id="13319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5090">
      <w:bodyDiv w:val="1"/>
      <w:marLeft w:val="0"/>
      <w:marRight w:val="0"/>
      <w:marTop w:val="0"/>
      <w:marBottom w:val="0"/>
      <w:divBdr>
        <w:top w:val="none" w:sz="0" w:space="0" w:color="auto"/>
        <w:left w:val="none" w:sz="0" w:space="0" w:color="auto"/>
        <w:bottom w:val="none" w:sz="0" w:space="0" w:color="auto"/>
        <w:right w:val="none" w:sz="0" w:space="0" w:color="auto"/>
      </w:divBdr>
      <w:divsChild>
        <w:div w:id="1682778147">
          <w:marLeft w:val="0"/>
          <w:marRight w:val="0"/>
          <w:marTop w:val="0"/>
          <w:marBottom w:val="0"/>
          <w:divBdr>
            <w:top w:val="none" w:sz="0" w:space="0" w:color="auto"/>
            <w:left w:val="none" w:sz="0" w:space="0" w:color="auto"/>
            <w:bottom w:val="none" w:sz="0" w:space="0" w:color="auto"/>
            <w:right w:val="none" w:sz="0" w:space="0" w:color="auto"/>
          </w:divBdr>
          <w:divsChild>
            <w:div w:id="254365170">
              <w:marLeft w:val="0"/>
              <w:marRight w:val="0"/>
              <w:marTop w:val="0"/>
              <w:marBottom w:val="0"/>
              <w:divBdr>
                <w:top w:val="none" w:sz="0" w:space="0" w:color="auto"/>
                <w:left w:val="none" w:sz="0" w:space="0" w:color="auto"/>
                <w:bottom w:val="none" w:sz="0" w:space="0" w:color="auto"/>
                <w:right w:val="none" w:sz="0" w:space="0" w:color="auto"/>
              </w:divBdr>
              <w:divsChild>
                <w:div w:id="25326734">
                  <w:marLeft w:val="0"/>
                  <w:marRight w:val="0"/>
                  <w:marTop w:val="0"/>
                  <w:marBottom w:val="0"/>
                  <w:divBdr>
                    <w:top w:val="none" w:sz="0" w:space="0" w:color="auto"/>
                    <w:left w:val="none" w:sz="0" w:space="0" w:color="auto"/>
                    <w:bottom w:val="none" w:sz="0" w:space="0" w:color="auto"/>
                    <w:right w:val="none" w:sz="0" w:space="0" w:color="auto"/>
                  </w:divBdr>
                  <w:divsChild>
                    <w:div w:id="1126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5367">
      <w:bodyDiv w:val="1"/>
      <w:marLeft w:val="0"/>
      <w:marRight w:val="0"/>
      <w:marTop w:val="0"/>
      <w:marBottom w:val="0"/>
      <w:divBdr>
        <w:top w:val="none" w:sz="0" w:space="0" w:color="auto"/>
        <w:left w:val="none" w:sz="0" w:space="0" w:color="auto"/>
        <w:bottom w:val="none" w:sz="0" w:space="0" w:color="auto"/>
        <w:right w:val="none" w:sz="0" w:space="0" w:color="auto"/>
      </w:divBdr>
      <w:divsChild>
        <w:div w:id="1088842291">
          <w:marLeft w:val="0"/>
          <w:marRight w:val="0"/>
          <w:marTop w:val="0"/>
          <w:marBottom w:val="0"/>
          <w:divBdr>
            <w:top w:val="none" w:sz="0" w:space="0" w:color="auto"/>
            <w:left w:val="none" w:sz="0" w:space="0" w:color="auto"/>
            <w:bottom w:val="none" w:sz="0" w:space="0" w:color="auto"/>
            <w:right w:val="none" w:sz="0" w:space="0" w:color="auto"/>
          </w:divBdr>
          <w:divsChild>
            <w:div w:id="515537243">
              <w:marLeft w:val="0"/>
              <w:marRight w:val="0"/>
              <w:marTop w:val="0"/>
              <w:marBottom w:val="0"/>
              <w:divBdr>
                <w:top w:val="none" w:sz="0" w:space="0" w:color="auto"/>
                <w:left w:val="none" w:sz="0" w:space="0" w:color="auto"/>
                <w:bottom w:val="none" w:sz="0" w:space="0" w:color="auto"/>
                <w:right w:val="none" w:sz="0" w:space="0" w:color="auto"/>
              </w:divBdr>
              <w:divsChild>
                <w:div w:id="11636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11805">
      <w:bodyDiv w:val="1"/>
      <w:marLeft w:val="0"/>
      <w:marRight w:val="0"/>
      <w:marTop w:val="0"/>
      <w:marBottom w:val="0"/>
      <w:divBdr>
        <w:top w:val="none" w:sz="0" w:space="0" w:color="auto"/>
        <w:left w:val="none" w:sz="0" w:space="0" w:color="auto"/>
        <w:bottom w:val="none" w:sz="0" w:space="0" w:color="auto"/>
        <w:right w:val="none" w:sz="0" w:space="0" w:color="auto"/>
      </w:divBdr>
      <w:divsChild>
        <w:div w:id="1607732894">
          <w:marLeft w:val="0"/>
          <w:marRight w:val="0"/>
          <w:marTop w:val="0"/>
          <w:marBottom w:val="0"/>
          <w:divBdr>
            <w:top w:val="none" w:sz="0" w:space="0" w:color="auto"/>
            <w:left w:val="none" w:sz="0" w:space="0" w:color="auto"/>
            <w:bottom w:val="none" w:sz="0" w:space="0" w:color="auto"/>
            <w:right w:val="none" w:sz="0" w:space="0" w:color="auto"/>
          </w:divBdr>
          <w:divsChild>
            <w:div w:id="951669728">
              <w:marLeft w:val="0"/>
              <w:marRight w:val="0"/>
              <w:marTop w:val="0"/>
              <w:marBottom w:val="0"/>
              <w:divBdr>
                <w:top w:val="none" w:sz="0" w:space="0" w:color="auto"/>
                <w:left w:val="none" w:sz="0" w:space="0" w:color="auto"/>
                <w:bottom w:val="none" w:sz="0" w:space="0" w:color="auto"/>
                <w:right w:val="none" w:sz="0" w:space="0" w:color="auto"/>
              </w:divBdr>
              <w:divsChild>
                <w:div w:id="851454960">
                  <w:marLeft w:val="0"/>
                  <w:marRight w:val="0"/>
                  <w:marTop w:val="0"/>
                  <w:marBottom w:val="0"/>
                  <w:divBdr>
                    <w:top w:val="none" w:sz="0" w:space="0" w:color="auto"/>
                    <w:left w:val="none" w:sz="0" w:space="0" w:color="auto"/>
                    <w:bottom w:val="none" w:sz="0" w:space="0" w:color="auto"/>
                    <w:right w:val="none" w:sz="0" w:space="0" w:color="auto"/>
                  </w:divBdr>
                  <w:divsChild>
                    <w:div w:id="1188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3174">
      <w:bodyDiv w:val="1"/>
      <w:marLeft w:val="0"/>
      <w:marRight w:val="0"/>
      <w:marTop w:val="0"/>
      <w:marBottom w:val="0"/>
      <w:divBdr>
        <w:top w:val="none" w:sz="0" w:space="0" w:color="auto"/>
        <w:left w:val="none" w:sz="0" w:space="0" w:color="auto"/>
        <w:bottom w:val="none" w:sz="0" w:space="0" w:color="auto"/>
        <w:right w:val="none" w:sz="0" w:space="0" w:color="auto"/>
      </w:divBdr>
    </w:div>
    <w:div w:id="1541937490">
      <w:bodyDiv w:val="1"/>
      <w:marLeft w:val="0"/>
      <w:marRight w:val="0"/>
      <w:marTop w:val="0"/>
      <w:marBottom w:val="0"/>
      <w:divBdr>
        <w:top w:val="none" w:sz="0" w:space="0" w:color="auto"/>
        <w:left w:val="none" w:sz="0" w:space="0" w:color="auto"/>
        <w:bottom w:val="none" w:sz="0" w:space="0" w:color="auto"/>
        <w:right w:val="none" w:sz="0" w:space="0" w:color="auto"/>
      </w:divBdr>
    </w:div>
    <w:div w:id="1578975899">
      <w:bodyDiv w:val="1"/>
      <w:marLeft w:val="0"/>
      <w:marRight w:val="0"/>
      <w:marTop w:val="0"/>
      <w:marBottom w:val="0"/>
      <w:divBdr>
        <w:top w:val="none" w:sz="0" w:space="0" w:color="auto"/>
        <w:left w:val="none" w:sz="0" w:space="0" w:color="auto"/>
        <w:bottom w:val="none" w:sz="0" w:space="0" w:color="auto"/>
        <w:right w:val="none" w:sz="0" w:space="0" w:color="auto"/>
      </w:divBdr>
      <w:divsChild>
        <w:div w:id="1105150229">
          <w:marLeft w:val="0"/>
          <w:marRight w:val="0"/>
          <w:marTop w:val="0"/>
          <w:marBottom w:val="0"/>
          <w:divBdr>
            <w:top w:val="none" w:sz="0" w:space="0" w:color="auto"/>
            <w:left w:val="none" w:sz="0" w:space="0" w:color="auto"/>
            <w:bottom w:val="none" w:sz="0" w:space="0" w:color="auto"/>
            <w:right w:val="none" w:sz="0" w:space="0" w:color="auto"/>
          </w:divBdr>
          <w:divsChild>
            <w:div w:id="244346739">
              <w:marLeft w:val="0"/>
              <w:marRight w:val="0"/>
              <w:marTop w:val="0"/>
              <w:marBottom w:val="0"/>
              <w:divBdr>
                <w:top w:val="none" w:sz="0" w:space="0" w:color="auto"/>
                <w:left w:val="none" w:sz="0" w:space="0" w:color="auto"/>
                <w:bottom w:val="none" w:sz="0" w:space="0" w:color="auto"/>
                <w:right w:val="none" w:sz="0" w:space="0" w:color="auto"/>
              </w:divBdr>
              <w:divsChild>
                <w:div w:id="1608274396">
                  <w:marLeft w:val="0"/>
                  <w:marRight w:val="0"/>
                  <w:marTop w:val="0"/>
                  <w:marBottom w:val="0"/>
                  <w:divBdr>
                    <w:top w:val="none" w:sz="0" w:space="0" w:color="auto"/>
                    <w:left w:val="none" w:sz="0" w:space="0" w:color="auto"/>
                    <w:bottom w:val="none" w:sz="0" w:space="0" w:color="auto"/>
                    <w:right w:val="none" w:sz="0" w:space="0" w:color="auto"/>
                  </w:divBdr>
                  <w:divsChild>
                    <w:div w:id="8395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93361">
      <w:bodyDiv w:val="1"/>
      <w:marLeft w:val="0"/>
      <w:marRight w:val="0"/>
      <w:marTop w:val="0"/>
      <w:marBottom w:val="0"/>
      <w:divBdr>
        <w:top w:val="none" w:sz="0" w:space="0" w:color="auto"/>
        <w:left w:val="none" w:sz="0" w:space="0" w:color="auto"/>
        <w:bottom w:val="none" w:sz="0" w:space="0" w:color="auto"/>
        <w:right w:val="none" w:sz="0" w:space="0" w:color="auto"/>
      </w:divBdr>
      <w:divsChild>
        <w:div w:id="1619727023">
          <w:marLeft w:val="0"/>
          <w:marRight w:val="0"/>
          <w:marTop w:val="0"/>
          <w:marBottom w:val="0"/>
          <w:divBdr>
            <w:top w:val="none" w:sz="0" w:space="0" w:color="auto"/>
            <w:left w:val="none" w:sz="0" w:space="0" w:color="auto"/>
            <w:bottom w:val="none" w:sz="0" w:space="0" w:color="auto"/>
            <w:right w:val="none" w:sz="0" w:space="0" w:color="auto"/>
          </w:divBdr>
          <w:divsChild>
            <w:div w:id="1830169245">
              <w:marLeft w:val="0"/>
              <w:marRight w:val="0"/>
              <w:marTop w:val="0"/>
              <w:marBottom w:val="0"/>
              <w:divBdr>
                <w:top w:val="none" w:sz="0" w:space="0" w:color="auto"/>
                <w:left w:val="none" w:sz="0" w:space="0" w:color="auto"/>
                <w:bottom w:val="none" w:sz="0" w:space="0" w:color="auto"/>
                <w:right w:val="none" w:sz="0" w:space="0" w:color="auto"/>
              </w:divBdr>
              <w:divsChild>
                <w:div w:id="4209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6355">
      <w:bodyDiv w:val="1"/>
      <w:marLeft w:val="0"/>
      <w:marRight w:val="0"/>
      <w:marTop w:val="0"/>
      <w:marBottom w:val="0"/>
      <w:divBdr>
        <w:top w:val="none" w:sz="0" w:space="0" w:color="auto"/>
        <w:left w:val="none" w:sz="0" w:space="0" w:color="auto"/>
        <w:bottom w:val="none" w:sz="0" w:space="0" w:color="auto"/>
        <w:right w:val="none" w:sz="0" w:space="0" w:color="auto"/>
      </w:divBdr>
      <w:divsChild>
        <w:div w:id="171993148">
          <w:marLeft w:val="0"/>
          <w:marRight w:val="0"/>
          <w:marTop w:val="0"/>
          <w:marBottom w:val="0"/>
          <w:divBdr>
            <w:top w:val="none" w:sz="0" w:space="0" w:color="auto"/>
            <w:left w:val="none" w:sz="0" w:space="0" w:color="auto"/>
            <w:bottom w:val="none" w:sz="0" w:space="0" w:color="auto"/>
            <w:right w:val="none" w:sz="0" w:space="0" w:color="auto"/>
          </w:divBdr>
          <w:divsChild>
            <w:div w:id="1670937245">
              <w:marLeft w:val="0"/>
              <w:marRight w:val="0"/>
              <w:marTop w:val="0"/>
              <w:marBottom w:val="0"/>
              <w:divBdr>
                <w:top w:val="none" w:sz="0" w:space="0" w:color="auto"/>
                <w:left w:val="none" w:sz="0" w:space="0" w:color="auto"/>
                <w:bottom w:val="none" w:sz="0" w:space="0" w:color="auto"/>
                <w:right w:val="none" w:sz="0" w:space="0" w:color="auto"/>
              </w:divBdr>
              <w:divsChild>
                <w:div w:id="1393887335">
                  <w:marLeft w:val="0"/>
                  <w:marRight w:val="0"/>
                  <w:marTop w:val="0"/>
                  <w:marBottom w:val="0"/>
                  <w:divBdr>
                    <w:top w:val="none" w:sz="0" w:space="0" w:color="auto"/>
                    <w:left w:val="none" w:sz="0" w:space="0" w:color="auto"/>
                    <w:bottom w:val="none" w:sz="0" w:space="0" w:color="auto"/>
                    <w:right w:val="none" w:sz="0" w:space="0" w:color="auto"/>
                  </w:divBdr>
                  <w:divsChild>
                    <w:div w:id="4186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01651">
      <w:bodyDiv w:val="1"/>
      <w:marLeft w:val="0"/>
      <w:marRight w:val="0"/>
      <w:marTop w:val="0"/>
      <w:marBottom w:val="0"/>
      <w:divBdr>
        <w:top w:val="none" w:sz="0" w:space="0" w:color="auto"/>
        <w:left w:val="none" w:sz="0" w:space="0" w:color="auto"/>
        <w:bottom w:val="none" w:sz="0" w:space="0" w:color="auto"/>
        <w:right w:val="none" w:sz="0" w:space="0" w:color="auto"/>
      </w:divBdr>
      <w:divsChild>
        <w:div w:id="763889237">
          <w:marLeft w:val="0"/>
          <w:marRight w:val="0"/>
          <w:marTop w:val="0"/>
          <w:marBottom w:val="0"/>
          <w:divBdr>
            <w:top w:val="none" w:sz="0" w:space="0" w:color="auto"/>
            <w:left w:val="none" w:sz="0" w:space="0" w:color="auto"/>
            <w:bottom w:val="none" w:sz="0" w:space="0" w:color="auto"/>
            <w:right w:val="none" w:sz="0" w:space="0" w:color="auto"/>
          </w:divBdr>
          <w:divsChild>
            <w:div w:id="452486022">
              <w:marLeft w:val="0"/>
              <w:marRight w:val="0"/>
              <w:marTop w:val="0"/>
              <w:marBottom w:val="0"/>
              <w:divBdr>
                <w:top w:val="none" w:sz="0" w:space="0" w:color="auto"/>
                <w:left w:val="none" w:sz="0" w:space="0" w:color="auto"/>
                <w:bottom w:val="none" w:sz="0" w:space="0" w:color="auto"/>
                <w:right w:val="none" w:sz="0" w:space="0" w:color="auto"/>
              </w:divBdr>
              <w:divsChild>
                <w:div w:id="238449469">
                  <w:marLeft w:val="0"/>
                  <w:marRight w:val="0"/>
                  <w:marTop w:val="0"/>
                  <w:marBottom w:val="0"/>
                  <w:divBdr>
                    <w:top w:val="none" w:sz="0" w:space="0" w:color="auto"/>
                    <w:left w:val="none" w:sz="0" w:space="0" w:color="auto"/>
                    <w:bottom w:val="none" w:sz="0" w:space="0" w:color="auto"/>
                    <w:right w:val="none" w:sz="0" w:space="0" w:color="auto"/>
                  </w:divBdr>
                  <w:divsChild>
                    <w:div w:id="17908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99624">
      <w:bodyDiv w:val="1"/>
      <w:marLeft w:val="0"/>
      <w:marRight w:val="0"/>
      <w:marTop w:val="0"/>
      <w:marBottom w:val="0"/>
      <w:divBdr>
        <w:top w:val="none" w:sz="0" w:space="0" w:color="auto"/>
        <w:left w:val="none" w:sz="0" w:space="0" w:color="auto"/>
        <w:bottom w:val="none" w:sz="0" w:space="0" w:color="auto"/>
        <w:right w:val="none" w:sz="0" w:space="0" w:color="auto"/>
      </w:divBdr>
      <w:divsChild>
        <w:div w:id="1389063131">
          <w:marLeft w:val="0"/>
          <w:marRight w:val="0"/>
          <w:marTop w:val="0"/>
          <w:marBottom w:val="0"/>
          <w:divBdr>
            <w:top w:val="none" w:sz="0" w:space="0" w:color="auto"/>
            <w:left w:val="none" w:sz="0" w:space="0" w:color="auto"/>
            <w:bottom w:val="none" w:sz="0" w:space="0" w:color="auto"/>
            <w:right w:val="none" w:sz="0" w:space="0" w:color="auto"/>
          </w:divBdr>
          <w:divsChild>
            <w:div w:id="1472097280">
              <w:marLeft w:val="0"/>
              <w:marRight w:val="0"/>
              <w:marTop w:val="0"/>
              <w:marBottom w:val="0"/>
              <w:divBdr>
                <w:top w:val="none" w:sz="0" w:space="0" w:color="auto"/>
                <w:left w:val="none" w:sz="0" w:space="0" w:color="auto"/>
                <w:bottom w:val="none" w:sz="0" w:space="0" w:color="auto"/>
                <w:right w:val="none" w:sz="0" w:space="0" w:color="auto"/>
              </w:divBdr>
              <w:divsChild>
                <w:div w:id="12219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38844">
      <w:bodyDiv w:val="1"/>
      <w:marLeft w:val="0"/>
      <w:marRight w:val="0"/>
      <w:marTop w:val="0"/>
      <w:marBottom w:val="0"/>
      <w:divBdr>
        <w:top w:val="none" w:sz="0" w:space="0" w:color="auto"/>
        <w:left w:val="none" w:sz="0" w:space="0" w:color="auto"/>
        <w:bottom w:val="none" w:sz="0" w:space="0" w:color="auto"/>
        <w:right w:val="none" w:sz="0" w:space="0" w:color="auto"/>
      </w:divBdr>
    </w:div>
    <w:div w:id="1675716553">
      <w:bodyDiv w:val="1"/>
      <w:marLeft w:val="0"/>
      <w:marRight w:val="0"/>
      <w:marTop w:val="0"/>
      <w:marBottom w:val="0"/>
      <w:divBdr>
        <w:top w:val="none" w:sz="0" w:space="0" w:color="auto"/>
        <w:left w:val="none" w:sz="0" w:space="0" w:color="auto"/>
        <w:bottom w:val="none" w:sz="0" w:space="0" w:color="auto"/>
        <w:right w:val="none" w:sz="0" w:space="0" w:color="auto"/>
      </w:divBdr>
    </w:div>
    <w:div w:id="1704668889">
      <w:bodyDiv w:val="1"/>
      <w:marLeft w:val="0"/>
      <w:marRight w:val="0"/>
      <w:marTop w:val="0"/>
      <w:marBottom w:val="0"/>
      <w:divBdr>
        <w:top w:val="none" w:sz="0" w:space="0" w:color="auto"/>
        <w:left w:val="none" w:sz="0" w:space="0" w:color="auto"/>
        <w:bottom w:val="none" w:sz="0" w:space="0" w:color="auto"/>
        <w:right w:val="none" w:sz="0" w:space="0" w:color="auto"/>
      </w:divBdr>
      <w:divsChild>
        <w:div w:id="1585720873">
          <w:marLeft w:val="0"/>
          <w:marRight w:val="0"/>
          <w:marTop w:val="0"/>
          <w:marBottom w:val="0"/>
          <w:divBdr>
            <w:top w:val="none" w:sz="0" w:space="0" w:color="auto"/>
            <w:left w:val="none" w:sz="0" w:space="0" w:color="auto"/>
            <w:bottom w:val="none" w:sz="0" w:space="0" w:color="auto"/>
            <w:right w:val="none" w:sz="0" w:space="0" w:color="auto"/>
          </w:divBdr>
          <w:divsChild>
            <w:div w:id="774246914">
              <w:marLeft w:val="0"/>
              <w:marRight w:val="0"/>
              <w:marTop w:val="0"/>
              <w:marBottom w:val="0"/>
              <w:divBdr>
                <w:top w:val="none" w:sz="0" w:space="0" w:color="auto"/>
                <w:left w:val="none" w:sz="0" w:space="0" w:color="auto"/>
                <w:bottom w:val="none" w:sz="0" w:space="0" w:color="auto"/>
                <w:right w:val="none" w:sz="0" w:space="0" w:color="auto"/>
              </w:divBdr>
              <w:divsChild>
                <w:div w:id="14952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5196">
      <w:bodyDiv w:val="1"/>
      <w:marLeft w:val="0"/>
      <w:marRight w:val="0"/>
      <w:marTop w:val="0"/>
      <w:marBottom w:val="0"/>
      <w:divBdr>
        <w:top w:val="none" w:sz="0" w:space="0" w:color="auto"/>
        <w:left w:val="none" w:sz="0" w:space="0" w:color="auto"/>
        <w:bottom w:val="none" w:sz="0" w:space="0" w:color="auto"/>
        <w:right w:val="none" w:sz="0" w:space="0" w:color="auto"/>
      </w:divBdr>
    </w:div>
    <w:div w:id="1760058797">
      <w:bodyDiv w:val="1"/>
      <w:marLeft w:val="0"/>
      <w:marRight w:val="0"/>
      <w:marTop w:val="0"/>
      <w:marBottom w:val="0"/>
      <w:divBdr>
        <w:top w:val="none" w:sz="0" w:space="0" w:color="auto"/>
        <w:left w:val="none" w:sz="0" w:space="0" w:color="auto"/>
        <w:bottom w:val="none" w:sz="0" w:space="0" w:color="auto"/>
        <w:right w:val="none" w:sz="0" w:space="0" w:color="auto"/>
      </w:divBdr>
      <w:divsChild>
        <w:div w:id="390924955">
          <w:marLeft w:val="0"/>
          <w:marRight w:val="0"/>
          <w:marTop w:val="0"/>
          <w:marBottom w:val="0"/>
          <w:divBdr>
            <w:top w:val="none" w:sz="0" w:space="0" w:color="auto"/>
            <w:left w:val="none" w:sz="0" w:space="0" w:color="auto"/>
            <w:bottom w:val="none" w:sz="0" w:space="0" w:color="auto"/>
            <w:right w:val="none" w:sz="0" w:space="0" w:color="auto"/>
          </w:divBdr>
          <w:divsChild>
            <w:div w:id="744497168">
              <w:marLeft w:val="0"/>
              <w:marRight w:val="0"/>
              <w:marTop w:val="0"/>
              <w:marBottom w:val="0"/>
              <w:divBdr>
                <w:top w:val="none" w:sz="0" w:space="0" w:color="auto"/>
                <w:left w:val="none" w:sz="0" w:space="0" w:color="auto"/>
                <w:bottom w:val="none" w:sz="0" w:space="0" w:color="auto"/>
                <w:right w:val="none" w:sz="0" w:space="0" w:color="auto"/>
              </w:divBdr>
              <w:divsChild>
                <w:div w:id="14419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4009">
      <w:bodyDiv w:val="1"/>
      <w:marLeft w:val="0"/>
      <w:marRight w:val="0"/>
      <w:marTop w:val="0"/>
      <w:marBottom w:val="0"/>
      <w:divBdr>
        <w:top w:val="none" w:sz="0" w:space="0" w:color="auto"/>
        <w:left w:val="none" w:sz="0" w:space="0" w:color="auto"/>
        <w:bottom w:val="none" w:sz="0" w:space="0" w:color="auto"/>
        <w:right w:val="none" w:sz="0" w:space="0" w:color="auto"/>
      </w:divBdr>
      <w:divsChild>
        <w:div w:id="2033917213">
          <w:marLeft w:val="0"/>
          <w:marRight w:val="0"/>
          <w:marTop w:val="0"/>
          <w:marBottom w:val="0"/>
          <w:divBdr>
            <w:top w:val="none" w:sz="0" w:space="0" w:color="auto"/>
            <w:left w:val="none" w:sz="0" w:space="0" w:color="auto"/>
            <w:bottom w:val="none" w:sz="0" w:space="0" w:color="auto"/>
            <w:right w:val="none" w:sz="0" w:space="0" w:color="auto"/>
          </w:divBdr>
          <w:divsChild>
            <w:div w:id="409814389">
              <w:marLeft w:val="0"/>
              <w:marRight w:val="0"/>
              <w:marTop w:val="0"/>
              <w:marBottom w:val="0"/>
              <w:divBdr>
                <w:top w:val="none" w:sz="0" w:space="0" w:color="auto"/>
                <w:left w:val="none" w:sz="0" w:space="0" w:color="auto"/>
                <w:bottom w:val="none" w:sz="0" w:space="0" w:color="auto"/>
                <w:right w:val="none" w:sz="0" w:space="0" w:color="auto"/>
              </w:divBdr>
              <w:divsChild>
                <w:div w:id="1427532238">
                  <w:marLeft w:val="0"/>
                  <w:marRight w:val="0"/>
                  <w:marTop w:val="0"/>
                  <w:marBottom w:val="0"/>
                  <w:divBdr>
                    <w:top w:val="none" w:sz="0" w:space="0" w:color="auto"/>
                    <w:left w:val="none" w:sz="0" w:space="0" w:color="auto"/>
                    <w:bottom w:val="none" w:sz="0" w:space="0" w:color="auto"/>
                    <w:right w:val="none" w:sz="0" w:space="0" w:color="auto"/>
                  </w:divBdr>
                </w:div>
              </w:divsChild>
            </w:div>
            <w:div w:id="1426657961">
              <w:marLeft w:val="0"/>
              <w:marRight w:val="0"/>
              <w:marTop w:val="0"/>
              <w:marBottom w:val="0"/>
              <w:divBdr>
                <w:top w:val="none" w:sz="0" w:space="0" w:color="auto"/>
                <w:left w:val="none" w:sz="0" w:space="0" w:color="auto"/>
                <w:bottom w:val="none" w:sz="0" w:space="0" w:color="auto"/>
                <w:right w:val="none" w:sz="0" w:space="0" w:color="auto"/>
              </w:divBdr>
              <w:divsChild>
                <w:div w:id="1820800950">
                  <w:marLeft w:val="0"/>
                  <w:marRight w:val="0"/>
                  <w:marTop w:val="0"/>
                  <w:marBottom w:val="0"/>
                  <w:divBdr>
                    <w:top w:val="none" w:sz="0" w:space="0" w:color="auto"/>
                    <w:left w:val="none" w:sz="0" w:space="0" w:color="auto"/>
                    <w:bottom w:val="none" w:sz="0" w:space="0" w:color="auto"/>
                    <w:right w:val="none" w:sz="0" w:space="0" w:color="auto"/>
                  </w:divBdr>
                </w:div>
              </w:divsChild>
            </w:div>
            <w:div w:id="1553422501">
              <w:marLeft w:val="0"/>
              <w:marRight w:val="0"/>
              <w:marTop w:val="0"/>
              <w:marBottom w:val="0"/>
              <w:divBdr>
                <w:top w:val="none" w:sz="0" w:space="0" w:color="auto"/>
                <w:left w:val="none" w:sz="0" w:space="0" w:color="auto"/>
                <w:bottom w:val="none" w:sz="0" w:space="0" w:color="auto"/>
                <w:right w:val="none" w:sz="0" w:space="0" w:color="auto"/>
              </w:divBdr>
              <w:divsChild>
                <w:div w:id="1978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6878">
      <w:bodyDiv w:val="1"/>
      <w:marLeft w:val="0"/>
      <w:marRight w:val="0"/>
      <w:marTop w:val="0"/>
      <w:marBottom w:val="0"/>
      <w:divBdr>
        <w:top w:val="none" w:sz="0" w:space="0" w:color="auto"/>
        <w:left w:val="none" w:sz="0" w:space="0" w:color="auto"/>
        <w:bottom w:val="none" w:sz="0" w:space="0" w:color="auto"/>
        <w:right w:val="none" w:sz="0" w:space="0" w:color="auto"/>
      </w:divBdr>
      <w:divsChild>
        <w:div w:id="464659491">
          <w:marLeft w:val="0"/>
          <w:marRight w:val="0"/>
          <w:marTop w:val="0"/>
          <w:marBottom w:val="0"/>
          <w:divBdr>
            <w:top w:val="none" w:sz="0" w:space="0" w:color="auto"/>
            <w:left w:val="none" w:sz="0" w:space="0" w:color="auto"/>
            <w:bottom w:val="none" w:sz="0" w:space="0" w:color="auto"/>
            <w:right w:val="none" w:sz="0" w:space="0" w:color="auto"/>
          </w:divBdr>
          <w:divsChild>
            <w:div w:id="1113939141">
              <w:marLeft w:val="0"/>
              <w:marRight w:val="0"/>
              <w:marTop w:val="0"/>
              <w:marBottom w:val="0"/>
              <w:divBdr>
                <w:top w:val="none" w:sz="0" w:space="0" w:color="auto"/>
                <w:left w:val="none" w:sz="0" w:space="0" w:color="auto"/>
                <w:bottom w:val="none" w:sz="0" w:space="0" w:color="auto"/>
                <w:right w:val="none" w:sz="0" w:space="0" w:color="auto"/>
              </w:divBdr>
              <w:divsChild>
                <w:div w:id="2054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81710">
      <w:bodyDiv w:val="1"/>
      <w:marLeft w:val="0"/>
      <w:marRight w:val="0"/>
      <w:marTop w:val="0"/>
      <w:marBottom w:val="0"/>
      <w:divBdr>
        <w:top w:val="none" w:sz="0" w:space="0" w:color="auto"/>
        <w:left w:val="none" w:sz="0" w:space="0" w:color="auto"/>
        <w:bottom w:val="none" w:sz="0" w:space="0" w:color="auto"/>
        <w:right w:val="none" w:sz="0" w:space="0" w:color="auto"/>
      </w:divBdr>
      <w:divsChild>
        <w:div w:id="508908713">
          <w:marLeft w:val="0"/>
          <w:marRight w:val="0"/>
          <w:marTop w:val="0"/>
          <w:marBottom w:val="0"/>
          <w:divBdr>
            <w:top w:val="none" w:sz="0" w:space="0" w:color="auto"/>
            <w:left w:val="none" w:sz="0" w:space="0" w:color="auto"/>
            <w:bottom w:val="none" w:sz="0" w:space="0" w:color="auto"/>
            <w:right w:val="none" w:sz="0" w:space="0" w:color="auto"/>
          </w:divBdr>
          <w:divsChild>
            <w:div w:id="1009063324">
              <w:marLeft w:val="0"/>
              <w:marRight w:val="0"/>
              <w:marTop w:val="0"/>
              <w:marBottom w:val="0"/>
              <w:divBdr>
                <w:top w:val="none" w:sz="0" w:space="0" w:color="auto"/>
                <w:left w:val="none" w:sz="0" w:space="0" w:color="auto"/>
                <w:bottom w:val="none" w:sz="0" w:space="0" w:color="auto"/>
                <w:right w:val="none" w:sz="0" w:space="0" w:color="auto"/>
              </w:divBdr>
              <w:divsChild>
                <w:div w:id="3295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2608">
      <w:bodyDiv w:val="1"/>
      <w:marLeft w:val="0"/>
      <w:marRight w:val="0"/>
      <w:marTop w:val="0"/>
      <w:marBottom w:val="0"/>
      <w:divBdr>
        <w:top w:val="none" w:sz="0" w:space="0" w:color="auto"/>
        <w:left w:val="none" w:sz="0" w:space="0" w:color="auto"/>
        <w:bottom w:val="none" w:sz="0" w:space="0" w:color="auto"/>
        <w:right w:val="none" w:sz="0" w:space="0" w:color="auto"/>
      </w:divBdr>
      <w:divsChild>
        <w:div w:id="1879782660">
          <w:marLeft w:val="0"/>
          <w:marRight w:val="0"/>
          <w:marTop w:val="0"/>
          <w:marBottom w:val="0"/>
          <w:divBdr>
            <w:top w:val="none" w:sz="0" w:space="0" w:color="auto"/>
            <w:left w:val="none" w:sz="0" w:space="0" w:color="auto"/>
            <w:bottom w:val="none" w:sz="0" w:space="0" w:color="auto"/>
            <w:right w:val="none" w:sz="0" w:space="0" w:color="auto"/>
          </w:divBdr>
          <w:divsChild>
            <w:div w:id="1694266576">
              <w:marLeft w:val="0"/>
              <w:marRight w:val="0"/>
              <w:marTop w:val="0"/>
              <w:marBottom w:val="0"/>
              <w:divBdr>
                <w:top w:val="none" w:sz="0" w:space="0" w:color="auto"/>
                <w:left w:val="none" w:sz="0" w:space="0" w:color="auto"/>
                <w:bottom w:val="none" w:sz="0" w:space="0" w:color="auto"/>
                <w:right w:val="none" w:sz="0" w:space="0" w:color="auto"/>
              </w:divBdr>
              <w:divsChild>
                <w:div w:id="1661226936">
                  <w:marLeft w:val="0"/>
                  <w:marRight w:val="0"/>
                  <w:marTop w:val="0"/>
                  <w:marBottom w:val="0"/>
                  <w:divBdr>
                    <w:top w:val="none" w:sz="0" w:space="0" w:color="auto"/>
                    <w:left w:val="none" w:sz="0" w:space="0" w:color="auto"/>
                    <w:bottom w:val="none" w:sz="0" w:space="0" w:color="auto"/>
                    <w:right w:val="none" w:sz="0" w:space="0" w:color="auto"/>
                  </w:divBdr>
                  <w:divsChild>
                    <w:div w:id="2014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67722">
      <w:bodyDiv w:val="1"/>
      <w:marLeft w:val="0"/>
      <w:marRight w:val="0"/>
      <w:marTop w:val="0"/>
      <w:marBottom w:val="0"/>
      <w:divBdr>
        <w:top w:val="none" w:sz="0" w:space="0" w:color="auto"/>
        <w:left w:val="none" w:sz="0" w:space="0" w:color="auto"/>
        <w:bottom w:val="none" w:sz="0" w:space="0" w:color="auto"/>
        <w:right w:val="none" w:sz="0" w:space="0" w:color="auto"/>
      </w:divBdr>
      <w:divsChild>
        <w:div w:id="1034771702">
          <w:marLeft w:val="0"/>
          <w:marRight w:val="0"/>
          <w:marTop w:val="0"/>
          <w:marBottom w:val="0"/>
          <w:divBdr>
            <w:top w:val="none" w:sz="0" w:space="0" w:color="auto"/>
            <w:left w:val="none" w:sz="0" w:space="0" w:color="auto"/>
            <w:bottom w:val="none" w:sz="0" w:space="0" w:color="auto"/>
            <w:right w:val="none" w:sz="0" w:space="0" w:color="auto"/>
          </w:divBdr>
          <w:divsChild>
            <w:div w:id="1126387549">
              <w:marLeft w:val="0"/>
              <w:marRight w:val="0"/>
              <w:marTop w:val="0"/>
              <w:marBottom w:val="0"/>
              <w:divBdr>
                <w:top w:val="none" w:sz="0" w:space="0" w:color="auto"/>
                <w:left w:val="none" w:sz="0" w:space="0" w:color="auto"/>
                <w:bottom w:val="none" w:sz="0" w:space="0" w:color="auto"/>
                <w:right w:val="none" w:sz="0" w:space="0" w:color="auto"/>
              </w:divBdr>
              <w:divsChild>
                <w:div w:id="15100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2616">
      <w:bodyDiv w:val="1"/>
      <w:marLeft w:val="0"/>
      <w:marRight w:val="0"/>
      <w:marTop w:val="0"/>
      <w:marBottom w:val="0"/>
      <w:divBdr>
        <w:top w:val="none" w:sz="0" w:space="0" w:color="auto"/>
        <w:left w:val="none" w:sz="0" w:space="0" w:color="auto"/>
        <w:bottom w:val="none" w:sz="0" w:space="0" w:color="auto"/>
        <w:right w:val="none" w:sz="0" w:space="0" w:color="auto"/>
      </w:divBdr>
      <w:divsChild>
        <w:div w:id="411270532">
          <w:marLeft w:val="0"/>
          <w:marRight w:val="0"/>
          <w:marTop w:val="0"/>
          <w:marBottom w:val="0"/>
          <w:divBdr>
            <w:top w:val="none" w:sz="0" w:space="0" w:color="auto"/>
            <w:left w:val="none" w:sz="0" w:space="0" w:color="auto"/>
            <w:bottom w:val="none" w:sz="0" w:space="0" w:color="auto"/>
            <w:right w:val="none" w:sz="0" w:space="0" w:color="auto"/>
          </w:divBdr>
          <w:divsChild>
            <w:div w:id="580724959">
              <w:marLeft w:val="0"/>
              <w:marRight w:val="0"/>
              <w:marTop w:val="0"/>
              <w:marBottom w:val="0"/>
              <w:divBdr>
                <w:top w:val="none" w:sz="0" w:space="0" w:color="auto"/>
                <w:left w:val="none" w:sz="0" w:space="0" w:color="auto"/>
                <w:bottom w:val="none" w:sz="0" w:space="0" w:color="auto"/>
                <w:right w:val="none" w:sz="0" w:space="0" w:color="auto"/>
              </w:divBdr>
              <w:divsChild>
                <w:div w:id="17479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41409">
      <w:bodyDiv w:val="1"/>
      <w:marLeft w:val="0"/>
      <w:marRight w:val="0"/>
      <w:marTop w:val="0"/>
      <w:marBottom w:val="0"/>
      <w:divBdr>
        <w:top w:val="none" w:sz="0" w:space="0" w:color="auto"/>
        <w:left w:val="none" w:sz="0" w:space="0" w:color="auto"/>
        <w:bottom w:val="none" w:sz="0" w:space="0" w:color="auto"/>
        <w:right w:val="none" w:sz="0" w:space="0" w:color="auto"/>
      </w:divBdr>
      <w:divsChild>
        <w:div w:id="220793463">
          <w:marLeft w:val="0"/>
          <w:marRight w:val="0"/>
          <w:marTop w:val="0"/>
          <w:marBottom w:val="0"/>
          <w:divBdr>
            <w:top w:val="none" w:sz="0" w:space="0" w:color="auto"/>
            <w:left w:val="none" w:sz="0" w:space="0" w:color="auto"/>
            <w:bottom w:val="none" w:sz="0" w:space="0" w:color="auto"/>
            <w:right w:val="none" w:sz="0" w:space="0" w:color="auto"/>
          </w:divBdr>
          <w:divsChild>
            <w:div w:id="228931491">
              <w:marLeft w:val="0"/>
              <w:marRight w:val="0"/>
              <w:marTop w:val="0"/>
              <w:marBottom w:val="0"/>
              <w:divBdr>
                <w:top w:val="none" w:sz="0" w:space="0" w:color="auto"/>
                <w:left w:val="none" w:sz="0" w:space="0" w:color="auto"/>
                <w:bottom w:val="none" w:sz="0" w:space="0" w:color="auto"/>
                <w:right w:val="none" w:sz="0" w:space="0" w:color="auto"/>
              </w:divBdr>
              <w:divsChild>
                <w:div w:id="715003826">
                  <w:marLeft w:val="0"/>
                  <w:marRight w:val="0"/>
                  <w:marTop w:val="0"/>
                  <w:marBottom w:val="0"/>
                  <w:divBdr>
                    <w:top w:val="none" w:sz="0" w:space="0" w:color="auto"/>
                    <w:left w:val="none" w:sz="0" w:space="0" w:color="auto"/>
                    <w:bottom w:val="none" w:sz="0" w:space="0" w:color="auto"/>
                    <w:right w:val="none" w:sz="0" w:space="0" w:color="auto"/>
                  </w:divBdr>
                  <w:divsChild>
                    <w:div w:id="12036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536">
      <w:bodyDiv w:val="1"/>
      <w:marLeft w:val="0"/>
      <w:marRight w:val="0"/>
      <w:marTop w:val="0"/>
      <w:marBottom w:val="0"/>
      <w:divBdr>
        <w:top w:val="none" w:sz="0" w:space="0" w:color="auto"/>
        <w:left w:val="none" w:sz="0" w:space="0" w:color="auto"/>
        <w:bottom w:val="none" w:sz="0" w:space="0" w:color="auto"/>
        <w:right w:val="none" w:sz="0" w:space="0" w:color="auto"/>
      </w:divBdr>
      <w:divsChild>
        <w:div w:id="855658334">
          <w:marLeft w:val="0"/>
          <w:marRight w:val="0"/>
          <w:marTop w:val="0"/>
          <w:marBottom w:val="0"/>
          <w:divBdr>
            <w:top w:val="none" w:sz="0" w:space="0" w:color="auto"/>
            <w:left w:val="none" w:sz="0" w:space="0" w:color="auto"/>
            <w:bottom w:val="none" w:sz="0" w:space="0" w:color="auto"/>
            <w:right w:val="none" w:sz="0" w:space="0" w:color="auto"/>
          </w:divBdr>
          <w:divsChild>
            <w:div w:id="1890610435">
              <w:marLeft w:val="0"/>
              <w:marRight w:val="0"/>
              <w:marTop w:val="0"/>
              <w:marBottom w:val="0"/>
              <w:divBdr>
                <w:top w:val="none" w:sz="0" w:space="0" w:color="auto"/>
                <w:left w:val="none" w:sz="0" w:space="0" w:color="auto"/>
                <w:bottom w:val="none" w:sz="0" w:space="0" w:color="auto"/>
                <w:right w:val="none" w:sz="0" w:space="0" w:color="auto"/>
              </w:divBdr>
              <w:divsChild>
                <w:div w:id="3090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8335">
      <w:bodyDiv w:val="1"/>
      <w:marLeft w:val="0"/>
      <w:marRight w:val="0"/>
      <w:marTop w:val="0"/>
      <w:marBottom w:val="0"/>
      <w:divBdr>
        <w:top w:val="none" w:sz="0" w:space="0" w:color="auto"/>
        <w:left w:val="none" w:sz="0" w:space="0" w:color="auto"/>
        <w:bottom w:val="none" w:sz="0" w:space="0" w:color="auto"/>
        <w:right w:val="none" w:sz="0" w:space="0" w:color="auto"/>
      </w:divBdr>
      <w:divsChild>
        <w:div w:id="121507904">
          <w:marLeft w:val="0"/>
          <w:marRight w:val="0"/>
          <w:marTop w:val="0"/>
          <w:marBottom w:val="0"/>
          <w:divBdr>
            <w:top w:val="none" w:sz="0" w:space="0" w:color="auto"/>
            <w:left w:val="none" w:sz="0" w:space="0" w:color="auto"/>
            <w:bottom w:val="none" w:sz="0" w:space="0" w:color="auto"/>
            <w:right w:val="none" w:sz="0" w:space="0" w:color="auto"/>
          </w:divBdr>
          <w:divsChild>
            <w:div w:id="1029064832">
              <w:marLeft w:val="0"/>
              <w:marRight w:val="0"/>
              <w:marTop w:val="0"/>
              <w:marBottom w:val="0"/>
              <w:divBdr>
                <w:top w:val="none" w:sz="0" w:space="0" w:color="auto"/>
                <w:left w:val="none" w:sz="0" w:space="0" w:color="auto"/>
                <w:bottom w:val="none" w:sz="0" w:space="0" w:color="auto"/>
                <w:right w:val="none" w:sz="0" w:space="0" w:color="auto"/>
              </w:divBdr>
              <w:divsChild>
                <w:div w:id="121122327">
                  <w:marLeft w:val="0"/>
                  <w:marRight w:val="0"/>
                  <w:marTop w:val="0"/>
                  <w:marBottom w:val="0"/>
                  <w:divBdr>
                    <w:top w:val="none" w:sz="0" w:space="0" w:color="auto"/>
                    <w:left w:val="none" w:sz="0" w:space="0" w:color="auto"/>
                    <w:bottom w:val="none" w:sz="0" w:space="0" w:color="auto"/>
                    <w:right w:val="none" w:sz="0" w:space="0" w:color="auto"/>
                  </w:divBdr>
                  <w:divsChild>
                    <w:div w:id="16131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1331">
      <w:bodyDiv w:val="1"/>
      <w:marLeft w:val="0"/>
      <w:marRight w:val="0"/>
      <w:marTop w:val="0"/>
      <w:marBottom w:val="0"/>
      <w:divBdr>
        <w:top w:val="none" w:sz="0" w:space="0" w:color="auto"/>
        <w:left w:val="none" w:sz="0" w:space="0" w:color="auto"/>
        <w:bottom w:val="none" w:sz="0" w:space="0" w:color="auto"/>
        <w:right w:val="none" w:sz="0" w:space="0" w:color="auto"/>
      </w:divBdr>
      <w:divsChild>
        <w:div w:id="649872218">
          <w:marLeft w:val="0"/>
          <w:marRight w:val="0"/>
          <w:marTop w:val="0"/>
          <w:marBottom w:val="0"/>
          <w:divBdr>
            <w:top w:val="none" w:sz="0" w:space="0" w:color="auto"/>
            <w:left w:val="none" w:sz="0" w:space="0" w:color="auto"/>
            <w:bottom w:val="none" w:sz="0" w:space="0" w:color="auto"/>
            <w:right w:val="none" w:sz="0" w:space="0" w:color="auto"/>
          </w:divBdr>
          <w:divsChild>
            <w:div w:id="1472097652">
              <w:marLeft w:val="0"/>
              <w:marRight w:val="0"/>
              <w:marTop w:val="0"/>
              <w:marBottom w:val="0"/>
              <w:divBdr>
                <w:top w:val="none" w:sz="0" w:space="0" w:color="auto"/>
                <w:left w:val="none" w:sz="0" w:space="0" w:color="auto"/>
                <w:bottom w:val="none" w:sz="0" w:space="0" w:color="auto"/>
                <w:right w:val="none" w:sz="0" w:space="0" w:color="auto"/>
              </w:divBdr>
              <w:divsChild>
                <w:div w:id="13144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59666">
      <w:bodyDiv w:val="1"/>
      <w:marLeft w:val="0"/>
      <w:marRight w:val="0"/>
      <w:marTop w:val="0"/>
      <w:marBottom w:val="0"/>
      <w:divBdr>
        <w:top w:val="none" w:sz="0" w:space="0" w:color="auto"/>
        <w:left w:val="none" w:sz="0" w:space="0" w:color="auto"/>
        <w:bottom w:val="none" w:sz="0" w:space="0" w:color="auto"/>
        <w:right w:val="none" w:sz="0" w:space="0" w:color="auto"/>
      </w:divBdr>
      <w:divsChild>
        <w:div w:id="885604703">
          <w:marLeft w:val="0"/>
          <w:marRight w:val="0"/>
          <w:marTop w:val="0"/>
          <w:marBottom w:val="0"/>
          <w:divBdr>
            <w:top w:val="none" w:sz="0" w:space="0" w:color="auto"/>
            <w:left w:val="none" w:sz="0" w:space="0" w:color="auto"/>
            <w:bottom w:val="none" w:sz="0" w:space="0" w:color="auto"/>
            <w:right w:val="none" w:sz="0" w:space="0" w:color="auto"/>
          </w:divBdr>
          <w:divsChild>
            <w:div w:id="253708037">
              <w:marLeft w:val="0"/>
              <w:marRight w:val="0"/>
              <w:marTop w:val="0"/>
              <w:marBottom w:val="0"/>
              <w:divBdr>
                <w:top w:val="none" w:sz="0" w:space="0" w:color="auto"/>
                <w:left w:val="none" w:sz="0" w:space="0" w:color="auto"/>
                <w:bottom w:val="none" w:sz="0" w:space="0" w:color="auto"/>
                <w:right w:val="none" w:sz="0" w:space="0" w:color="auto"/>
              </w:divBdr>
              <w:divsChild>
                <w:div w:id="1657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prep.org/news/urban-forestry-project-commences-in-port-vila-vanuatu" TargetMode="External"/><Relationship Id="rId2" Type="http://schemas.openxmlformats.org/officeDocument/2006/relationships/hyperlink" Target="https://youngfeministfund.org/grantees/vpride-organization/" TargetMode="External"/><Relationship Id="rId1" Type="http://schemas.openxmlformats.org/officeDocument/2006/relationships/hyperlink" Target="https://www.youtube.com/channel/UCGnek6DwtibWIs5kuy-k1Tw" TargetMode="External"/><Relationship Id="rId6" Type="http://schemas.openxmlformats.org/officeDocument/2006/relationships/hyperlink" Target="https://www.facebook.com/page/446566615410658/search/?q=Wan%20Smol%20Bag" TargetMode="External"/><Relationship Id="rId5" Type="http://schemas.openxmlformats.org/officeDocument/2006/relationships/hyperlink" Target="https://www.ohchr.org/EN/Issues/Development/GoodGovernance/Pages/AboutGoodGovernance.aspx" TargetMode="External"/><Relationship Id="rId4" Type="http://schemas.openxmlformats.org/officeDocument/2006/relationships/hyperlink" Target="https://sensoneo.com/sensoneo-global-waste-index-2019/"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Light"/>
        <a:ea typeface="Helvetica Neue Light"/>
        <a:cs typeface="Helvetica Neue Light"/>
      </a:majorFont>
      <a:minorFont>
        <a:latin typeface="Helvetica Neue Light"/>
        <a:ea typeface="Helvetica Neue Light"/>
        <a:cs typeface="Helvetica Neue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30000"/>
          </a:lnSpc>
          <a:spcBef>
            <a:spcPts val="0"/>
          </a:spcBef>
          <a:spcAft>
            <a:spcPts val="0"/>
          </a:spcAft>
          <a:buClrTx/>
          <a:buSzTx/>
          <a:buFontTx/>
          <a:buNone/>
          <a:tabLst/>
          <a:defRPr kumimoji="0" sz="9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11A7-F840-A442-BA94-38499959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45110</Words>
  <Characters>230968</Characters>
  <Application>Microsoft Office Word</Application>
  <DocSecurity>0</DocSecurity>
  <Lines>3608</Lines>
  <Paragraphs>730</Paragraphs>
  <ScaleCrop>false</ScaleCrop>
  <Company/>
  <LinksUpToDate>false</LinksUpToDate>
  <CharactersWithSpaces>275348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2022-01-25T02:18:00Z</dcterms:created>
  <dcterms:modified xsi:type="dcterms:W3CDTF">2022-01-25T02:18:00Z</dcterms:modified>
  <cp:category/>
</cp:coreProperties>
</file>