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4CD9" w14:textId="77777777" w:rsidR="00094F95" w:rsidRPr="00E14660" w:rsidRDefault="00094F95" w:rsidP="00E27210">
      <w:pPr>
        <w:rPr>
          <w:sz w:val="32"/>
          <w:szCs w:val="32"/>
        </w:rPr>
      </w:pPr>
    </w:p>
    <w:p w14:paraId="7432E610" w14:textId="4348E0B5" w:rsidR="00E27210" w:rsidRPr="00E14660" w:rsidRDefault="00B011F7" w:rsidP="00E272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Water for Women WASH Research Awards </w:t>
      </w:r>
      <w:r w:rsidR="00E27210" w:rsidRPr="00E14660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Addendum 1</w:t>
      </w:r>
    </w:p>
    <w:p w14:paraId="5FB0EDB8" w14:textId="77777777" w:rsidR="00E27210" w:rsidRDefault="00E27210" w:rsidP="00E27210">
      <w:pPr>
        <w:jc w:val="center"/>
        <w:rPr>
          <w:b/>
          <w:bCs/>
          <w:sz w:val="24"/>
          <w:szCs w:val="24"/>
        </w:rPr>
      </w:pPr>
    </w:p>
    <w:p w14:paraId="219C9A11" w14:textId="77777777" w:rsidR="00E27210" w:rsidRDefault="00E27210" w:rsidP="00E272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 Are there restrictions on funds allocated to Civil Society Organisations (CSOs) from Research Organisations (ROs)?</w:t>
      </w:r>
    </w:p>
    <w:p w14:paraId="0FCF3913" w14:textId="77777777" w:rsidR="00E14660" w:rsidRDefault="00E27210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Fund is open to creative ways of ROs and CSOs working together</w:t>
      </w:r>
      <w:r w:rsidR="00E1466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E14660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owever</w:t>
      </w:r>
      <w:r w:rsidR="00E1466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ROs are separate fro</w:t>
      </w:r>
      <w:r w:rsidR="00E872D6">
        <w:rPr>
          <w:bCs/>
          <w:sz w:val="24"/>
          <w:szCs w:val="24"/>
        </w:rPr>
        <w:t>m CSO project responsibilities and the research grants should be focussed on research.</w:t>
      </w:r>
    </w:p>
    <w:p w14:paraId="1BCD388A" w14:textId="77777777" w:rsidR="00E27210" w:rsidRDefault="00E27210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More detailed assessment can be made on a case by case basis, in particular when considering staff time/salary. </w:t>
      </w:r>
    </w:p>
    <w:p w14:paraId="2AFEC72C" w14:textId="77777777" w:rsidR="00E27210" w:rsidRPr="00E14660" w:rsidRDefault="00E27210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>Q. Can there be multiple country studies looking at the same research question?</w:t>
      </w:r>
    </w:p>
    <w:p w14:paraId="0B2BAFF0" w14:textId="77777777" w:rsidR="00E27210" w:rsidRDefault="00E27210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Yes.</w:t>
      </w:r>
    </w:p>
    <w:p w14:paraId="26095292" w14:textId="77777777" w:rsidR="00E27210" w:rsidRPr="00E14660" w:rsidRDefault="00E27210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>Q. Will there be brokering between funded CSOs and ROs?</w:t>
      </w:r>
    </w:p>
    <w:p w14:paraId="4EB17059" w14:textId="77777777" w:rsidR="00E27210" w:rsidRDefault="00E27210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Yes. The Fund Coordinator </w:t>
      </w:r>
      <w:r w:rsidR="00E872D6">
        <w:rPr>
          <w:bCs/>
          <w:sz w:val="24"/>
          <w:szCs w:val="24"/>
        </w:rPr>
        <w:t>can</w:t>
      </w:r>
      <w:r>
        <w:rPr>
          <w:bCs/>
          <w:sz w:val="24"/>
          <w:szCs w:val="24"/>
        </w:rPr>
        <w:t xml:space="preserve"> assist with this process. </w:t>
      </w:r>
    </w:p>
    <w:p w14:paraId="082FE0D9" w14:textId="77777777" w:rsidR="003F7BFE" w:rsidRPr="00E14660" w:rsidRDefault="00E27210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 xml:space="preserve">Q. </w:t>
      </w:r>
      <w:r w:rsidR="003F7BFE" w:rsidRPr="00E14660">
        <w:rPr>
          <w:b/>
          <w:bCs/>
          <w:sz w:val="24"/>
          <w:szCs w:val="24"/>
        </w:rPr>
        <w:t>Can a CSO apply for RO funding?</w:t>
      </w:r>
    </w:p>
    <w:p w14:paraId="2FD1A87E" w14:textId="77777777" w:rsidR="003F7BFE" w:rsidRDefault="003F7BFE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Research must be a </w:t>
      </w:r>
      <w:r w:rsidRPr="00B011F7">
        <w:rPr>
          <w:bCs/>
          <w:sz w:val="24"/>
          <w:szCs w:val="24"/>
        </w:rPr>
        <w:t>core component of the organisation’s mandate</w:t>
      </w:r>
      <w:r w:rsidR="00E872D6" w:rsidRPr="00B011F7">
        <w:rPr>
          <w:bCs/>
          <w:sz w:val="24"/>
          <w:szCs w:val="24"/>
        </w:rPr>
        <w:t xml:space="preserve"> so CSOs should be partnering with a research organisation</w:t>
      </w:r>
      <w:r w:rsidRPr="00B011F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939C470" w14:textId="77777777" w:rsidR="003F7BFE" w:rsidRPr="00E14660" w:rsidRDefault="003F7BFE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 xml:space="preserve">Q. Can ROs be incorporated into CSO Project Design Documents (PDDs)? </w:t>
      </w:r>
    </w:p>
    <w:p w14:paraId="5831CE49" w14:textId="60FF5A01" w:rsidR="003F7BFE" w:rsidRDefault="003F7BFE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Yes. </w:t>
      </w:r>
      <w:r w:rsidR="00E872D6">
        <w:rPr>
          <w:bCs/>
          <w:sz w:val="24"/>
          <w:szCs w:val="24"/>
        </w:rPr>
        <w:t xml:space="preserve"> It is envisaged that w</w:t>
      </w:r>
      <w:r>
        <w:rPr>
          <w:bCs/>
          <w:sz w:val="24"/>
          <w:szCs w:val="24"/>
        </w:rPr>
        <w:t xml:space="preserve">inning ROs will be announced </w:t>
      </w:r>
      <w:r w:rsidR="00E872D6">
        <w:rPr>
          <w:bCs/>
          <w:sz w:val="24"/>
          <w:szCs w:val="24"/>
        </w:rPr>
        <w:t xml:space="preserve">during the </w:t>
      </w:r>
      <w:r w:rsidR="00E14660">
        <w:rPr>
          <w:bCs/>
          <w:sz w:val="24"/>
          <w:szCs w:val="24"/>
        </w:rPr>
        <w:t xml:space="preserve">Inception </w:t>
      </w:r>
      <w:r w:rsidR="00E872D6">
        <w:rPr>
          <w:bCs/>
          <w:sz w:val="24"/>
          <w:szCs w:val="24"/>
        </w:rPr>
        <w:t>phase for the CSOs (Dec 2017</w:t>
      </w:r>
      <w:r w:rsidR="00B011F7">
        <w:rPr>
          <w:bCs/>
          <w:sz w:val="24"/>
          <w:szCs w:val="24"/>
        </w:rPr>
        <w:t xml:space="preserve"> </w:t>
      </w:r>
      <w:r w:rsidR="00E872D6">
        <w:rPr>
          <w:bCs/>
          <w:sz w:val="24"/>
          <w:szCs w:val="24"/>
        </w:rPr>
        <w:t>-</w:t>
      </w:r>
      <w:r w:rsidR="00B011F7">
        <w:rPr>
          <w:bCs/>
          <w:sz w:val="24"/>
          <w:szCs w:val="24"/>
        </w:rPr>
        <w:t xml:space="preserve"> </w:t>
      </w:r>
      <w:r w:rsidR="00E872D6">
        <w:rPr>
          <w:bCs/>
          <w:sz w:val="24"/>
          <w:szCs w:val="24"/>
        </w:rPr>
        <w:t>June 2018)</w:t>
      </w:r>
      <w:r w:rsidR="00E14660">
        <w:rPr>
          <w:bCs/>
          <w:sz w:val="24"/>
          <w:szCs w:val="24"/>
        </w:rPr>
        <w:t xml:space="preserve">, </w:t>
      </w:r>
      <w:r w:rsidR="00E872D6">
        <w:rPr>
          <w:bCs/>
          <w:sz w:val="24"/>
          <w:szCs w:val="24"/>
        </w:rPr>
        <w:t>so</w:t>
      </w:r>
      <w:r>
        <w:rPr>
          <w:bCs/>
          <w:sz w:val="24"/>
          <w:szCs w:val="24"/>
        </w:rPr>
        <w:t xml:space="preserve"> there </w:t>
      </w:r>
      <w:r w:rsidR="00486B99">
        <w:rPr>
          <w:bCs/>
          <w:sz w:val="24"/>
          <w:szCs w:val="24"/>
        </w:rPr>
        <w:t>should</w:t>
      </w:r>
      <w:r>
        <w:rPr>
          <w:bCs/>
          <w:sz w:val="24"/>
          <w:szCs w:val="24"/>
        </w:rPr>
        <w:t xml:space="preserve"> be time to incorporate research proposals into PDDs</w:t>
      </w:r>
      <w:r w:rsidR="00E14660">
        <w:rPr>
          <w:bCs/>
          <w:sz w:val="24"/>
          <w:szCs w:val="24"/>
        </w:rPr>
        <w:t xml:space="preserve"> developed from this.  </w:t>
      </w:r>
    </w:p>
    <w:p w14:paraId="09C398F2" w14:textId="77777777" w:rsidR="003F7BFE" w:rsidRPr="00E14660" w:rsidRDefault="003F7BFE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>Q. Is there a specific percentage of the funding that will go to Type 1 versus Type 2 grants</w:t>
      </w:r>
      <w:r w:rsidR="00E14660">
        <w:rPr>
          <w:b/>
          <w:bCs/>
          <w:sz w:val="24"/>
          <w:szCs w:val="24"/>
        </w:rPr>
        <w:t xml:space="preserve"> or specific geographic allocations</w:t>
      </w:r>
      <w:r w:rsidRPr="00E14660">
        <w:rPr>
          <w:b/>
          <w:bCs/>
          <w:sz w:val="24"/>
          <w:szCs w:val="24"/>
        </w:rPr>
        <w:t xml:space="preserve">? </w:t>
      </w:r>
    </w:p>
    <w:p w14:paraId="2FCF27E6" w14:textId="77777777" w:rsidR="003F7BFE" w:rsidRDefault="003F7BFE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No. </w:t>
      </w:r>
      <w:r w:rsidR="00E14660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t will depend on the quality of proposals. </w:t>
      </w:r>
    </w:p>
    <w:p w14:paraId="17DBF448" w14:textId="77777777" w:rsidR="003F7BFE" w:rsidRPr="00E14660" w:rsidRDefault="003F7BFE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>Q. Is there a specific sector</w:t>
      </w:r>
      <w:r w:rsidR="00E14660">
        <w:rPr>
          <w:b/>
          <w:bCs/>
          <w:sz w:val="24"/>
          <w:szCs w:val="24"/>
        </w:rPr>
        <w:t>al</w:t>
      </w:r>
      <w:r w:rsidRPr="00E14660">
        <w:rPr>
          <w:b/>
          <w:bCs/>
          <w:sz w:val="24"/>
          <w:szCs w:val="24"/>
        </w:rPr>
        <w:t xml:space="preserve"> </w:t>
      </w:r>
      <w:r w:rsidR="00E14660">
        <w:rPr>
          <w:b/>
          <w:bCs/>
          <w:sz w:val="24"/>
          <w:szCs w:val="24"/>
        </w:rPr>
        <w:t xml:space="preserve">priority </w:t>
      </w:r>
      <w:r w:rsidRPr="00E14660">
        <w:rPr>
          <w:b/>
          <w:bCs/>
          <w:sz w:val="24"/>
          <w:szCs w:val="24"/>
        </w:rPr>
        <w:t>that will be worth more to focus on?</w:t>
      </w:r>
    </w:p>
    <w:p w14:paraId="6C371A70" w14:textId="77777777" w:rsidR="003F7BFE" w:rsidRDefault="003F7BFE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No. </w:t>
      </w:r>
    </w:p>
    <w:p w14:paraId="18FE21F1" w14:textId="77777777" w:rsidR="003F7BFE" w:rsidRPr="00E14660" w:rsidRDefault="003F7BFE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 xml:space="preserve">Q. Section 3.2.1.b of Call for Proposals states the Wash Research Awards do not fund </w:t>
      </w:r>
      <w:r w:rsidR="00E14660">
        <w:rPr>
          <w:b/>
          <w:bCs/>
          <w:sz w:val="24"/>
          <w:szCs w:val="24"/>
        </w:rPr>
        <w:t>product development. D</w:t>
      </w:r>
      <w:r w:rsidRPr="00E14660">
        <w:rPr>
          <w:b/>
          <w:bCs/>
          <w:sz w:val="24"/>
          <w:szCs w:val="24"/>
        </w:rPr>
        <w:t>oes this include innovative WASH technology?</w:t>
      </w:r>
    </w:p>
    <w:p w14:paraId="6868D9B7" w14:textId="77777777" w:rsidR="003F7BFE" w:rsidRDefault="003F7BFE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Product development as aligning to the Fund objectives is eligible for funding, however funding is not provid</w:t>
      </w:r>
      <w:r w:rsidR="00E872D6">
        <w:rPr>
          <w:bCs/>
          <w:sz w:val="24"/>
          <w:szCs w:val="24"/>
        </w:rPr>
        <w:t xml:space="preserve">ed for large scale </w:t>
      </w:r>
      <w:r w:rsidR="00E14660">
        <w:rPr>
          <w:bCs/>
          <w:sz w:val="24"/>
          <w:szCs w:val="24"/>
        </w:rPr>
        <w:t xml:space="preserve">commercialisation of </w:t>
      </w:r>
      <w:r>
        <w:rPr>
          <w:bCs/>
          <w:sz w:val="24"/>
          <w:szCs w:val="24"/>
        </w:rPr>
        <w:t xml:space="preserve">products. </w:t>
      </w:r>
      <w:r w:rsidR="00E872D6">
        <w:rPr>
          <w:bCs/>
          <w:sz w:val="24"/>
          <w:szCs w:val="24"/>
        </w:rPr>
        <w:t xml:space="preserve"> Support for the development of small private sector enterprises is acceptable.</w:t>
      </w:r>
    </w:p>
    <w:p w14:paraId="344C7D91" w14:textId="77777777" w:rsidR="00B011F7" w:rsidRDefault="00B011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975200B" w14:textId="3F2CC9F4" w:rsidR="003F7BFE" w:rsidRPr="00E14660" w:rsidRDefault="003F7BFE" w:rsidP="00E27210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lastRenderedPageBreak/>
        <w:t>Q. Does the Principle Investigator need to be formally affiliated with the leading organisation</w:t>
      </w:r>
      <w:r w:rsidR="00E14660" w:rsidRPr="00E14660">
        <w:rPr>
          <w:b/>
          <w:bCs/>
          <w:sz w:val="24"/>
          <w:szCs w:val="24"/>
        </w:rPr>
        <w:t>?</w:t>
      </w:r>
    </w:p>
    <w:p w14:paraId="3D5B0250" w14:textId="2844BE6C" w:rsidR="003F7BFE" w:rsidRDefault="00E14660" w:rsidP="00E272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Yes, however does not need to be employed by them. </w:t>
      </w:r>
    </w:p>
    <w:p w14:paraId="0AE2D8A4" w14:textId="7A2EBFAA" w:rsidR="006C3912" w:rsidRDefault="00263175" w:rsidP="006C3912">
      <w:pPr>
        <w:pStyle w:val="ListParagraph"/>
        <w:ind w:left="0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Q. </w:t>
      </w:r>
      <w:r w:rsidR="006C3912" w:rsidRPr="006C3912">
        <w:rPr>
          <w:rFonts w:asciiTheme="minorHAnsi" w:hAnsiTheme="minorHAnsi" w:cstheme="minorBidi"/>
          <w:b/>
          <w:bCs/>
          <w:sz w:val="24"/>
          <w:szCs w:val="24"/>
        </w:rPr>
        <w:t>Are the projects to support existing CSO-led proposals?  </w:t>
      </w:r>
      <w:r w:rsidR="006C3912">
        <w:rPr>
          <w:color w:val="FF0000"/>
        </w:rPr>
        <w:t xml:space="preserve"> </w:t>
      </w:r>
      <w:r w:rsidR="006C3912" w:rsidRPr="006C3912">
        <w:rPr>
          <w:rFonts w:asciiTheme="minorHAnsi" w:hAnsiTheme="minorHAnsi" w:cstheme="minorBidi"/>
          <w:b/>
          <w:bCs/>
          <w:sz w:val="24"/>
          <w:szCs w:val="24"/>
        </w:rPr>
        <w:t>Or can they be for research-led proposals on which CSOs are invited to be involved?  </w:t>
      </w:r>
    </w:p>
    <w:p w14:paraId="2DF0CB2C" w14:textId="77777777" w:rsidR="006C3912" w:rsidRDefault="006C3912" w:rsidP="006C3912">
      <w:pPr>
        <w:pStyle w:val="ListParagraph"/>
        <w:ind w:left="0"/>
        <w:rPr>
          <w:rFonts w:asciiTheme="minorHAnsi" w:hAnsiTheme="minorHAnsi" w:cstheme="minorBidi"/>
          <w:b/>
          <w:bCs/>
          <w:sz w:val="24"/>
          <w:szCs w:val="24"/>
        </w:rPr>
      </w:pPr>
    </w:p>
    <w:p w14:paraId="585251D2" w14:textId="252F6733" w:rsidR="00486B99" w:rsidRDefault="006C3912" w:rsidP="006C3912">
      <w:pPr>
        <w:rPr>
          <w:bCs/>
          <w:sz w:val="24"/>
          <w:szCs w:val="24"/>
        </w:rPr>
      </w:pPr>
      <w:r w:rsidRPr="006C3912">
        <w:rPr>
          <w:bCs/>
          <w:sz w:val="24"/>
          <w:szCs w:val="24"/>
        </w:rPr>
        <w:t xml:space="preserve">For this first round, ideally they would </w:t>
      </w:r>
      <w:r w:rsidR="00FC56F0">
        <w:rPr>
          <w:bCs/>
          <w:sz w:val="24"/>
          <w:szCs w:val="24"/>
        </w:rPr>
        <w:t>be relevant to</w:t>
      </w:r>
      <w:r w:rsidRPr="006C39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CSO </w:t>
      </w:r>
      <w:r w:rsidRPr="006C3912">
        <w:rPr>
          <w:bCs/>
          <w:sz w:val="24"/>
          <w:szCs w:val="24"/>
        </w:rPr>
        <w:t>proposals</w:t>
      </w:r>
      <w:r w:rsidR="00FC56F0">
        <w:rPr>
          <w:bCs/>
          <w:sz w:val="24"/>
          <w:szCs w:val="24"/>
        </w:rPr>
        <w:t xml:space="preserve"> that have been approved for inception grants</w:t>
      </w:r>
      <w:r>
        <w:rPr>
          <w:bCs/>
          <w:sz w:val="24"/>
          <w:szCs w:val="24"/>
        </w:rPr>
        <w:t xml:space="preserve">. </w:t>
      </w:r>
      <w:r w:rsidR="00486B99">
        <w:rPr>
          <w:bCs/>
          <w:sz w:val="24"/>
          <w:szCs w:val="24"/>
        </w:rPr>
        <w:t xml:space="preserve"> However, if there is a strong case for undertaking research with a CSO not in the Fund that is in alignment with Fund objectives, this would be considered.   </w:t>
      </w:r>
    </w:p>
    <w:p w14:paraId="05368868" w14:textId="0576B643" w:rsidR="006C3912" w:rsidRPr="006C3912" w:rsidRDefault="006C3912" w:rsidP="006C39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contract for the research component will be with the research institution</w:t>
      </w:r>
      <w:r w:rsidR="00FC56F0">
        <w:rPr>
          <w:bCs/>
          <w:sz w:val="24"/>
          <w:szCs w:val="24"/>
        </w:rPr>
        <w:t xml:space="preserve"> who will lead on and be accountable for the research outcomes</w:t>
      </w:r>
      <w:r>
        <w:rPr>
          <w:bCs/>
          <w:sz w:val="24"/>
          <w:szCs w:val="24"/>
        </w:rPr>
        <w:t>.  I</w:t>
      </w:r>
      <w:r w:rsidRPr="006C3912">
        <w:rPr>
          <w:bCs/>
          <w:sz w:val="24"/>
          <w:szCs w:val="24"/>
        </w:rPr>
        <w:t>t would be important to identify which CSOs are being invited and who</w:t>
      </w:r>
      <w:bookmarkStart w:id="0" w:name="_GoBack"/>
      <w:bookmarkEnd w:id="0"/>
      <w:r w:rsidRPr="006C3912">
        <w:rPr>
          <w:bCs/>
          <w:sz w:val="24"/>
          <w:szCs w:val="24"/>
        </w:rPr>
        <w:t xml:space="preserve"> is actually interested</w:t>
      </w:r>
      <w:r>
        <w:rPr>
          <w:bCs/>
          <w:sz w:val="24"/>
          <w:szCs w:val="24"/>
        </w:rPr>
        <w:t xml:space="preserve"> in working with you, including if multiple CSOs</w:t>
      </w:r>
      <w:r w:rsidRPr="006C3912">
        <w:rPr>
          <w:bCs/>
          <w:sz w:val="24"/>
          <w:szCs w:val="24"/>
        </w:rPr>
        <w:t>.</w:t>
      </w:r>
    </w:p>
    <w:p w14:paraId="236AC08D" w14:textId="77777777" w:rsidR="00263175" w:rsidRPr="00E14660" w:rsidRDefault="00263175" w:rsidP="00263175">
      <w:pPr>
        <w:rPr>
          <w:b/>
          <w:bCs/>
          <w:sz w:val="24"/>
          <w:szCs w:val="24"/>
        </w:rPr>
      </w:pPr>
      <w:r w:rsidRPr="00E14660">
        <w:rPr>
          <w:b/>
          <w:bCs/>
          <w:sz w:val="24"/>
          <w:szCs w:val="24"/>
        </w:rPr>
        <w:t>Q. Could research be conducted in a country where there isn’t a currently funded CSO?</w:t>
      </w:r>
    </w:p>
    <w:p w14:paraId="5169A568" w14:textId="0CE11F5C" w:rsidR="00263175" w:rsidRDefault="00263175" w:rsidP="002631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Yes</w:t>
      </w:r>
      <w:r w:rsidR="00565B0B">
        <w:rPr>
          <w:bCs/>
          <w:sz w:val="24"/>
          <w:szCs w:val="24"/>
        </w:rPr>
        <w:t>, but also reference the question above</w:t>
      </w:r>
      <w:r w:rsidR="00D42426">
        <w:rPr>
          <w:bCs/>
          <w:sz w:val="24"/>
          <w:szCs w:val="24"/>
        </w:rPr>
        <w:t xml:space="preserve"> for context</w:t>
      </w:r>
      <w:r>
        <w:rPr>
          <w:bCs/>
          <w:sz w:val="24"/>
          <w:szCs w:val="24"/>
        </w:rPr>
        <w:t xml:space="preserve">. </w:t>
      </w:r>
    </w:p>
    <w:p w14:paraId="7049FAB1" w14:textId="77777777" w:rsidR="006C3912" w:rsidRDefault="006C3912" w:rsidP="00E27210">
      <w:pPr>
        <w:rPr>
          <w:bCs/>
          <w:sz w:val="24"/>
          <w:szCs w:val="24"/>
        </w:rPr>
      </w:pPr>
    </w:p>
    <w:sectPr w:rsidR="006C39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9A0B" w14:textId="77777777" w:rsidR="00E27210" w:rsidRDefault="00E27210" w:rsidP="00E27210">
      <w:pPr>
        <w:spacing w:after="0" w:line="240" w:lineRule="auto"/>
      </w:pPr>
      <w:r>
        <w:separator/>
      </w:r>
    </w:p>
  </w:endnote>
  <w:endnote w:type="continuationSeparator" w:id="0">
    <w:p w14:paraId="7A074225" w14:textId="77777777" w:rsidR="00E27210" w:rsidRDefault="00E27210" w:rsidP="00E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05CCD" w14:textId="77777777" w:rsidR="00E27210" w:rsidRDefault="00E27210" w:rsidP="00E27210">
      <w:pPr>
        <w:spacing w:after="0" w:line="240" w:lineRule="auto"/>
      </w:pPr>
      <w:r>
        <w:separator/>
      </w:r>
    </w:p>
  </w:footnote>
  <w:footnote w:type="continuationSeparator" w:id="0">
    <w:p w14:paraId="20FBBA8E" w14:textId="77777777" w:rsidR="00E27210" w:rsidRDefault="00E27210" w:rsidP="00E2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A4B6" w14:textId="77777777" w:rsidR="00E27210" w:rsidRDefault="00E27210" w:rsidP="00E27210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36F5DCC" wp14:editId="126E4895">
          <wp:simplePos x="0" y="0"/>
          <wp:positionH relativeFrom="column">
            <wp:posOffset>5638800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ight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H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E349AE" wp14:editId="498E71FA">
          <wp:simplePos x="0" y="0"/>
          <wp:positionH relativeFrom="column">
            <wp:posOffset>-746760</wp:posOffset>
          </wp:positionH>
          <wp:positionV relativeFrom="paragraph">
            <wp:posOffset>-144780</wp:posOffset>
          </wp:positionV>
          <wp:extent cx="2438400" cy="419364"/>
          <wp:effectExtent l="0" t="0" r="0" b="0"/>
          <wp:wrapTight wrapText="bothSides">
            <wp:wrapPolygon edited="0">
              <wp:start x="1856" y="0"/>
              <wp:lineTo x="0" y="1964"/>
              <wp:lineTo x="0" y="18655"/>
              <wp:lineTo x="1519" y="20618"/>
              <wp:lineTo x="14175" y="20618"/>
              <wp:lineTo x="21431" y="20618"/>
              <wp:lineTo x="21431" y="8836"/>
              <wp:lineTo x="3038" y="0"/>
              <wp:lineTo x="185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A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1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AU"/>
      </w:rPr>
      <w:t xml:space="preserve">     </w:t>
    </w:r>
    <w:r w:rsidRPr="00E27210">
      <w:rPr>
        <w:b/>
        <w:noProof/>
        <w:sz w:val="32"/>
        <w:szCs w:val="32"/>
        <w:lang w:eastAsia="en-AU"/>
      </w:rPr>
      <w:t>Water for Women Fund</w:t>
    </w:r>
  </w:p>
  <w:p w14:paraId="70418712" w14:textId="77777777" w:rsidR="00E27210" w:rsidRDefault="00E27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25C"/>
    <w:multiLevelType w:val="hybridMultilevel"/>
    <w:tmpl w:val="8AD23AB8"/>
    <w:lvl w:ilvl="0" w:tplc="D5084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0"/>
    <w:rsid w:val="00094F95"/>
    <w:rsid w:val="00263175"/>
    <w:rsid w:val="00330397"/>
    <w:rsid w:val="003F7BFE"/>
    <w:rsid w:val="00486B99"/>
    <w:rsid w:val="00565B0B"/>
    <w:rsid w:val="006C3912"/>
    <w:rsid w:val="009F1A04"/>
    <w:rsid w:val="00B011F7"/>
    <w:rsid w:val="00D42426"/>
    <w:rsid w:val="00DC6FE0"/>
    <w:rsid w:val="00E14660"/>
    <w:rsid w:val="00E27210"/>
    <w:rsid w:val="00E872D6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4C4831"/>
  <w15:chartTrackingRefBased/>
  <w15:docId w15:val="{7B8FD859-673D-4E6A-A806-A4C346E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0"/>
  </w:style>
  <w:style w:type="paragraph" w:styleId="Footer">
    <w:name w:val="footer"/>
    <w:basedOn w:val="Normal"/>
    <w:link w:val="Foot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10"/>
  </w:style>
  <w:style w:type="character" w:styleId="CommentReference">
    <w:name w:val="annotation reference"/>
    <w:basedOn w:val="DefaultParagraphFont"/>
    <w:uiPriority w:val="99"/>
    <w:semiHidden/>
    <w:unhideWhenUsed/>
    <w:rsid w:val="00E8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91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C490CC4739C41B414BF43E1FB7997" ma:contentTypeVersion="1" ma:contentTypeDescription="Create a new document." ma:contentTypeScope="" ma:versionID="bdbc5245b68b5deb236e453b2c8378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1F712D-3BB6-4D03-9701-9DCA2A888D8B}"/>
</file>

<file path=customXml/itemProps2.xml><?xml version="1.0" encoding="utf-8"?>
<ds:datastoreItem xmlns:ds="http://schemas.openxmlformats.org/officeDocument/2006/customXml" ds:itemID="{06AD1606-F17B-4602-A094-8199E426BE62}"/>
</file>

<file path=customXml/itemProps3.xml><?xml version="1.0" encoding="utf-8"?>
<ds:datastoreItem xmlns:ds="http://schemas.openxmlformats.org/officeDocument/2006/customXml" ds:itemID="{B2468359-6F1D-4DF0-8869-0094B67D7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Arthurson</dc:creator>
  <cp:keywords/>
  <dc:description/>
  <cp:lastModifiedBy>Gemma Arthurson</cp:lastModifiedBy>
  <cp:revision>3</cp:revision>
  <dcterms:created xsi:type="dcterms:W3CDTF">2018-01-11T02:09:00Z</dcterms:created>
  <dcterms:modified xsi:type="dcterms:W3CDTF">2018-01-11T02:12:00Z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bf6a4926-d304-4311-8022-dfb687cd8823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0x010100498C490CC4739C41B414BF43E1FB7997</vt:lpwstr>
  </property>
  <property fmtid="{D5CDD505-2E9C-101B-9397-08002B2CF9AE}" pid="6" name="Order">
    <vt:r8>11600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